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E6F2E">
      <w:pPr>
        <w:rPr>
          <w:rFonts w:ascii="仿宋" w:hAnsi="仿宋" w:eastAsia="仿宋" w:cs="仿宋"/>
        </w:rPr>
      </w:pPr>
      <w:bookmarkStart w:id="0" w:name="_Toc383623944"/>
      <w:bookmarkStart w:id="1" w:name="_Toc383623672"/>
      <w:bookmarkStart w:id="2" w:name="_Toc390098840"/>
      <w:bookmarkStart w:id="3" w:name="_Toc383587456"/>
      <w:bookmarkStart w:id="4" w:name="_Toc383625993"/>
      <w:bookmarkStart w:id="5" w:name="_Toc426469868"/>
      <w:bookmarkStart w:id="6" w:name="_Toc390246905"/>
      <w:bookmarkStart w:id="7" w:name="_Toc383698647"/>
      <w:bookmarkStart w:id="8" w:name="_Toc383679746"/>
      <w:bookmarkStart w:id="9" w:name="_Toc390099018"/>
    </w:p>
    <w:p w14:paraId="1EC3EEF5">
      <w:pPr>
        <w:rPr>
          <w:rFonts w:ascii="仿宋" w:hAnsi="仿宋" w:eastAsia="仿宋" w:cs="仿宋"/>
        </w:rPr>
      </w:pPr>
    </w:p>
    <w:p w14:paraId="66352688">
      <w:pPr>
        <w:pStyle w:val="79"/>
        <w:rPr>
          <w:rFonts w:ascii="仿宋" w:hAnsi="仿宋" w:eastAsia="仿宋" w:cs="仿宋"/>
        </w:rPr>
      </w:pPr>
    </w:p>
    <w:p w14:paraId="6A006DD1">
      <w:pPr>
        <w:pStyle w:val="79"/>
        <w:rPr>
          <w:rFonts w:ascii="仿宋" w:hAnsi="仿宋" w:eastAsia="仿宋" w:cs="仿宋"/>
        </w:rPr>
      </w:pPr>
    </w:p>
    <w:p w14:paraId="52A0BBE3">
      <w:pPr>
        <w:rPr>
          <w:rFonts w:ascii="仿宋" w:hAnsi="仿宋" w:eastAsia="仿宋" w:cs="仿宋"/>
        </w:rPr>
      </w:pPr>
      <w:r>
        <w:rPr>
          <w:rFonts w:hint="eastAsia" w:ascii="仿宋" w:hAnsi="仿宋" w:eastAsia="仿宋" w:cs="仿宋"/>
        </w:rPr>
        <w:tab/>
      </w:r>
    </w:p>
    <w:p w14:paraId="7653B172">
      <w:pPr>
        <w:rPr>
          <w:rFonts w:ascii="仿宋" w:hAnsi="仿宋" w:eastAsia="仿宋" w:cs="仿宋"/>
        </w:rPr>
      </w:pPr>
    </w:p>
    <w:p w14:paraId="7F961942">
      <w:pPr>
        <w:rPr>
          <w:rFonts w:ascii="仿宋" w:hAnsi="仿宋" w:eastAsia="仿宋" w:cs="仿宋"/>
        </w:rPr>
      </w:pPr>
    </w:p>
    <w:p w14:paraId="65EAC5AA">
      <w:pPr>
        <w:pStyle w:val="239"/>
        <w:jc w:val="center"/>
        <w:outlineLvl w:val="0"/>
        <w:rPr>
          <w:rFonts w:hAnsi="仿宋"/>
          <w:bCs/>
          <w:color w:val="0D0D0D"/>
          <w:sz w:val="84"/>
          <w:szCs w:val="84"/>
        </w:rPr>
      </w:pPr>
      <w:r>
        <w:rPr>
          <w:rFonts w:hint="eastAsia" w:hAnsi="仿宋"/>
          <w:bCs/>
          <w:color w:val="0D0D0D"/>
          <w:sz w:val="84"/>
          <w:szCs w:val="84"/>
        </w:rPr>
        <w:t>竞争性磋商文件</w:t>
      </w:r>
    </w:p>
    <w:p w14:paraId="3A4E6083">
      <w:pPr>
        <w:pStyle w:val="239"/>
        <w:spacing w:line="540" w:lineRule="exact"/>
        <w:ind w:firstLine="640"/>
        <w:rPr>
          <w:rFonts w:hAnsi="仿宋"/>
          <w:b/>
          <w:bCs/>
          <w:color w:val="0D0D0D"/>
          <w:sz w:val="32"/>
          <w:szCs w:val="32"/>
        </w:rPr>
      </w:pPr>
    </w:p>
    <w:p w14:paraId="7BC5B64B">
      <w:pPr>
        <w:pStyle w:val="239"/>
        <w:spacing w:line="540" w:lineRule="exact"/>
        <w:ind w:firstLine="640"/>
        <w:rPr>
          <w:rFonts w:hAnsi="仿宋"/>
          <w:b/>
          <w:bCs/>
          <w:color w:val="0D0D0D"/>
          <w:sz w:val="32"/>
          <w:szCs w:val="32"/>
        </w:rPr>
      </w:pPr>
    </w:p>
    <w:p w14:paraId="21ABA5BF">
      <w:pPr>
        <w:pStyle w:val="239"/>
        <w:spacing w:line="640" w:lineRule="exact"/>
        <w:jc w:val="both"/>
        <w:outlineLvl w:val="0"/>
        <w:rPr>
          <w:rFonts w:hAnsi="仿宋"/>
          <w:b/>
          <w:color w:val="0D0D0D"/>
          <w:sz w:val="44"/>
          <w:szCs w:val="44"/>
        </w:rPr>
      </w:pPr>
    </w:p>
    <w:p w14:paraId="17E62072">
      <w:pPr>
        <w:pStyle w:val="239"/>
        <w:spacing w:line="640" w:lineRule="exact"/>
        <w:ind w:left="1807" w:hanging="1807"/>
        <w:jc w:val="both"/>
        <w:outlineLvl w:val="0"/>
        <w:rPr>
          <w:rFonts w:hint="eastAsia" w:hAnsi="仿宋" w:eastAsia="仿宋"/>
          <w:b/>
          <w:color w:val="0D0D0D"/>
          <w:sz w:val="36"/>
          <w:szCs w:val="36"/>
          <w:lang w:eastAsia="zh-CN"/>
        </w:rPr>
      </w:pPr>
      <w:r>
        <w:rPr>
          <w:rFonts w:hint="eastAsia" w:hAnsi="仿宋"/>
          <w:b/>
          <w:color w:val="0D0D0D"/>
          <w:sz w:val="36"/>
          <w:szCs w:val="36"/>
        </w:rPr>
        <w:t>项目名称：</w:t>
      </w:r>
      <w:r>
        <w:rPr>
          <w:rFonts w:hint="eastAsia" w:hAnsi="仿宋"/>
          <w:b/>
          <w:color w:val="0D0D0D"/>
          <w:sz w:val="36"/>
          <w:szCs w:val="36"/>
          <w:lang w:eastAsia="zh-CN"/>
        </w:rPr>
        <w:t>分界镇振兴路拆除新建及沿界村办公室周边摊铺沥青、文明路新建工程</w:t>
      </w:r>
    </w:p>
    <w:p w14:paraId="0DE601BC">
      <w:pPr>
        <w:pStyle w:val="239"/>
        <w:spacing w:line="640" w:lineRule="exact"/>
        <w:jc w:val="both"/>
        <w:outlineLvl w:val="0"/>
        <w:rPr>
          <w:rFonts w:hint="default" w:hAnsi="仿宋" w:eastAsia="仿宋"/>
          <w:b/>
          <w:bCs/>
          <w:color w:val="0D0D0D"/>
          <w:sz w:val="44"/>
          <w:szCs w:val="44"/>
          <w:lang w:val="en-US" w:eastAsia="zh-CN"/>
        </w:rPr>
      </w:pPr>
      <w:r>
        <w:rPr>
          <w:rFonts w:hint="eastAsia" w:hAnsi="仿宋"/>
          <w:b/>
          <w:color w:val="0D0D0D"/>
          <w:sz w:val="36"/>
          <w:szCs w:val="36"/>
        </w:rPr>
        <w:t>项目编号：JSZC-321283-ZHCH-C2025-00</w:t>
      </w:r>
      <w:r>
        <w:rPr>
          <w:rFonts w:hint="eastAsia" w:hAnsi="仿宋"/>
          <w:b/>
          <w:color w:val="0D0D0D"/>
          <w:sz w:val="36"/>
          <w:szCs w:val="36"/>
          <w:lang w:val="en-US" w:eastAsia="zh-CN"/>
        </w:rPr>
        <w:t>19</w:t>
      </w:r>
    </w:p>
    <w:p w14:paraId="632907D8">
      <w:pPr>
        <w:pStyle w:val="239"/>
        <w:spacing w:line="540" w:lineRule="exact"/>
        <w:ind w:firstLine="643"/>
        <w:jc w:val="center"/>
        <w:rPr>
          <w:rFonts w:hAnsi="仿宋"/>
          <w:b/>
          <w:color w:val="0D0D0D"/>
          <w:sz w:val="32"/>
          <w:szCs w:val="32"/>
        </w:rPr>
      </w:pPr>
    </w:p>
    <w:p w14:paraId="4EAE1039">
      <w:pPr>
        <w:pStyle w:val="239"/>
        <w:spacing w:line="540" w:lineRule="exact"/>
        <w:ind w:firstLine="643"/>
        <w:jc w:val="center"/>
        <w:rPr>
          <w:rFonts w:hAnsi="仿宋"/>
          <w:b/>
          <w:color w:val="0D0D0D"/>
          <w:sz w:val="32"/>
          <w:szCs w:val="32"/>
        </w:rPr>
      </w:pPr>
    </w:p>
    <w:p w14:paraId="2F9B2189">
      <w:pPr>
        <w:pStyle w:val="239"/>
        <w:spacing w:line="540" w:lineRule="exact"/>
        <w:ind w:firstLine="643"/>
        <w:jc w:val="center"/>
        <w:rPr>
          <w:rFonts w:hAnsi="仿宋"/>
          <w:b/>
          <w:color w:val="0D0D0D"/>
          <w:sz w:val="32"/>
          <w:szCs w:val="32"/>
        </w:rPr>
      </w:pPr>
    </w:p>
    <w:p w14:paraId="5E42EB62">
      <w:pPr>
        <w:pStyle w:val="239"/>
        <w:spacing w:line="540" w:lineRule="exact"/>
        <w:ind w:firstLine="643"/>
        <w:jc w:val="center"/>
        <w:rPr>
          <w:rFonts w:hAnsi="仿宋"/>
          <w:b/>
          <w:color w:val="0D0D0D"/>
          <w:sz w:val="32"/>
          <w:szCs w:val="32"/>
        </w:rPr>
      </w:pPr>
    </w:p>
    <w:p w14:paraId="6C41DCFE">
      <w:pPr>
        <w:pStyle w:val="239"/>
        <w:spacing w:line="540" w:lineRule="exact"/>
        <w:ind w:firstLine="643"/>
        <w:jc w:val="center"/>
        <w:rPr>
          <w:rFonts w:hAnsi="仿宋"/>
          <w:b/>
          <w:color w:val="0D0D0D"/>
          <w:sz w:val="32"/>
          <w:szCs w:val="32"/>
        </w:rPr>
      </w:pPr>
    </w:p>
    <w:p w14:paraId="27842D1B">
      <w:pPr>
        <w:pStyle w:val="239"/>
        <w:spacing w:line="540" w:lineRule="exact"/>
        <w:ind w:firstLine="643"/>
        <w:jc w:val="center"/>
        <w:rPr>
          <w:rFonts w:hAnsi="仿宋"/>
          <w:b/>
          <w:color w:val="0D0D0D"/>
          <w:sz w:val="32"/>
          <w:szCs w:val="32"/>
        </w:rPr>
      </w:pPr>
    </w:p>
    <w:p w14:paraId="5F0F7517">
      <w:pPr>
        <w:pStyle w:val="239"/>
        <w:spacing w:line="540" w:lineRule="exact"/>
        <w:ind w:left="2431" w:leftChars="432" w:hanging="1394" w:hangingChars="434"/>
        <w:jc w:val="both"/>
        <w:rPr>
          <w:rFonts w:hint="eastAsia" w:hAnsi="仿宋" w:eastAsia="仿宋"/>
          <w:b/>
          <w:bCs/>
          <w:color w:val="0D0D0D"/>
          <w:sz w:val="32"/>
          <w:szCs w:val="32"/>
          <w:lang w:eastAsia="zh-CN"/>
        </w:rPr>
      </w:pPr>
      <w:r>
        <w:rPr>
          <w:rFonts w:hint="eastAsia" w:hAnsi="仿宋"/>
          <w:b/>
          <w:bCs/>
          <w:color w:val="0D0D0D"/>
          <w:sz w:val="32"/>
          <w:szCs w:val="32"/>
        </w:rPr>
        <w:t>采   购   人：</w:t>
      </w:r>
      <w:r>
        <w:rPr>
          <w:rFonts w:hint="eastAsia" w:hAnsi="仿宋"/>
          <w:b/>
          <w:bCs/>
          <w:color w:val="0D0D0D"/>
          <w:sz w:val="32"/>
          <w:szCs w:val="32"/>
          <w:lang w:eastAsia="zh-CN"/>
        </w:rPr>
        <w:t>泰兴市分界镇人民政府</w:t>
      </w:r>
    </w:p>
    <w:p w14:paraId="1F9F2B3C">
      <w:pPr>
        <w:pStyle w:val="239"/>
        <w:spacing w:line="540" w:lineRule="exact"/>
        <w:ind w:firstLine="964" w:firstLineChars="300"/>
        <w:jc w:val="both"/>
        <w:rPr>
          <w:rFonts w:hAnsi="仿宋"/>
          <w:b/>
          <w:bCs/>
          <w:color w:val="0D0D0D"/>
          <w:sz w:val="32"/>
          <w:szCs w:val="32"/>
        </w:rPr>
      </w:pPr>
      <w:r>
        <w:rPr>
          <w:rFonts w:hint="eastAsia" w:hAnsi="仿宋"/>
          <w:b/>
          <w:bCs/>
          <w:color w:val="0D0D0D"/>
          <w:sz w:val="32"/>
          <w:szCs w:val="32"/>
        </w:rPr>
        <w:t>采购代理机构：江苏众成工程咨询有限公司</w:t>
      </w:r>
    </w:p>
    <w:p w14:paraId="5A1B9E5A">
      <w:pPr>
        <w:pStyle w:val="239"/>
        <w:spacing w:line="540" w:lineRule="exact"/>
        <w:ind w:left="-2" w:firstLine="2"/>
        <w:jc w:val="center"/>
        <w:rPr>
          <w:rFonts w:hAnsi="仿宋"/>
          <w:b/>
          <w:bCs/>
          <w:color w:val="0D0D0D"/>
          <w:sz w:val="32"/>
          <w:szCs w:val="32"/>
        </w:rPr>
      </w:pPr>
      <w:r>
        <w:rPr>
          <w:rFonts w:hint="eastAsia" w:hAnsi="仿宋"/>
          <w:b/>
          <w:bCs/>
          <w:color w:val="0D0D0D"/>
          <w:sz w:val="32"/>
          <w:szCs w:val="32"/>
        </w:rPr>
        <w:t>2025年1</w:t>
      </w:r>
      <w:r>
        <w:rPr>
          <w:rFonts w:hint="eastAsia" w:hAnsi="仿宋"/>
          <w:b/>
          <w:bCs/>
          <w:color w:val="0D0D0D"/>
          <w:sz w:val="32"/>
          <w:szCs w:val="32"/>
          <w:lang w:val="en-US" w:eastAsia="zh-CN"/>
        </w:rPr>
        <w:t>1</w:t>
      </w:r>
      <w:r>
        <w:rPr>
          <w:rFonts w:hint="eastAsia" w:hAnsi="仿宋"/>
          <w:b/>
          <w:bCs/>
          <w:color w:val="0D0D0D"/>
          <w:sz w:val="32"/>
          <w:szCs w:val="32"/>
        </w:rPr>
        <w:t>月</w:t>
      </w:r>
    </w:p>
    <w:p w14:paraId="7795AB10">
      <w:pPr>
        <w:rPr>
          <w:rFonts w:ascii="仿宋" w:hAnsi="仿宋" w:eastAsia="仿宋" w:cs="仿宋"/>
        </w:rPr>
      </w:pPr>
    </w:p>
    <w:p w14:paraId="70393B37">
      <w:pPr>
        <w:pStyle w:val="237"/>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27350A79">
      <w:pPr>
        <w:pStyle w:val="237"/>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20D7B590">
      <w:pPr>
        <w:pStyle w:val="237"/>
        <w:tabs>
          <w:tab w:val="left" w:pos="3240"/>
        </w:tabs>
        <w:spacing w:line="500" w:lineRule="exact"/>
        <w:ind w:left="641" w:hanging="646"/>
        <w:jc w:val="center"/>
        <w:rPr>
          <w:rFonts w:ascii="仿宋" w:hAnsi="仿宋" w:eastAsia="仿宋" w:cs="仿宋"/>
          <w:b/>
          <w:color w:val="0D0D0D"/>
        </w:rPr>
      </w:pPr>
    </w:p>
    <w:p w14:paraId="5C8FB6D3">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28359085"/>
      <w:bookmarkStart w:id="11" w:name="_Toc28359008"/>
      <w:bookmarkStart w:id="12" w:name="_Toc35393627"/>
      <w:bookmarkStart w:id="13" w:name="_Toc35393796"/>
      <w:r>
        <w:rPr>
          <w:rFonts w:hint="eastAsia" w:ascii="仿宋" w:hAnsi="仿宋" w:eastAsia="仿宋" w:cs="仿宋"/>
          <w:sz w:val="28"/>
          <w:szCs w:val="28"/>
        </w:rPr>
        <w:t>项目概况</w:t>
      </w:r>
    </w:p>
    <w:p w14:paraId="32E181E8">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lang w:eastAsia="zh-CN"/>
        </w:rPr>
        <w:t>分界镇振兴路拆除新建及沿界村办公室周边摊铺沥青、文明路新建工程</w:t>
      </w:r>
      <w:r>
        <w:rPr>
          <w:rFonts w:hint="eastAsia" w:ascii="仿宋" w:hAnsi="仿宋" w:eastAsia="仿宋" w:cs="仿宋"/>
          <w:sz w:val="28"/>
          <w:szCs w:val="28"/>
        </w:rPr>
        <w:t>JSZC-321283-ZHCH-C2025-00</w:t>
      </w:r>
      <w:r>
        <w:rPr>
          <w:rFonts w:hint="eastAsia" w:ascii="仿宋" w:hAnsi="仿宋" w:eastAsia="仿宋" w:cs="仿宋"/>
          <w:sz w:val="28"/>
          <w:szCs w:val="28"/>
          <w:lang w:val="en-US" w:eastAsia="zh-CN"/>
        </w:rPr>
        <w:t>19</w:t>
      </w:r>
      <w:r>
        <w:rPr>
          <w:rFonts w:hint="eastAsia" w:ascii="仿宋" w:hAnsi="仿宋" w:eastAsia="仿宋" w:cs="仿宋"/>
          <w:sz w:val="28"/>
          <w:szCs w:val="28"/>
        </w:rPr>
        <w:t>采购项目的潜在供应商应在“苏采云”政府采购一体化平台获取采购文件，并于2025-1</w:t>
      </w:r>
      <w:r>
        <w:rPr>
          <w:rFonts w:hint="eastAsia" w:ascii="仿宋" w:hAnsi="仿宋" w:eastAsia="仿宋" w:cs="仿宋"/>
          <w:sz w:val="28"/>
          <w:szCs w:val="28"/>
          <w:lang w:val="en-US" w:eastAsia="zh-CN"/>
        </w:rPr>
        <w:t>2</w:t>
      </w:r>
      <w:r>
        <w:rPr>
          <w:rFonts w:hint="eastAsia" w:ascii="仿宋" w:hAnsi="仿宋" w:eastAsia="仿宋" w:cs="仿宋"/>
          <w:sz w:val="28"/>
          <w:szCs w:val="28"/>
        </w:rPr>
        <w:t>-1</w:t>
      </w: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 14:30（北京时间）前提交响应文件。</w:t>
      </w:r>
    </w:p>
    <w:p w14:paraId="56E5FC2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601F1BA0">
      <w:pPr>
        <w:pStyle w:val="239"/>
        <w:spacing w:line="640" w:lineRule="exact"/>
        <w:ind w:firstLine="560"/>
        <w:jc w:val="both"/>
        <w:outlineLvl w:val="0"/>
        <w:rPr>
          <w:rFonts w:hint="default" w:hAnsi="仿宋" w:eastAsia="仿宋"/>
          <w:color w:val="auto"/>
          <w:sz w:val="28"/>
          <w:szCs w:val="28"/>
          <w:lang w:val="en-US" w:eastAsia="zh-CN"/>
        </w:rPr>
      </w:pPr>
      <w:r>
        <w:rPr>
          <w:rFonts w:hint="eastAsia" w:hAnsi="仿宋"/>
          <w:sz w:val="28"/>
          <w:szCs w:val="28"/>
        </w:rPr>
        <w:t>项目编号：JSZC-321283-ZHCH-C2025-00</w:t>
      </w:r>
      <w:r>
        <w:rPr>
          <w:rFonts w:hint="eastAsia" w:hAnsi="仿宋"/>
          <w:sz w:val="28"/>
          <w:szCs w:val="28"/>
          <w:lang w:val="en-US" w:eastAsia="zh-CN"/>
        </w:rPr>
        <w:t>19</w:t>
      </w:r>
    </w:p>
    <w:p w14:paraId="34B4B148">
      <w:pPr>
        <w:pStyle w:val="239"/>
        <w:spacing w:line="640" w:lineRule="exact"/>
        <w:ind w:firstLine="560"/>
        <w:jc w:val="both"/>
        <w:outlineLvl w:val="0"/>
        <w:rPr>
          <w:rFonts w:hint="eastAsia" w:hAnsi="仿宋" w:eastAsia="仿宋"/>
          <w:sz w:val="28"/>
          <w:szCs w:val="28"/>
          <w:lang w:eastAsia="zh-CN"/>
        </w:rPr>
      </w:pPr>
      <w:r>
        <w:rPr>
          <w:rFonts w:hint="eastAsia" w:hAnsi="仿宋"/>
          <w:sz w:val="28"/>
          <w:szCs w:val="28"/>
        </w:rPr>
        <w:t>项目名称</w:t>
      </w:r>
      <w:r>
        <w:rPr>
          <w:rFonts w:hint="eastAsia" w:hAnsi="仿宋"/>
          <w:spacing w:val="-14"/>
          <w:sz w:val="28"/>
          <w:szCs w:val="28"/>
        </w:rPr>
        <w:t>：</w:t>
      </w:r>
      <w:r>
        <w:rPr>
          <w:rFonts w:hint="eastAsia" w:hAnsi="仿宋"/>
          <w:color w:val="auto"/>
          <w:sz w:val="28"/>
          <w:szCs w:val="28"/>
          <w:lang w:eastAsia="zh-CN"/>
        </w:rPr>
        <w:t>分界镇振兴路拆除新建及沿界村办公室周边摊铺沥青、文明路新建工程</w:t>
      </w:r>
    </w:p>
    <w:p w14:paraId="6304168A">
      <w:pPr>
        <w:spacing w:line="560" w:lineRule="exact"/>
        <w:ind w:firstLine="560"/>
        <w:rPr>
          <w:rFonts w:ascii="仿宋" w:hAnsi="仿宋" w:eastAsia="仿宋" w:cs="仿宋"/>
          <w:sz w:val="28"/>
          <w:szCs w:val="28"/>
        </w:rPr>
      </w:pPr>
      <w:r>
        <w:rPr>
          <w:rFonts w:hint="eastAsia" w:ascii="仿宋" w:hAnsi="仿宋" w:eastAsia="仿宋" w:cs="仿宋"/>
          <w:sz w:val="28"/>
          <w:szCs w:val="28"/>
        </w:rPr>
        <w:t>采购方式：竞争性磋商</w:t>
      </w:r>
    </w:p>
    <w:p w14:paraId="0A1FC60B">
      <w:pPr>
        <w:spacing w:line="560" w:lineRule="exact"/>
        <w:ind w:firstLine="560"/>
        <w:rPr>
          <w:rFonts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1013165.20</w:t>
      </w:r>
      <w:r>
        <w:rPr>
          <w:rFonts w:hint="eastAsia" w:ascii="仿宋" w:hAnsi="仿宋" w:eastAsia="仿宋" w:cs="仿宋"/>
          <w:sz w:val="28"/>
          <w:szCs w:val="28"/>
        </w:rPr>
        <w:t>元</w:t>
      </w:r>
    </w:p>
    <w:p w14:paraId="60365AE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911848.68</w:t>
      </w:r>
      <w:r>
        <w:rPr>
          <w:rFonts w:hint="eastAsia" w:ascii="仿宋" w:hAnsi="仿宋" w:eastAsia="仿宋" w:cs="仿宋"/>
          <w:sz w:val="28"/>
          <w:szCs w:val="28"/>
        </w:rPr>
        <w:t>元</w:t>
      </w:r>
    </w:p>
    <w:p w14:paraId="6E407C6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采购需求：</w:t>
      </w:r>
      <w:bookmarkStart w:id="14" w:name="OLE_LINK45"/>
      <w:bookmarkStart w:id="15" w:name="OLE_LINK44"/>
      <w:r>
        <w:rPr>
          <w:rFonts w:hint="eastAsia" w:ascii="仿宋" w:hAnsi="仿宋" w:eastAsia="仿宋" w:cs="仿宋"/>
          <w:sz w:val="28"/>
          <w:szCs w:val="28"/>
          <w:lang w:eastAsia="zh-CN"/>
        </w:rPr>
        <w:t>清单中注明的分界镇振兴路拆除新建及沿界村办公室周边摊铺沥青、文明路新建工程的施工</w:t>
      </w:r>
      <w:r>
        <w:rPr>
          <w:rFonts w:hint="eastAsia" w:ascii="仿宋" w:hAnsi="仿宋" w:eastAsia="仿宋" w:cs="仿宋"/>
          <w:sz w:val="28"/>
          <w:szCs w:val="28"/>
        </w:rPr>
        <w:t>。</w:t>
      </w:r>
      <w:bookmarkEnd w:id="14"/>
      <w:bookmarkEnd w:id="15"/>
    </w:p>
    <w:p w14:paraId="7A17BB19">
      <w:pPr>
        <w:spacing w:line="56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合同履行期限：</w:t>
      </w:r>
      <w:bookmarkStart w:id="16" w:name="OLE_LINK48"/>
      <w:bookmarkStart w:id="17" w:name="OLE_LINK49"/>
      <w:r>
        <w:rPr>
          <w:rFonts w:hint="eastAsia" w:ascii="仿宋" w:hAnsi="仿宋" w:eastAsia="仿宋" w:cs="仿宋"/>
          <w:color w:val="auto"/>
          <w:sz w:val="28"/>
          <w:szCs w:val="28"/>
          <w:lang w:val="en-US" w:eastAsia="zh-CN"/>
        </w:rPr>
        <w:t>60</w:t>
      </w:r>
      <w:r>
        <w:rPr>
          <w:rFonts w:hint="eastAsia" w:ascii="仿宋" w:hAnsi="仿宋" w:eastAsia="仿宋" w:cs="仿宋"/>
          <w:color w:val="auto"/>
          <w:sz w:val="28"/>
          <w:szCs w:val="28"/>
        </w:rPr>
        <w:t>日历天</w:t>
      </w:r>
      <w:bookmarkEnd w:id="16"/>
      <w:bookmarkEnd w:id="17"/>
    </w:p>
    <w:p w14:paraId="1B36F1DD">
      <w:pPr>
        <w:spacing w:line="560" w:lineRule="exact"/>
        <w:ind w:firstLine="560"/>
        <w:rPr>
          <w:rFonts w:ascii="仿宋" w:hAnsi="仿宋" w:eastAsia="仿宋" w:cs="仿宋"/>
          <w:sz w:val="28"/>
          <w:szCs w:val="28"/>
        </w:rPr>
      </w:pPr>
      <w:r>
        <w:rPr>
          <w:rFonts w:hint="eastAsia" w:ascii="仿宋" w:hAnsi="仿宋" w:eastAsia="仿宋" w:cs="仿宋"/>
          <w:sz w:val="28"/>
          <w:szCs w:val="28"/>
        </w:rPr>
        <w:t>本项目（是/否）接受联合体投标：</w:t>
      </w:r>
      <w:r>
        <w:rPr>
          <w:rFonts w:hint="eastAsia" w:ascii="仿宋" w:hAnsi="仿宋" w:eastAsia="仿宋"/>
          <w:sz w:val="28"/>
          <w:szCs w:val="28"/>
        </w:rPr>
        <w:t>否</w:t>
      </w:r>
    </w:p>
    <w:p w14:paraId="32286B5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67C4B810">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36D7008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18" w:name="OLE_LINK20"/>
      <w:bookmarkStart w:id="19" w:name="OLE_LINK19"/>
      <w:r>
        <w:rPr>
          <w:rFonts w:hint="eastAsia" w:ascii="仿宋" w:hAnsi="仿宋" w:eastAsia="仿宋" w:cs="仿宋"/>
          <w:sz w:val="28"/>
          <w:szCs w:val="28"/>
        </w:rPr>
        <w:t>基本资格条件的承诺（根据供应商提供的承诺函，内容完整且具有法人及法定代表人的印章）</w:t>
      </w:r>
      <w:bookmarkEnd w:id="18"/>
      <w:bookmarkEnd w:id="19"/>
      <w:r>
        <w:rPr>
          <w:rFonts w:hint="eastAsia" w:ascii="仿宋" w:hAnsi="仿宋" w:eastAsia="仿宋" w:cs="仿宋"/>
          <w:sz w:val="28"/>
          <w:szCs w:val="28"/>
        </w:rPr>
        <w:t>。</w:t>
      </w:r>
    </w:p>
    <w:p w14:paraId="7E136549">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1708516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20" w:name="OLE_LINK17"/>
      <w:bookmarkStart w:id="21" w:name="OLE_LINK18"/>
      <w:bookmarkStart w:id="22" w:name="OLE_LINK21"/>
      <w:bookmarkStart w:id="23" w:name="OLE_LINK43"/>
      <w:r>
        <w:rPr>
          <w:rFonts w:hint="eastAsia" w:ascii="仿宋" w:hAnsi="仿宋" w:eastAsia="仿宋" w:cs="仿宋"/>
          <w:sz w:val="28"/>
          <w:szCs w:val="28"/>
        </w:rPr>
        <w:t>本项目为专门面向中小企业的项目，供应商应为中小微企业、监狱企业、残疾人福利性单位。</w:t>
      </w:r>
      <w:bookmarkEnd w:id="20"/>
      <w:bookmarkEnd w:id="21"/>
      <w:bookmarkEnd w:id="22"/>
      <w:bookmarkEnd w:id="23"/>
    </w:p>
    <w:p w14:paraId="3172C4D1">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294F8D51">
      <w:pPr>
        <w:spacing w:line="560" w:lineRule="exact"/>
        <w:ind w:firstLine="560"/>
        <w:rPr>
          <w:rFonts w:hint="eastAsia" w:ascii="仿宋" w:hAnsi="仿宋" w:eastAsia="仿宋" w:cs="仿宋"/>
          <w:sz w:val="28"/>
          <w:szCs w:val="28"/>
          <w:lang w:val="zh-CN"/>
        </w:rPr>
      </w:pPr>
      <w:bookmarkStart w:id="24" w:name="OLE_LINK22"/>
      <w:bookmarkStart w:id="25" w:name="OLE_LINK23"/>
      <w:bookmarkStart w:id="26" w:name="OLE_LINK46"/>
      <w:bookmarkStart w:id="27" w:name="OLE_LINK47"/>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29F4665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具有【公路工程施工总承包三级】（含）以上资质，并具有省级行政主管部门颁发的有效的安全生产许可证；</w:t>
      </w:r>
    </w:p>
    <w:p w14:paraId="413D80A3">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lang w:eastAsia="zh-CN"/>
        </w:rPr>
        <w:t>公路</w:t>
      </w:r>
      <w:r>
        <w:rPr>
          <w:rFonts w:hint="eastAsia" w:ascii="仿宋" w:hAnsi="仿宋" w:eastAsia="仿宋" w:cs="仿宋"/>
          <w:sz w:val="28"/>
          <w:szCs w:val="28"/>
        </w:rPr>
        <w:t>工程建造师二级</w:t>
      </w:r>
      <w:r>
        <w:rPr>
          <w:rFonts w:hint="eastAsia" w:ascii="仿宋" w:hAnsi="仿宋" w:eastAsia="仿宋" w:cs="仿宋"/>
          <w:sz w:val="28"/>
          <w:szCs w:val="28"/>
          <w:lang w:val="zh-CN"/>
        </w:rPr>
        <w:t>】</w:t>
      </w:r>
      <w:r>
        <w:rPr>
          <w:rFonts w:hint="eastAsia" w:ascii="仿宋" w:hAnsi="仿宋" w:eastAsia="仿宋" w:cs="仿宋"/>
          <w:sz w:val="28"/>
          <w:szCs w:val="28"/>
        </w:rPr>
        <w:t>(含)以上资格，且具备有效的交通行政主管部门核发</w:t>
      </w:r>
      <w:r>
        <w:rPr>
          <w:rFonts w:hint="eastAsia" w:ascii="仿宋" w:hAnsi="仿宋" w:eastAsia="仿宋" w:cs="仿宋"/>
          <w:sz w:val="28"/>
          <w:szCs w:val="28"/>
          <w:lang w:eastAsia="zh-CN"/>
        </w:rPr>
        <w:t>的</w:t>
      </w:r>
      <w:r>
        <w:rPr>
          <w:rFonts w:hint="eastAsia" w:ascii="仿宋" w:hAnsi="仿宋" w:eastAsia="仿宋" w:cs="仿宋"/>
          <w:sz w:val="28"/>
          <w:szCs w:val="28"/>
        </w:rPr>
        <w:t>安全生产考核合格证书 (B 证 ) 且未担任其他在建建设工程项目的项目经理；</w:t>
      </w:r>
    </w:p>
    <w:p w14:paraId="012D1CD1">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rPr>
        <w:t>（4）拟派</w:t>
      </w:r>
      <w:r>
        <w:rPr>
          <w:rFonts w:hint="eastAsia" w:ascii="仿宋" w:hAnsi="仿宋" w:eastAsia="仿宋" w:cs="仿宋"/>
          <w:sz w:val="28"/>
          <w:szCs w:val="28"/>
          <w:lang w:val="zh-CN"/>
        </w:rPr>
        <w:t>项目负责人无在建工程要求：</w:t>
      </w:r>
    </w:p>
    <w:p w14:paraId="66EBCD1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①项目负责人是非变更后无在建工程。</w:t>
      </w:r>
    </w:p>
    <w:p w14:paraId="5C1A370F">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②项目负责人是变更后无在建工程（必须是原合同工期已满且自变更备案之日起已满6个月），或因非承包方原因致使工程项目停工或因故不能按期开工、且已办理了项目负责人解锁手续。</w:t>
      </w:r>
    </w:p>
    <w:p w14:paraId="725406F5">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15A30D12">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bookmarkEnd w:id="24"/>
      <w:bookmarkEnd w:id="25"/>
    </w:p>
    <w:p w14:paraId="506784E3">
      <w:pPr>
        <w:spacing w:line="560" w:lineRule="exact"/>
        <w:ind w:firstLine="560"/>
        <w:rPr>
          <w:rFonts w:ascii="仿宋" w:hAnsi="仿宋" w:eastAsia="仿宋" w:cs="宋体"/>
          <w:sz w:val="28"/>
          <w:szCs w:val="28"/>
        </w:rPr>
      </w:pPr>
      <w:bookmarkStart w:id="28" w:name="OLE_LINK24"/>
      <w:bookmarkStart w:id="29" w:name="OLE_LINK25"/>
      <w:r>
        <w:rPr>
          <w:rFonts w:hint="eastAsia" w:ascii="仿宋" w:hAnsi="仿宋" w:eastAsia="仿宋" w:cs="宋体"/>
          <w:sz w:val="28"/>
          <w:szCs w:val="28"/>
        </w:rPr>
        <w:t>（5）项目负责人不得同时在两个或者两个以上单位受聘或者执业，仅限于以下情形：</w:t>
      </w:r>
    </w:p>
    <w:p w14:paraId="43DA8430">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020ABB66">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1D40D3B5">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提供查询截图</w:t>
      </w:r>
      <w:r>
        <w:rPr>
          <w:rFonts w:hint="eastAsia" w:ascii="仿宋" w:hAnsi="仿宋" w:eastAsia="仿宋" w:cs="宋体"/>
          <w:sz w:val="28"/>
          <w:szCs w:val="28"/>
        </w:rPr>
        <w:t>。</w:t>
      </w:r>
    </w:p>
    <w:p w14:paraId="314520D5">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bookmarkEnd w:id="28"/>
      <w:bookmarkEnd w:id="29"/>
    </w:p>
    <w:p w14:paraId="01CB9A29">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61DA6A4A">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①时间要求：投标截止日当月或上月。</w:t>
      </w:r>
    </w:p>
    <w:p w14:paraId="687DA9A4">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63DB2B63">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1CF8209C">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7）动态考核：评标当日，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bookmarkEnd w:id="26"/>
    <w:bookmarkEnd w:id="27"/>
    <w:p w14:paraId="1CA1BD8D">
      <w:pPr>
        <w:spacing w:line="560" w:lineRule="exact"/>
        <w:ind w:firstLine="560"/>
        <w:rPr>
          <w:rFonts w:ascii="宋体" w:hAnsi="宋体" w:cs="宋体"/>
          <w:sz w:val="22"/>
          <w:szCs w:val="22"/>
        </w:rPr>
      </w:pPr>
      <w:r>
        <w:rPr>
          <w:rFonts w:ascii="宋体" w:hAnsi="宋体" w:cs="宋体"/>
          <w:sz w:val="22"/>
          <w:szCs w:val="22"/>
        </w:rPr>
        <w:fldChar w:fldCharType="begin"/>
      </w:r>
      <w:r>
        <w:rPr>
          <w:rFonts w:ascii="宋体" w:hAnsi="宋体" w:cs="宋体"/>
          <w:sz w:val="22"/>
          <w:szCs w:val="22"/>
        </w:rPr>
        <w:instrText xml:space="preserve"> HYPERLINK "https://zhfwpt.jsszfhcxjst.jiangsu.gov.cn:12443/ms/admin/#/open/dthc-list" </w:instrText>
      </w:r>
      <w:r>
        <w:rPr>
          <w:rFonts w:ascii="宋体" w:hAnsi="宋体" w:cs="宋体"/>
          <w:sz w:val="22"/>
          <w:szCs w:val="22"/>
        </w:rPr>
        <w:fldChar w:fldCharType="separate"/>
      </w:r>
      <w:r>
        <w:rPr>
          <w:rStyle w:val="54"/>
          <w:rFonts w:ascii="宋体" w:hAnsi="宋体" w:cs="宋体"/>
          <w:sz w:val="22"/>
          <w:szCs w:val="22"/>
        </w:rPr>
        <w:t>https://zhfwpt.jsszfhcxjst.jiangsu.gov.cn:12443/ms/admin/#/open/dthc-list</w:t>
      </w:r>
      <w:r>
        <w:rPr>
          <w:rFonts w:ascii="宋体" w:hAnsi="宋体" w:cs="宋体"/>
          <w:sz w:val="22"/>
          <w:szCs w:val="22"/>
        </w:rPr>
        <w:fldChar w:fldCharType="end"/>
      </w:r>
    </w:p>
    <w:p w14:paraId="71E8FAE6">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0C1AB2CA">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7708D773">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448A235">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32CF2F22">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2080CE3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0E5AC9DE">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2025-</w:t>
      </w:r>
      <w:r>
        <w:rPr>
          <w:rFonts w:hint="eastAsia" w:ascii="仿宋" w:hAnsi="仿宋" w:eastAsia="仿宋" w:cs="仿宋"/>
          <w:b/>
          <w:bCs/>
          <w:sz w:val="28"/>
          <w:szCs w:val="28"/>
          <w:lang w:val="en-US" w:eastAsia="zh-CN"/>
        </w:rPr>
        <w:t>12</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12</w:t>
      </w:r>
      <w:r>
        <w:rPr>
          <w:rFonts w:hint="eastAsia" w:ascii="仿宋" w:hAnsi="仿宋" w:eastAsia="仿宋" w:cs="仿宋"/>
          <w:b/>
          <w:bCs/>
          <w:sz w:val="28"/>
          <w:szCs w:val="28"/>
        </w:rPr>
        <w:t xml:space="preserve">  14:30（北京时间）</w:t>
      </w:r>
    </w:p>
    <w:p w14:paraId="4684E6EE">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4E67B51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34166F80">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2025-1</w:t>
      </w: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12</w:t>
      </w:r>
      <w:r>
        <w:rPr>
          <w:rFonts w:hint="eastAsia" w:ascii="仿宋" w:hAnsi="仿宋" w:eastAsia="仿宋" w:cs="仿宋"/>
          <w:b/>
          <w:bCs/>
          <w:sz w:val="28"/>
          <w:szCs w:val="28"/>
        </w:rPr>
        <w:t xml:space="preserve"> 14:30（北京时间）</w:t>
      </w:r>
    </w:p>
    <w:p w14:paraId="748CC21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635B37A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6C4E864">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自本公告发布之日起3个工作日。</w:t>
      </w:r>
    </w:p>
    <w:p w14:paraId="7EF2CCBC">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4358C89D">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360F6D1A">
      <w:pPr>
        <w:pStyle w:val="17"/>
        <w:spacing w:line="500" w:lineRule="exact"/>
        <w:rPr>
          <w:rFonts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2.采购信息发布媒介：江苏政府采购网（www.ccgp-jiangsu.gov.cn）。</w:t>
      </w:r>
    </w:p>
    <w:p w14:paraId="20CCD90F">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51F099EF">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F94FB91">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0B884F5">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1AA52E1B">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63BA4A16">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188249BA">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15A09A27">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泰兴市分界镇人民政府</w:t>
      </w:r>
    </w:p>
    <w:p w14:paraId="47025F10">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eastAsia="zh-CN"/>
        </w:rPr>
        <w:t>泰兴市分界镇分界村九组</w:t>
      </w:r>
      <w:r>
        <w:rPr>
          <w:rFonts w:hint="eastAsia" w:ascii="仿宋" w:hAnsi="仿宋" w:eastAsia="仿宋" w:cs="仿宋"/>
          <w:color w:val="0D0D0D"/>
          <w:sz w:val="28"/>
          <w:szCs w:val="28"/>
        </w:rPr>
        <w:t xml:space="preserve"> </w:t>
      </w:r>
    </w:p>
    <w:p w14:paraId="6985E457">
      <w:pPr>
        <w:spacing w:line="520" w:lineRule="exact"/>
        <w:ind w:firstLine="560"/>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eastAsia="zh-CN"/>
        </w:rPr>
        <w:t>李金梅</w:t>
      </w:r>
    </w:p>
    <w:p w14:paraId="1185C0C1">
      <w:pPr>
        <w:spacing w:line="520" w:lineRule="exact"/>
        <w:ind w:firstLine="56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联系方式：</w:t>
      </w:r>
      <w:bookmarkStart w:id="30" w:name="_Toc28359009"/>
      <w:bookmarkStart w:id="31" w:name="_Toc28359086"/>
      <w:r>
        <w:rPr>
          <w:rFonts w:hint="eastAsia" w:ascii="仿宋" w:hAnsi="仿宋" w:eastAsia="仿宋" w:cs="仿宋"/>
          <w:color w:val="0D0D0D"/>
          <w:sz w:val="28"/>
          <w:szCs w:val="28"/>
          <w:lang w:val="en-US" w:eastAsia="zh-CN"/>
        </w:rPr>
        <w:t>18068126882</w:t>
      </w:r>
    </w:p>
    <w:p w14:paraId="5F9CC052">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30"/>
      <w:bookmarkEnd w:id="31"/>
    </w:p>
    <w:p w14:paraId="1B715828">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65A14B47">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1676DD6F">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2B07A35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2813B3FF">
      <w:pPr>
        <w:spacing w:line="520" w:lineRule="exact"/>
        <w:ind w:firstLine="560"/>
        <w:outlineLvl w:val="2"/>
        <w:rPr>
          <w:rFonts w:ascii="仿宋" w:hAnsi="仿宋" w:eastAsia="仿宋" w:cs="仿宋"/>
          <w:color w:val="0D0D0D"/>
          <w:sz w:val="28"/>
          <w:szCs w:val="28"/>
        </w:rPr>
      </w:pPr>
      <w:bookmarkStart w:id="32" w:name="_Toc28359087"/>
      <w:bookmarkStart w:id="33" w:name="_Toc28359010"/>
      <w:r>
        <w:rPr>
          <w:rFonts w:hint="eastAsia" w:ascii="仿宋" w:hAnsi="仿宋" w:eastAsia="仿宋" w:cs="仿宋"/>
          <w:color w:val="0D0D0D"/>
          <w:sz w:val="28"/>
          <w:szCs w:val="28"/>
        </w:rPr>
        <w:t>3.项目联系方式</w:t>
      </w:r>
      <w:bookmarkEnd w:id="32"/>
      <w:bookmarkEnd w:id="33"/>
    </w:p>
    <w:p w14:paraId="43048A14">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20DBC1F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0710D52A">
      <w:pPr>
        <w:spacing w:line="520" w:lineRule="exact"/>
        <w:ind w:firstLine="560"/>
        <w:rPr>
          <w:rFonts w:ascii="仿宋" w:hAnsi="仿宋" w:eastAsia="仿宋" w:cs="仿宋"/>
          <w:color w:val="0D0D0D"/>
          <w:sz w:val="28"/>
          <w:szCs w:val="28"/>
        </w:rPr>
      </w:pPr>
    </w:p>
    <w:p w14:paraId="5768C0D7">
      <w:pPr>
        <w:rPr>
          <w:rFonts w:ascii="仿宋" w:hAnsi="仿宋" w:eastAsia="仿宋" w:cs="仿宋"/>
        </w:rPr>
      </w:pPr>
    </w:p>
    <w:p w14:paraId="7C7E76D8">
      <w:pPr>
        <w:pStyle w:val="239"/>
        <w:spacing w:line="360" w:lineRule="exact"/>
        <w:rPr>
          <w:rFonts w:hAnsi="仿宋"/>
          <w:b/>
          <w:color w:val="0D0D0D"/>
          <w:sz w:val="44"/>
          <w:szCs w:val="44"/>
        </w:rPr>
      </w:pPr>
    </w:p>
    <w:p w14:paraId="4658DA6C">
      <w:pPr>
        <w:jc w:val="center"/>
        <w:rPr>
          <w:rStyle w:val="248"/>
          <w:rFonts w:eastAsia="宋体"/>
          <w:bCs/>
          <w:sz w:val="32"/>
          <w:szCs w:val="32"/>
        </w:rPr>
      </w:pPr>
      <w:r>
        <w:rPr>
          <w:rFonts w:hint="eastAsia" w:ascii="仿宋" w:hAnsi="仿宋" w:eastAsia="仿宋" w:cs="仿宋"/>
          <w:color w:val="0D0D0D"/>
          <w:sz w:val="44"/>
          <w:szCs w:val="44"/>
        </w:rPr>
        <w:br w:type="page" w:clear="all"/>
      </w:r>
      <w:bookmarkStart w:id="34" w:name="_Toc11389"/>
      <w:r>
        <w:rPr>
          <w:rStyle w:val="248"/>
          <w:rFonts w:hint="eastAsia" w:eastAsia="宋体"/>
          <w:bCs/>
          <w:sz w:val="32"/>
          <w:szCs w:val="32"/>
        </w:rPr>
        <w:t>第二章  供应商须知</w:t>
      </w:r>
      <w:bookmarkEnd w:id="34"/>
    </w:p>
    <w:p w14:paraId="26CC56C3">
      <w:pPr>
        <w:pStyle w:val="276"/>
        <w:spacing w:line="360" w:lineRule="exact"/>
        <w:ind w:firstLine="480"/>
        <w:rPr>
          <w:rFonts w:ascii="Times New Roman" w:hAnsi="Times New Roman" w:eastAsia="宋体"/>
          <w:b/>
          <w:bCs/>
          <w:sz w:val="22"/>
          <w:szCs w:val="22"/>
        </w:rPr>
      </w:pPr>
      <w:bookmarkStart w:id="35" w:name="_Toc468783588"/>
      <w:bookmarkStart w:id="36" w:name="_Toc426469870"/>
      <w:r>
        <w:rPr>
          <w:rFonts w:hint="eastAsia" w:ascii="Times New Roman" w:hAnsi="Times New Roman" w:eastAsia="宋体"/>
          <w:b/>
          <w:bCs/>
          <w:sz w:val="24"/>
          <w:szCs w:val="24"/>
        </w:rPr>
        <w:t>供应商须知前附表</w:t>
      </w:r>
      <w:bookmarkEnd w:id="35"/>
      <w:bookmarkEnd w:id="36"/>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7057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62EA0BCB">
            <w:pPr>
              <w:spacing w:before="73" w:line="288" w:lineRule="auto"/>
              <w:jc w:val="center"/>
              <w:rPr>
                <w:b/>
              </w:rPr>
            </w:pPr>
            <w:r>
              <w:rPr>
                <w:b/>
                <w:highlight w:val="white"/>
              </w:rPr>
              <w:t>条款号</w:t>
            </w:r>
          </w:p>
        </w:tc>
        <w:tc>
          <w:tcPr>
            <w:tcW w:w="2337" w:type="dxa"/>
          </w:tcPr>
          <w:p w14:paraId="697AE40E">
            <w:pPr>
              <w:spacing w:before="73" w:line="288" w:lineRule="auto"/>
              <w:jc w:val="center"/>
              <w:rPr>
                <w:b/>
              </w:rPr>
            </w:pPr>
            <w:r>
              <w:rPr>
                <w:b/>
                <w:highlight w:val="white"/>
              </w:rPr>
              <w:t>条款名称</w:t>
            </w:r>
          </w:p>
        </w:tc>
        <w:tc>
          <w:tcPr>
            <w:tcW w:w="6060" w:type="dxa"/>
          </w:tcPr>
          <w:p w14:paraId="71442C44">
            <w:pPr>
              <w:spacing w:before="73" w:line="288" w:lineRule="auto"/>
              <w:jc w:val="center"/>
              <w:rPr>
                <w:b/>
              </w:rPr>
            </w:pPr>
            <w:r>
              <w:rPr>
                <w:b/>
                <w:highlight w:val="white"/>
              </w:rPr>
              <w:t>编列内容</w:t>
            </w:r>
          </w:p>
        </w:tc>
      </w:tr>
      <w:tr w14:paraId="5E183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7B63E21">
            <w:pPr>
              <w:spacing w:before="73" w:line="288" w:lineRule="auto"/>
              <w:jc w:val="center"/>
              <w:rPr>
                <w:sz w:val="22"/>
                <w:szCs w:val="22"/>
              </w:rPr>
            </w:pPr>
            <w:r>
              <w:rPr>
                <w:sz w:val="22"/>
                <w:szCs w:val="22"/>
                <w:highlight w:val="white"/>
              </w:rPr>
              <w:t>1.1.2</w:t>
            </w:r>
          </w:p>
        </w:tc>
        <w:tc>
          <w:tcPr>
            <w:tcW w:w="2337" w:type="dxa"/>
            <w:vAlign w:val="center"/>
          </w:tcPr>
          <w:p w14:paraId="1E3DF1A0">
            <w:pPr>
              <w:spacing w:before="73" w:line="288" w:lineRule="auto"/>
              <w:jc w:val="center"/>
              <w:rPr>
                <w:sz w:val="22"/>
                <w:szCs w:val="22"/>
              </w:rPr>
            </w:pPr>
            <w:r>
              <w:rPr>
                <w:rFonts w:hint="eastAsia"/>
                <w:sz w:val="22"/>
                <w:szCs w:val="22"/>
                <w:highlight w:val="white"/>
              </w:rPr>
              <w:t>采购人</w:t>
            </w:r>
          </w:p>
        </w:tc>
        <w:tc>
          <w:tcPr>
            <w:tcW w:w="6060" w:type="dxa"/>
          </w:tcPr>
          <w:p w14:paraId="2D057C25">
            <w:pPr>
              <w:spacing w:line="288" w:lineRule="auto"/>
              <w:rPr>
                <w:rFonts w:hint="eastAsia" w:ascii="宋体" w:hAnsi="宋体" w:eastAsia="宋体" w:cs="Times New Roman"/>
                <w:sz w:val="22"/>
                <w:szCs w:val="22"/>
                <w:lang w:eastAsia="zh-CN"/>
              </w:rPr>
            </w:pPr>
            <w:r>
              <w:rPr>
                <w:rFonts w:hint="eastAsia" w:ascii="宋体" w:hAnsi="宋体" w:eastAsia="宋体" w:cs="Times New Roman"/>
                <w:sz w:val="22"/>
                <w:szCs w:val="22"/>
                <w:lang w:eastAsia="zh-CN"/>
              </w:rPr>
              <w:t>名称：泰兴市分界镇人民政府</w:t>
            </w:r>
          </w:p>
          <w:p w14:paraId="3634E68E">
            <w:pPr>
              <w:spacing w:line="288" w:lineRule="auto"/>
              <w:rPr>
                <w:rFonts w:hint="eastAsia" w:ascii="宋体" w:hAnsi="宋体" w:eastAsia="宋体" w:cs="Times New Roman"/>
                <w:sz w:val="22"/>
                <w:szCs w:val="22"/>
                <w:lang w:eastAsia="zh-CN"/>
              </w:rPr>
            </w:pPr>
            <w:r>
              <w:rPr>
                <w:rFonts w:hint="eastAsia" w:ascii="宋体" w:hAnsi="宋体" w:eastAsia="宋体" w:cs="Times New Roman"/>
                <w:sz w:val="22"/>
                <w:szCs w:val="22"/>
                <w:lang w:eastAsia="zh-CN"/>
              </w:rPr>
              <w:t xml:space="preserve">地址：泰兴市分界镇分界村九组 </w:t>
            </w:r>
          </w:p>
          <w:p w14:paraId="76E2E0AA">
            <w:pPr>
              <w:spacing w:line="288" w:lineRule="auto"/>
              <w:rPr>
                <w:rFonts w:hint="eastAsia" w:ascii="宋体" w:hAnsi="宋体" w:eastAsia="宋体" w:cs="Times New Roman"/>
                <w:sz w:val="22"/>
                <w:szCs w:val="22"/>
                <w:lang w:eastAsia="zh-CN"/>
              </w:rPr>
            </w:pPr>
            <w:r>
              <w:rPr>
                <w:rFonts w:hint="eastAsia" w:ascii="宋体" w:hAnsi="宋体" w:eastAsia="宋体" w:cs="Times New Roman"/>
                <w:sz w:val="22"/>
                <w:szCs w:val="22"/>
                <w:lang w:eastAsia="zh-CN"/>
              </w:rPr>
              <w:t>联系人：李金梅</w:t>
            </w:r>
          </w:p>
          <w:p w14:paraId="54C1BC37">
            <w:pPr>
              <w:spacing w:line="288" w:lineRule="auto"/>
              <w:rPr>
                <w:sz w:val="22"/>
                <w:szCs w:val="22"/>
              </w:rPr>
            </w:pPr>
            <w:r>
              <w:rPr>
                <w:rFonts w:hint="eastAsia" w:ascii="宋体" w:hAnsi="宋体" w:eastAsia="宋体" w:cs="Times New Roman"/>
                <w:sz w:val="22"/>
                <w:szCs w:val="22"/>
                <w:lang w:eastAsia="zh-CN"/>
              </w:rPr>
              <w:t>联系电话：</w:t>
            </w:r>
            <w:r>
              <w:rPr>
                <w:rFonts w:hint="eastAsia" w:ascii="宋体" w:hAnsi="宋体" w:eastAsia="宋体" w:cs="Times New Roman"/>
                <w:sz w:val="22"/>
                <w:szCs w:val="22"/>
                <w:lang w:val="en-US" w:eastAsia="zh-CN"/>
              </w:rPr>
              <w:t>18068126882</w:t>
            </w:r>
          </w:p>
        </w:tc>
      </w:tr>
      <w:tr w14:paraId="472F6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0E090EB">
            <w:pPr>
              <w:spacing w:before="73" w:line="288" w:lineRule="auto"/>
              <w:jc w:val="center"/>
              <w:rPr>
                <w:sz w:val="22"/>
                <w:szCs w:val="22"/>
              </w:rPr>
            </w:pPr>
            <w:r>
              <w:rPr>
                <w:sz w:val="22"/>
                <w:szCs w:val="22"/>
                <w:highlight w:val="white"/>
              </w:rPr>
              <w:t>1.1.3</w:t>
            </w:r>
          </w:p>
        </w:tc>
        <w:tc>
          <w:tcPr>
            <w:tcW w:w="2337" w:type="dxa"/>
            <w:vAlign w:val="center"/>
          </w:tcPr>
          <w:p w14:paraId="254C9431">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67FB0CBA">
            <w:pPr>
              <w:spacing w:line="288" w:lineRule="auto"/>
              <w:rPr>
                <w:sz w:val="22"/>
                <w:szCs w:val="22"/>
              </w:rPr>
            </w:pPr>
            <w:r>
              <w:rPr>
                <w:sz w:val="22"/>
                <w:szCs w:val="22"/>
                <w:highlight w:val="white"/>
              </w:rPr>
              <w:t>名称：</w:t>
            </w:r>
            <w:r>
              <w:rPr>
                <w:rFonts w:hint="eastAsia"/>
                <w:sz w:val="22"/>
                <w:szCs w:val="22"/>
              </w:rPr>
              <w:t>江苏众成工程咨询有限公司</w:t>
            </w:r>
          </w:p>
          <w:p w14:paraId="4381C05F">
            <w:pPr>
              <w:spacing w:line="288" w:lineRule="auto"/>
              <w:rPr>
                <w:sz w:val="22"/>
                <w:szCs w:val="22"/>
              </w:rPr>
            </w:pPr>
            <w:r>
              <w:rPr>
                <w:rFonts w:hint="eastAsia"/>
                <w:sz w:val="22"/>
                <w:szCs w:val="22"/>
                <w:highlight w:val="white"/>
              </w:rPr>
              <w:t>地址：泰兴市星火路356号</w:t>
            </w:r>
          </w:p>
          <w:p w14:paraId="3CE21D3F">
            <w:pPr>
              <w:spacing w:line="288" w:lineRule="auto"/>
              <w:rPr>
                <w:sz w:val="22"/>
                <w:szCs w:val="22"/>
              </w:rPr>
            </w:pPr>
            <w:r>
              <w:rPr>
                <w:sz w:val="22"/>
                <w:szCs w:val="22"/>
                <w:highlight w:val="white"/>
              </w:rPr>
              <w:t>联系人：</w:t>
            </w:r>
            <w:r>
              <w:rPr>
                <w:rFonts w:hint="eastAsia"/>
                <w:sz w:val="22"/>
                <w:szCs w:val="22"/>
                <w:highlight w:val="white"/>
              </w:rPr>
              <w:t>马梦微</w:t>
            </w:r>
          </w:p>
          <w:p w14:paraId="0A96426A">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3C90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trPr>
        <w:tc>
          <w:tcPr>
            <w:tcW w:w="1008" w:type="dxa"/>
            <w:vAlign w:val="center"/>
          </w:tcPr>
          <w:p w14:paraId="04492C50">
            <w:pPr>
              <w:spacing w:before="73" w:line="288" w:lineRule="auto"/>
              <w:jc w:val="center"/>
              <w:rPr>
                <w:sz w:val="22"/>
                <w:szCs w:val="22"/>
              </w:rPr>
            </w:pPr>
            <w:r>
              <w:rPr>
                <w:sz w:val="22"/>
                <w:szCs w:val="22"/>
                <w:highlight w:val="white"/>
              </w:rPr>
              <w:t>1.1.4</w:t>
            </w:r>
          </w:p>
        </w:tc>
        <w:tc>
          <w:tcPr>
            <w:tcW w:w="2337" w:type="dxa"/>
            <w:vAlign w:val="center"/>
          </w:tcPr>
          <w:p w14:paraId="20E5B50D">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tcPr>
          <w:p w14:paraId="1CCCCEED">
            <w:pPr>
              <w:spacing w:line="288" w:lineRule="auto"/>
              <w:rPr>
                <w:rFonts w:hint="eastAsia" w:eastAsia="宋体"/>
                <w:sz w:val="22"/>
                <w:szCs w:val="22"/>
                <w:lang w:eastAsia="zh-CN"/>
              </w:rPr>
            </w:pPr>
            <w:r>
              <w:rPr>
                <w:rFonts w:hint="eastAsia"/>
                <w:sz w:val="22"/>
                <w:szCs w:val="22"/>
              </w:rPr>
              <w:t>项目名称：</w:t>
            </w:r>
            <w:r>
              <w:rPr>
                <w:rFonts w:hint="eastAsia"/>
                <w:sz w:val="22"/>
                <w:szCs w:val="22"/>
                <w:lang w:eastAsia="zh-CN"/>
              </w:rPr>
              <w:t>分界镇振兴路拆除新建及沿界村办公室周边摊铺沥青、文明路新建工程</w:t>
            </w:r>
          </w:p>
          <w:p w14:paraId="6C21D918">
            <w:pPr>
              <w:spacing w:line="288" w:lineRule="auto"/>
              <w:rPr>
                <w:rFonts w:hint="default" w:eastAsia="宋体"/>
                <w:sz w:val="22"/>
                <w:szCs w:val="22"/>
                <w:lang w:val="en-US" w:eastAsia="zh-CN"/>
              </w:rPr>
            </w:pPr>
            <w:r>
              <w:rPr>
                <w:rFonts w:hint="eastAsia"/>
                <w:sz w:val="22"/>
                <w:szCs w:val="22"/>
              </w:rPr>
              <w:t>项目编号：JSZC-321283-ZHCH-C2025-00</w:t>
            </w:r>
            <w:r>
              <w:rPr>
                <w:rFonts w:hint="eastAsia"/>
                <w:sz w:val="22"/>
                <w:szCs w:val="22"/>
                <w:lang w:val="en-US" w:eastAsia="zh-CN"/>
              </w:rPr>
              <w:t>19</w:t>
            </w:r>
          </w:p>
        </w:tc>
      </w:tr>
      <w:tr w14:paraId="6074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74739CBF">
            <w:pPr>
              <w:spacing w:before="73" w:line="288" w:lineRule="auto"/>
              <w:jc w:val="center"/>
              <w:rPr>
                <w:sz w:val="22"/>
                <w:szCs w:val="22"/>
              </w:rPr>
            </w:pPr>
            <w:r>
              <w:rPr>
                <w:sz w:val="22"/>
                <w:szCs w:val="22"/>
                <w:highlight w:val="white"/>
              </w:rPr>
              <w:t>1.2.1</w:t>
            </w:r>
          </w:p>
        </w:tc>
        <w:tc>
          <w:tcPr>
            <w:tcW w:w="2337" w:type="dxa"/>
            <w:vAlign w:val="center"/>
          </w:tcPr>
          <w:p w14:paraId="679EC0A3">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14:paraId="3F8B9528">
            <w:pPr>
              <w:spacing w:line="288" w:lineRule="auto"/>
              <w:rPr>
                <w:sz w:val="22"/>
                <w:szCs w:val="22"/>
                <w:highlight w:val="green"/>
              </w:rPr>
            </w:pPr>
            <w:bookmarkStart w:id="37" w:name="EB0b51c78ec4aa43fdb5edf8e1b57ddda1"/>
            <w:r>
              <w:rPr>
                <w:rFonts w:hint="eastAsia"/>
                <w:sz w:val="22"/>
                <w:szCs w:val="22"/>
                <w:highlight w:val="white"/>
              </w:rPr>
              <w:t>资金来源：</w:t>
            </w:r>
            <w:bookmarkEnd w:id="37"/>
            <w:r>
              <w:rPr>
                <w:rFonts w:hint="eastAsia"/>
                <w:sz w:val="22"/>
                <w:szCs w:val="22"/>
                <w:highlight w:val="white"/>
              </w:rPr>
              <w:t>财政</w:t>
            </w:r>
          </w:p>
          <w:p w14:paraId="357CCDBD">
            <w:pPr>
              <w:spacing w:line="288" w:lineRule="auto"/>
              <w:rPr>
                <w:sz w:val="22"/>
                <w:szCs w:val="22"/>
              </w:rPr>
            </w:pPr>
            <w:r>
              <w:rPr>
                <w:rFonts w:hint="eastAsia"/>
                <w:sz w:val="22"/>
                <w:szCs w:val="22"/>
              </w:rPr>
              <w:t>出资比例：100%</w:t>
            </w:r>
          </w:p>
        </w:tc>
      </w:tr>
      <w:tr w14:paraId="4E6B3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1AE57B0">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662134CC">
            <w:pPr>
              <w:spacing w:before="73" w:line="288" w:lineRule="auto"/>
              <w:jc w:val="center"/>
              <w:rPr>
                <w:sz w:val="22"/>
                <w:szCs w:val="22"/>
              </w:rPr>
            </w:pPr>
            <w:r>
              <w:rPr>
                <w:rFonts w:hint="eastAsia"/>
                <w:sz w:val="22"/>
                <w:szCs w:val="22"/>
              </w:rPr>
              <w:t>资金落实情况</w:t>
            </w:r>
          </w:p>
        </w:tc>
        <w:tc>
          <w:tcPr>
            <w:tcW w:w="6060" w:type="dxa"/>
          </w:tcPr>
          <w:p w14:paraId="0B279DBE">
            <w:pPr>
              <w:spacing w:line="288" w:lineRule="auto"/>
              <w:rPr>
                <w:sz w:val="22"/>
                <w:szCs w:val="22"/>
                <w:highlight w:val="white"/>
              </w:rPr>
            </w:pPr>
            <w:r>
              <w:rPr>
                <w:rFonts w:hint="eastAsia"/>
                <w:sz w:val="22"/>
                <w:szCs w:val="22"/>
                <w:highlight w:val="white"/>
              </w:rPr>
              <w:t>已落实</w:t>
            </w:r>
          </w:p>
        </w:tc>
      </w:tr>
      <w:tr w14:paraId="6318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7B410778">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60297F56">
            <w:pPr>
              <w:spacing w:before="73" w:line="288" w:lineRule="auto"/>
              <w:jc w:val="center"/>
              <w:rPr>
                <w:sz w:val="22"/>
                <w:szCs w:val="22"/>
              </w:rPr>
            </w:pPr>
            <w:r>
              <w:rPr>
                <w:rFonts w:hint="eastAsia"/>
                <w:sz w:val="22"/>
                <w:szCs w:val="22"/>
              </w:rPr>
              <w:t>付款方式</w:t>
            </w:r>
          </w:p>
        </w:tc>
        <w:tc>
          <w:tcPr>
            <w:tcW w:w="6060" w:type="dxa"/>
            <w:vAlign w:val="center"/>
          </w:tcPr>
          <w:p w14:paraId="3DABBA39">
            <w:pPr>
              <w:spacing w:line="288" w:lineRule="auto"/>
              <w:rPr>
                <w:rFonts w:hint="default" w:eastAsia="宋体"/>
                <w:sz w:val="22"/>
                <w:szCs w:val="22"/>
                <w:lang w:val="en-US" w:eastAsia="zh-CN"/>
              </w:rPr>
            </w:pPr>
            <w:r>
              <w:rPr>
                <w:rFonts w:hint="eastAsia"/>
                <w:sz w:val="22"/>
                <w:szCs w:val="22"/>
                <w:lang w:eastAsia="zh-CN"/>
              </w:rPr>
              <w:t>工程竣工验收合格后付合同价的</w:t>
            </w:r>
            <w:r>
              <w:rPr>
                <w:rFonts w:hint="eastAsia"/>
                <w:sz w:val="22"/>
                <w:szCs w:val="22"/>
                <w:lang w:val="en-US" w:eastAsia="zh-CN"/>
              </w:rPr>
              <w:t>90%，余款第二年年底付清。</w:t>
            </w:r>
          </w:p>
        </w:tc>
      </w:tr>
      <w:tr w14:paraId="2AF77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77E1940B">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3DD26691">
            <w:pPr>
              <w:spacing w:before="73" w:line="288" w:lineRule="auto"/>
              <w:jc w:val="center"/>
              <w:rPr>
                <w:sz w:val="22"/>
                <w:szCs w:val="22"/>
              </w:rPr>
            </w:pPr>
            <w:r>
              <w:rPr>
                <w:rFonts w:hint="eastAsia"/>
                <w:sz w:val="22"/>
                <w:szCs w:val="22"/>
              </w:rPr>
              <w:t>采购范围</w:t>
            </w:r>
          </w:p>
        </w:tc>
        <w:tc>
          <w:tcPr>
            <w:tcW w:w="6060" w:type="dxa"/>
            <w:vAlign w:val="center"/>
          </w:tcPr>
          <w:p w14:paraId="1F780498">
            <w:pPr>
              <w:spacing w:before="73" w:line="288" w:lineRule="auto"/>
              <w:rPr>
                <w:sz w:val="22"/>
                <w:szCs w:val="22"/>
              </w:rPr>
            </w:pPr>
            <w:r>
              <w:rPr>
                <w:rFonts w:hint="eastAsia"/>
                <w:sz w:val="22"/>
                <w:szCs w:val="22"/>
              </w:rPr>
              <w:t>见竞争性磋商公告</w:t>
            </w:r>
          </w:p>
        </w:tc>
      </w:tr>
      <w:tr w14:paraId="76AB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043571A5">
            <w:pPr>
              <w:spacing w:before="73" w:line="288" w:lineRule="auto"/>
              <w:jc w:val="center"/>
              <w:rPr>
                <w:sz w:val="22"/>
                <w:szCs w:val="22"/>
              </w:rPr>
            </w:pPr>
            <w:r>
              <w:rPr>
                <w:sz w:val="22"/>
                <w:szCs w:val="22"/>
                <w:highlight w:val="white"/>
              </w:rPr>
              <w:t>1.3.2</w:t>
            </w:r>
          </w:p>
        </w:tc>
        <w:tc>
          <w:tcPr>
            <w:tcW w:w="2337" w:type="dxa"/>
            <w:vAlign w:val="center"/>
          </w:tcPr>
          <w:p w14:paraId="696E5BD2">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5FEBA622">
            <w:pPr>
              <w:spacing w:before="73" w:line="288" w:lineRule="auto"/>
              <w:rPr>
                <w:rFonts w:eastAsia="仿宋"/>
                <w:sz w:val="22"/>
                <w:szCs w:val="22"/>
              </w:rPr>
            </w:pPr>
            <w:r>
              <w:rPr>
                <w:rFonts w:hint="eastAsia"/>
                <w:sz w:val="22"/>
                <w:szCs w:val="22"/>
              </w:rPr>
              <w:t>见竞争性磋商公告</w:t>
            </w:r>
          </w:p>
        </w:tc>
      </w:tr>
      <w:tr w14:paraId="21BC7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37543EDF">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28BF6EB7">
            <w:pPr>
              <w:spacing w:before="73" w:line="288" w:lineRule="auto"/>
              <w:jc w:val="center"/>
              <w:rPr>
                <w:sz w:val="22"/>
                <w:szCs w:val="22"/>
              </w:rPr>
            </w:pPr>
            <w:r>
              <w:rPr>
                <w:rFonts w:hint="eastAsia"/>
                <w:sz w:val="22"/>
                <w:szCs w:val="22"/>
              </w:rPr>
              <w:t>质量要求</w:t>
            </w:r>
          </w:p>
        </w:tc>
        <w:tc>
          <w:tcPr>
            <w:tcW w:w="6060" w:type="dxa"/>
            <w:vAlign w:val="center"/>
          </w:tcPr>
          <w:p w14:paraId="0F794A92">
            <w:pPr>
              <w:spacing w:before="73" w:line="288" w:lineRule="auto"/>
              <w:rPr>
                <w:sz w:val="22"/>
                <w:szCs w:val="22"/>
              </w:rPr>
            </w:pPr>
            <w:r>
              <w:rPr>
                <w:rFonts w:hint="eastAsia"/>
                <w:sz w:val="22"/>
                <w:szCs w:val="22"/>
              </w:rPr>
              <w:t>质量标准：合格</w:t>
            </w:r>
          </w:p>
        </w:tc>
      </w:tr>
      <w:tr w14:paraId="74EBF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19F9C12">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0C0C58D3">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56AA98EC">
            <w:pPr>
              <w:spacing w:before="73" w:line="288" w:lineRule="auto"/>
              <w:rPr>
                <w:sz w:val="22"/>
                <w:szCs w:val="22"/>
              </w:rPr>
            </w:pPr>
            <w:r>
              <w:rPr>
                <w:rFonts w:hint="eastAsia"/>
                <w:sz w:val="22"/>
                <w:szCs w:val="22"/>
              </w:rPr>
              <w:t>本项目专门面向中小企业，供应商应为中小微企业、监狱企业、残疾人福利性单位。</w:t>
            </w:r>
          </w:p>
        </w:tc>
      </w:tr>
      <w:tr w14:paraId="6F06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6446EC8B">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7F0FBCD0">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4914BC77">
            <w:pPr>
              <w:spacing w:before="73" w:line="288" w:lineRule="auto"/>
              <w:rPr>
                <w:sz w:val="22"/>
                <w:szCs w:val="22"/>
              </w:rPr>
            </w:pPr>
            <w:r>
              <w:rPr>
                <w:rFonts w:hint="eastAsia"/>
                <w:sz w:val="22"/>
                <w:szCs w:val="22"/>
              </w:rPr>
              <w:t>见竞争性磋商公告</w:t>
            </w:r>
          </w:p>
        </w:tc>
      </w:tr>
      <w:tr w14:paraId="10C11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36226A9D">
            <w:pPr>
              <w:spacing w:before="73" w:line="288" w:lineRule="auto"/>
              <w:jc w:val="center"/>
              <w:rPr>
                <w:sz w:val="22"/>
                <w:szCs w:val="22"/>
                <w:highlight w:val="white"/>
              </w:rPr>
            </w:pPr>
          </w:p>
        </w:tc>
        <w:tc>
          <w:tcPr>
            <w:tcW w:w="2337" w:type="dxa"/>
            <w:vAlign w:val="center"/>
          </w:tcPr>
          <w:p w14:paraId="549CFC17">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5D867CD7">
            <w:pPr>
              <w:spacing w:before="73" w:line="288" w:lineRule="auto"/>
              <w:rPr>
                <w:sz w:val="22"/>
                <w:szCs w:val="22"/>
              </w:rPr>
            </w:pPr>
            <w:r>
              <w:rPr>
                <w:rFonts w:hint="eastAsia"/>
                <w:sz w:val="22"/>
                <w:szCs w:val="22"/>
              </w:rPr>
              <w:t>见竞争性磋商公告</w:t>
            </w:r>
          </w:p>
        </w:tc>
      </w:tr>
      <w:tr w14:paraId="1CC9A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9C9D27">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19652314">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1E9F7DA2">
            <w:pPr>
              <w:spacing w:before="73" w:line="288" w:lineRule="auto"/>
              <w:jc w:val="left"/>
              <w:rPr>
                <w:rFonts w:ascii="宋体" w:hAnsi="宋体" w:cs="宋体"/>
                <w:sz w:val="22"/>
                <w:szCs w:val="22"/>
              </w:rPr>
            </w:pPr>
            <w:r>
              <w:rPr>
                <w:rFonts w:hint="eastAsia"/>
                <w:sz w:val="22"/>
                <w:szCs w:val="22"/>
              </w:rPr>
              <w:t>不组织，供应商自行踏勘现场</w:t>
            </w:r>
          </w:p>
        </w:tc>
      </w:tr>
      <w:tr w14:paraId="5E1A9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8555BD">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27EA3E98">
            <w:pPr>
              <w:spacing w:before="73" w:line="288" w:lineRule="auto"/>
              <w:jc w:val="center"/>
              <w:rPr>
                <w:sz w:val="22"/>
                <w:szCs w:val="22"/>
              </w:rPr>
            </w:pPr>
            <w:r>
              <w:rPr>
                <w:rFonts w:hint="eastAsia"/>
                <w:sz w:val="22"/>
                <w:szCs w:val="22"/>
                <w:highlight w:val="white"/>
              </w:rPr>
              <w:t>分包</w:t>
            </w:r>
          </w:p>
        </w:tc>
        <w:tc>
          <w:tcPr>
            <w:tcW w:w="6060" w:type="dxa"/>
            <w:vAlign w:val="center"/>
          </w:tcPr>
          <w:p w14:paraId="19A9B18A">
            <w:pPr>
              <w:spacing w:before="73" w:line="288" w:lineRule="auto"/>
              <w:rPr>
                <w:sz w:val="22"/>
                <w:szCs w:val="22"/>
              </w:rPr>
            </w:pPr>
            <w:r>
              <w:rPr>
                <w:rFonts w:hint="eastAsia"/>
                <w:sz w:val="22"/>
                <w:szCs w:val="22"/>
              </w:rPr>
              <w:t>不允许</w:t>
            </w:r>
            <w:bookmarkStart w:id="38" w:name="FBa2837fca29db41d2a5b6d9945d0066c1"/>
            <w:bookmarkEnd w:id="38"/>
            <w:bookmarkStart w:id="39" w:name="FEa2837fca29db41d2a5b6d9945d0066c1"/>
            <w:bookmarkEnd w:id="39"/>
          </w:p>
        </w:tc>
      </w:tr>
      <w:tr w14:paraId="0FBE2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6685F7C">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5494F249">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50E4DEF2">
            <w:pPr>
              <w:spacing w:before="73" w:line="288" w:lineRule="auto"/>
              <w:jc w:val="left"/>
              <w:rPr>
                <w:sz w:val="22"/>
                <w:szCs w:val="22"/>
                <w:highlight w:val="white"/>
              </w:rPr>
            </w:pPr>
            <w:r>
              <w:rPr>
                <w:rFonts w:hint="eastAsia"/>
                <w:sz w:val="22"/>
                <w:szCs w:val="22"/>
                <w:highlight w:val="white"/>
              </w:rPr>
              <w:t>不允许负偏离</w:t>
            </w:r>
          </w:p>
        </w:tc>
      </w:tr>
      <w:tr w14:paraId="058ED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FA423FC">
            <w:pPr>
              <w:spacing w:before="73" w:line="288" w:lineRule="auto"/>
              <w:jc w:val="center"/>
              <w:rPr>
                <w:sz w:val="22"/>
                <w:szCs w:val="22"/>
              </w:rPr>
            </w:pPr>
            <w:r>
              <w:rPr>
                <w:sz w:val="22"/>
                <w:szCs w:val="22"/>
                <w:highlight w:val="white"/>
              </w:rPr>
              <w:t>2.1</w:t>
            </w:r>
          </w:p>
        </w:tc>
        <w:tc>
          <w:tcPr>
            <w:tcW w:w="2337" w:type="dxa"/>
            <w:vAlign w:val="center"/>
          </w:tcPr>
          <w:p w14:paraId="406D72DA">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7D91C5B2">
            <w:pPr>
              <w:spacing w:before="73" w:line="288" w:lineRule="auto"/>
              <w:rPr>
                <w:sz w:val="22"/>
                <w:szCs w:val="22"/>
              </w:rPr>
            </w:pPr>
            <w:bookmarkStart w:id="40" w:name="EB35ced2e8f8364f63a510bf246ff979f0"/>
            <w:bookmarkEnd w:id="40"/>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6709B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CC4D734">
            <w:pPr>
              <w:spacing w:before="73" w:line="288" w:lineRule="auto"/>
              <w:jc w:val="center"/>
              <w:rPr>
                <w:sz w:val="22"/>
                <w:szCs w:val="22"/>
              </w:rPr>
            </w:pPr>
            <w:r>
              <w:rPr>
                <w:sz w:val="22"/>
                <w:szCs w:val="22"/>
                <w:highlight w:val="white"/>
              </w:rPr>
              <w:t>2.2.1</w:t>
            </w:r>
          </w:p>
        </w:tc>
        <w:tc>
          <w:tcPr>
            <w:tcW w:w="2337" w:type="dxa"/>
            <w:vAlign w:val="center"/>
          </w:tcPr>
          <w:p w14:paraId="025351DD">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27B0970E">
            <w:pPr>
              <w:spacing w:before="73" w:line="288" w:lineRule="auto"/>
              <w:rPr>
                <w:sz w:val="22"/>
                <w:szCs w:val="22"/>
              </w:rPr>
            </w:pPr>
            <w:r>
              <w:rPr>
                <w:rFonts w:hint="eastAsia"/>
                <w:sz w:val="22"/>
                <w:szCs w:val="22"/>
              </w:rPr>
              <w:t>2025年</w:t>
            </w:r>
            <w:r>
              <w:rPr>
                <w:rFonts w:hint="eastAsia"/>
                <w:sz w:val="22"/>
                <w:szCs w:val="22"/>
                <w:lang w:val="en-US" w:eastAsia="zh-CN"/>
              </w:rPr>
              <w:t>12</w:t>
            </w:r>
            <w:r>
              <w:rPr>
                <w:rFonts w:hint="eastAsia"/>
                <w:sz w:val="22"/>
                <w:szCs w:val="22"/>
              </w:rPr>
              <w:t>月</w:t>
            </w:r>
            <w:r>
              <w:rPr>
                <w:rFonts w:hint="eastAsia"/>
                <w:sz w:val="22"/>
                <w:szCs w:val="22"/>
                <w:lang w:val="en-US" w:eastAsia="zh-CN"/>
              </w:rPr>
              <w:t>8</w:t>
            </w:r>
            <w:r>
              <w:rPr>
                <w:rFonts w:hint="eastAsia"/>
                <w:sz w:val="22"/>
                <w:szCs w:val="22"/>
              </w:rPr>
              <w:t>日17时</w:t>
            </w:r>
          </w:p>
        </w:tc>
      </w:tr>
      <w:tr w14:paraId="4AF3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786531C6">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4567FA72">
            <w:pPr>
              <w:spacing w:before="73" w:line="288" w:lineRule="auto"/>
              <w:jc w:val="center"/>
              <w:rPr>
                <w:sz w:val="22"/>
                <w:szCs w:val="22"/>
              </w:rPr>
            </w:pPr>
            <w:r>
              <w:rPr>
                <w:rFonts w:hint="eastAsia"/>
                <w:sz w:val="22"/>
                <w:szCs w:val="22"/>
              </w:rPr>
              <w:t>最高限价</w:t>
            </w:r>
          </w:p>
        </w:tc>
        <w:tc>
          <w:tcPr>
            <w:tcW w:w="6060" w:type="dxa"/>
            <w:vAlign w:val="center"/>
          </w:tcPr>
          <w:p w14:paraId="28D0DD93">
            <w:pPr>
              <w:spacing w:before="73" w:line="288" w:lineRule="auto"/>
              <w:jc w:val="left"/>
              <w:rPr>
                <w:sz w:val="22"/>
                <w:szCs w:val="22"/>
              </w:rPr>
            </w:pPr>
            <w:r>
              <w:rPr>
                <w:rFonts w:hint="eastAsia" w:ascii="Times New Roman" w:hAnsi="Times New Roman" w:eastAsia="宋体" w:cs="Times New Roman"/>
                <w:b/>
                <w:bCs/>
                <w:sz w:val="22"/>
                <w:szCs w:val="22"/>
                <w:lang w:val="en-US" w:eastAsia="zh-CN"/>
              </w:rPr>
              <w:t>911848.68</w:t>
            </w:r>
            <w:r>
              <w:rPr>
                <w:rFonts w:hint="eastAsia" w:ascii="Times New Roman" w:hAnsi="Times New Roman" w:eastAsia="宋体" w:cs="Times New Roman"/>
                <w:b/>
                <w:bCs/>
                <w:sz w:val="22"/>
                <w:szCs w:val="22"/>
              </w:rPr>
              <w:t>元（响应报</w:t>
            </w:r>
            <w:r>
              <w:rPr>
                <w:rFonts w:hint="eastAsia"/>
                <w:b/>
                <w:bCs/>
                <w:sz w:val="22"/>
                <w:szCs w:val="22"/>
              </w:rPr>
              <w:t>价高于最高限价的为无效报价）</w:t>
            </w:r>
          </w:p>
        </w:tc>
      </w:tr>
      <w:tr w14:paraId="1EFD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DDC0145">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23F818DA">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2E32D3DE">
            <w:pPr>
              <w:spacing w:before="73" w:line="288" w:lineRule="auto"/>
              <w:rPr>
                <w:rFonts w:ascii="宋体" w:hAnsi="宋体" w:cs="宋体"/>
                <w:sz w:val="22"/>
                <w:szCs w:val="22"/>
              </w:rPr>
            </w:pPr>
            <w:r>
              <w:rPr>
                <w:rFonts w:hint="eastAsia" w:ascii="宋体" w:hAnsi="宋体" w:cs="宋体"/>
                <w:sz w:val="22"/>
                <w:szCs w:val="22"/>
              </w:rPr>
              <w:t>（1）磋商报价表</w:t>
            </w:r>
          </w:p>
          <w:p w14:paraId="7E02C2FA">
            <w:pPr>
              <w:spacing w:before="73" w:line="288" w:lineRule="auto"/>
              <w:rPr>
                <w:rFonts w:ascii="宋体" w:hAnsi="宋体" w:cs="宋体"/>
                <w:sz w:val="22"/>
                <w:szCs w:val="22"/>
              </w:rPr>
            </w:pPr>
            <w:r>
              <w:rPr>
                <w:rFonts w:hint="eastAsia" w:ascii="宋体" w:hAnsi="宋体" w:cs="宋体"/>
                <w:sz w:val="22"/>
                <w:szCs w:val="22"/>
              </w:rPr>
              <w:t>（2）响应函及附录</w:t>
            </w:r>
            <w:bookmarkStart w:id="1490" w:name="_GoBack"/>
            <w:bookmarkEnd w:id="1490"/>
          </w:p>
          <w:p w14:paraId="5E7869D7">
            <w:pPr>
              <w:spacing w:before="73" w:line="288" w:lineRule="auto"/>
              <w:rPr>
                <w:rFonts w:ascii="宋体" w:hAnsi="宋体" w:cs="宋体"/>
                <w:sz w:val="22"/>
                <w:szCs w:val="22"/>
              </w:rPr>
            </w:pPr>
            <w:r>
              <w:rPr>
                <w:rFonts w:hint="eastAsia" w:ascii="宋体" w:hAnsi="宋体" w:cs="宋体"/>
                <w:sz w:val="22"/>
                <w:szCs w:val="22"/>
              </w:rPr>
              <w:t>（3）资格及资信证明文件</w:t>
            </w:r>
          </w:p>
          <w:p w14:paraId="094F3BB5">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179EFDE9">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15DED79F">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15864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6521306B">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4F704A53">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650DC1F3">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1913C8D1">
            <w:pPr>
              <w:spacing w:before="73" w:line="288" w:lineRule="auto"/>
              <w:rPr>
                <w:sz w:val="22"/>
                <w:szCs w:val="22"/>
                <w:highlight w:val="white"/>
              </w:rPr>
            </w:pPr>
            <w:r>
              <w:rPr>
                <w:rFonts w:hint="eastAsia" w:ascii="宋体" w:hAnsi="宋体" w:cs="宋体"/>
                <w:sz w:val="22"/>
                <w:szCs w:val="22"/>
              </w:rPr>
              <w:t>□总价合同</w:t>
            </w:r>
          </w:p>
        </w:tc>
      </w:tr>
      <w:tr w14:paraId="61DD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32B41B9F">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3BA3B00E">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6605FE93">
            <w:pPr>
              <w:spacing w:before="73" w:line="288" w:lineRule="auto"/>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5DAA2ABF">
            <w:pPr>
              <w:spacing w:before="73" w:line="288" w:lineRule="auto"/>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61176047">
            <w:pPr>
              <w:spacing w:before="73" w:line="288" w:lineRule="auto"/>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07BF9FA8">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4FA0C1E4">
            <w:pPr>
              <w:spacing w:before="73" w:line="288" w:lineRule="auto"/>
              <w:ind w:firstLine="440"/>
              <w:rPr>
                <w:bCs/>
                <w:sz w:val="22"/>
                <w:szCs w:val="22"/>
              </w:rPr>
            </w:pPr>
            <w:r>
              <w:rPr>
                <w:rFonts w:hint="eastAsia"/>
                <w:bCs/>
                <w:sz w:val="22"/>
                <w:szCs w:val="22"/>
              </w:rPr>
              <w:t>“苏采云”系统使用要求：</w:t>
            </w:r>
          </w:p>
          <w:p w14:paraId="17773ACC">
            <w:pPr>
              <w:spacing w:before="73" w:line="288" w:lineRule="auto"/>
              <w:ind w:firstLine="440"/>
              <w:rPr>
                <w:bCs/>
                <w:sz w:val="22"/>
                <w:szCs w:val="22"/>
              </w:rPr>
            </w:pPr>
            <w:r>
              <w:rPr>
                <w:rFonts w:hint="eastAsia"/>
                <w:bCs/>
                <w:sz w:val="22"/>
                <w:szCs w:val="22"/>
              </w:rPr>
              <w:t>使用谷歌浏览器参与不见面开标及响应环节。</w:t>
            </w:r>
          </w:p>
          <w:p w14:paraId="0BA85875">
            <w:pPr>
              <w:spacing w:before="73" w:line="288" w:lineRule="auto"/>
              <w:ind w:firstLine="440"/>
              <w:rPr>
                <w:bCs/>
                <w:sz w:val="22"/>
                <w:szCs w:val="22"/>
              </w:rPr>
            </w:pPr>
            <w:r>
              <w:rPr>
                <w:rFonts w:hint="eastAsia"/>
                <w:bCs/>
                <w:sz w:val="22"/>
                <w:szCs w:val="22"/>
              </w:rPr>
              <w:t>电脑需提前准备好麦克风、音响，摄像头，提前检查保证能够正常使用。</w:t>
            </w:r>
          </w:p>
          <w:p w14:paraId="055D668E">
            <w:pPr>
              <w:spacing w:before="73" w:line="288" w:lineRule="auto"/>
              <w:ind w:firstLine="420"/>
              <w:rPr>
                <w:bCs/>
                <w:sz w:val="22"/>
                <w:szCs w:val="22"/>
              </w:rPr>
            </w:pPr>
            <w:r>
              <w:rPr>
                <w:rFonts w:hint="eastAsia"/>
                <w:bCs/>
                <w:sz w:val="22"/>
                <w:szCs w:val="22"/>
              </w:rPr>
              <w:t>操作系统至少win7以上，建议使用win10操作系统。</w:t>
            </w:r>
          </w:p>
          <w:p w14:paraId="1BB5293F">
            <w:pPr>
              <w:spacing w:before="73" w:line="288" w:lineRule="auto"/>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在报价系统开启后的20分钟内提交最终报价(二轮报价)。</w:t>
            </w:r>
          </w:p>
          <w:p w14:paraId="6524A166">
            <w:pPr>
              <w:spacing w:before="73" w:line="288" w:lineRule="auto"/>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01B1C3DE">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42FEB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511F026D">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1F8BEB64">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745F4654">
            <w:pPr>
              <w:spacing w:before="73" w:line="288" w:lineRule="auto"/>
              <w:rPr>
                <w:sz w:val="22"/>
                <w:szCs w:val="22"/>
              </w:rPr>
            </w:pPr>
            <w:r>
              <w:rPr>
                <w:rFonts w:hint="eastAsia"/>
                <w:sz w:val="22"/>
                <w:szCs w:val="22"/>
                <w:highlight w:val="white"/>
              </w:rPr>
              <w:t>60天</w:t>
            </w:r>
          </w:p>
        </w:tc>
      </w:tr>
      <w:tr w14:paraId="0234F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38DAA7AA">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21C12219">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03E28D7A">
            <w:pPr>
              <w:spacing w:before="73" w:line="288" w:lineRule="auto"/>
              <w:rPr>
                <w:sz w:val="22"/>
                <w:szCs w:val="22"/>
              </w:rPr>
            </w:pPr>
            <w:r>
              <w:rPr>
                <w:rFonts w:hint="eastAsia"/>
                <w:sz w:val="22"/>
                <w:szCs w:val="22"/>
              </w:rPr>
              <w:t>/</w:t>
            </w:r>
          </w:p>
        </w:tc>
      </w:tr>
      <w:tr w14:paraId="7EFE0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61140C3F">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67BFC183">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5F7BAD21">
            <w:pPr>
              <w:pStyle w:val="278"/>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22611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1C31B547">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360411E7">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2C429F40">
            <w:pPr>
              <w:pStyle w:val="279"/>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1968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6E2B7173">
            <w:pPr>
              <w:spacing w:before="73" w:line="288" w:lineRule="auto"/>
              <w:jc w:val="center"/>
              <w:rPr>
                <w:sz w:val="22"/>
                <w:szCs w:val="22"/>
              </w:rPr>
            </w:pPr>
            <w:r>
              <w:rPr>
                <w:rFonts w:hint="eastAsia"/>
                <w:sz w:val="22"/>
                <w:szCs w:val="22"/>
                <w:highlight w:val="white"/>
              </w:rPr>
              <w:t>4.1.1</w:t>
            </w:r>
          </w:p>
        </w:tc>
        <w:tc>
          <w:tcPr>
            <w:tcW w:w="2337" w:type="dxa"/>
            <w:vAlign w:val="center"/>
          </w:tcPr>
          <w:p w14:paraId="1D197DCA">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60011BDA">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41" w:name="EB72e20e40757d438698d0d924b6237fcc"/>
            <w:bookmarkEnd w:id="41"/>
            <w:r>
              <w:rPr>
                <w:sz w:val="22"/>
                <w:szCs w:val="22"/>
                <w:highlight w:val="white"/>
              </w:rPr>
              <w:t>同</w:t>
            </w:r>
            <w:r>
              <w:rPr>
                <w:rFonts w:hint="eastAsia"/>
                <w:sz w:val="22"/>
                <w:szCs w:val="22"/>
                <w:highlight w:val="white"/>
              </w:rPr>
              <w:t>提交首次响应文件截止时间。</w:t>
            </w:r>
          </w:p>
          <w:p w14:paraId="0375FBDB">
            <w:pPr>
              <w:pStyle w:val="279"/>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40F2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6ED388E0">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77123E7B">
            <w:pPr>
              <w:pStyle w:val="240"/>
              <w:spacing w:before="73" w:line="288" w:lineRule="auto"/>
              <w:jc w:val="center"/>
              <w:rPr>
                <w:sz w:val="22"/>
                <w:szCs w:val="22"/>
              </w:rPr>
            </w:pPr>
            <w:r>
              <w:rPr>
                <w:rFonts w:hint="eastAsia"/>
                <w:sz w:val="22"/>
                <w:szCs w:val="22"/>
              </w:rPr>
              <w:t>磋商小组组成</w:t>
            </w:r>
          </w:p>
        </w:tc>
        <w:tc>
          <w:tcPr>
            <w:tcW w:w="6060" w:type="dxa"/>
            <w:vAlign w:val="center"/>
          </w:tcPr>
          <w:p w14:paraId="5373B40F">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5BFBC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6EF79A21">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23C71BAE">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10893B35">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70B3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5104CFAC">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702781CE">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5F3FB2F1">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履约保证金的形式：支票、汇票、本票或者金融机构、担保机构出具的保函、电子履约保函（保险）等法律法规允许的非现金形式</w:t>
            </w:r>
          </w:p>
          <w:p w14:paraId="1F3F4EA0">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履约保证金的金额：</w:t>
            </w:r>
            <w:bookmarkStart w:id="42" w:name="EB6da6d62365f647dbaaea15a3daef1b11"/>
            <w:r>
              <w:rPr>
                <w:rFonts w:hint="eastAsia" w:ascii="宋体" w:hAnsi="宋体" w:cs="宋体"/>
                <w:color w:val="000000"/>
                <w:sz w:val="22"/>
                <w:szCs w:val="22"/>
              </w:rPr>
              <w:t xml:space="preserve">成交价×10% </w:t>
            </w:r>
            <w:bookmarkEnd w:id="42"/>
          </w:p>
          <w:p w14:paraId="7BF401BF">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43" w:name="EB022d3830b2a445e1ac704a813eae8795"/>
            <w:r>
              <w:rPr>
                <w:rFonts w:hint="eastAsia" w:ascii="宋体" w:hAnsi="宋体" w:cs="宋体"/>
                <w:color w:val="000000"/>
                <w:sz w:val="22"/>
                <w:szCs w:val="22"/>
              </w:rPr>
              <w:t>成交通知书签发后签订合同前</w:t>
            </w:r>
            <w:bookmarkEnd w:id="43"/>
          </w:p>
          <w:p w14:paraId="36047359">
            <w:pPr>
              <w:spacing w:before="73" w:line="288" w:lineRule="auto"/>
              <w:rPr>
                <w:rFonts w:ascii="宋体" w:hAnsi="宋体" w:cs="宋体"/>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tc>
      </w:tr>
      <w:tr w14:paraId="17B0C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21B62839">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762BB8D2">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49001DFA">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4C85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11440EA">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373FFEE5">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14AE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659FCE7A">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02219A6E">
            <w:pPr>
              <w:spacing w:before="73" w:line="288" w:lineRule="auto"/>
              <w:rPr>
                <w:rFonts w:hint="eastAsia" w:ascii="宋体" w:hAnsi="宋体" w:eastAsia="宋体" w:cs="宋体"/>
                <w:sz w:val="22"/>
                <w:szCs w:val="22"/>
              </w:rPr>
            </w:pPr>
            <w:r>
              <w:rPr>
                <w:rFonts w:hint="eastAsia" w:ascii="宋体" w:hAnsi="宋体" w:eastAsia="宋体" w:cs="宋体"/>
                <w:sz w:val="22"/>
                <w:szCs w:val="22"/>
              </w:rPr>
              <w:t>1、本项目招标代理服务费由中标人在领取中标通知书前支付，招标代理收费参考计价格【2002】1980 号文件</w:t>
            </w:r>
            <w:r>
              <w:rPr>
                <w:rFonts w:hint="eastAsia" w:ascii="宋体" w:hAnsi="宋体" w:eastAsia="宋体" w:cs="宋体"/>
                <w:sz w:val="22"/>
                <w:szCs w:val="22"/>
                <w:lang w:eastAsia="zh-CN"/>
              </w:rPr>
              <w:t>、发改价格【2011】534号</w:t>
            </w:r>
            <w:r>
              <w:rPr>
                <w:rFonts w:hint="eastAsia" w:ascii="宋体" w:hAnsi="宋体" w:eastAsia="宋体" w:cs="宋体"/>
                <w:sz w:val="22"/>
                <w:szCs w:val="22"/>
                <w:lang w:val="en-US" w:eastAsia="zh-CN"/>
              </w:rPr>
              <w:t>文件</w:t>
            </w:r>
            <w:r>
              <w:rPr>
                <w:rFonts w:hint="eastAsia" w:ascii="宋体" w:hAnsi="宋体" w:eastAsia="宋体" w:cs="宋体"/>
                <w:sz w:val="22"/>
                <w:szCs w:val="22"/>
              </w:rPr>
              <w:t>规定</w:t>
            </w:r>
            <w:r>
              <w:rPr>
                <w:rFonts w:hint="eastAsia" w:ascii="宋体" w:hAnsi="宋体" w:eastAsia="宋体" w:cs="宋体"/>
                <w:sz w:val="22"/>
                <w:szCs w:val="22"/>
                <w:lang w:val="en-US" w:eastAsia="zh-CN"/>
              </w:rPr>
              <w:t>的70%</w:t>
            </w:r>
            <w:r>
              <w:rPr>
                <w:rFonts w:hint="eastAsia" w:ascii="宋体" w:hAnsi="宋体" w:eastAsia="宋体" w:cs="宋体"/>
                <w:sz w:val="22"/>
                <w:szCs w:val="22"/>
              </w:rPr>
              <w:t>计取，最终按实际成交价结算，此项费用包含在响应报价中，不单独立项。</w:t>
            </w:r>
          </w:p>
          <w:p w14:paraId="408F99D6">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1F21478C">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582C1168">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512263D0">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3E10FA14">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5D20E8C2">
            <w:pPr>
              <w:spacing w:before="73" w:line="288" w:lineRule="auto"/>
              <w:rPr>
                <w:rFonts w:ascii="宋体" w:hAnsi="宋体" w:cs="宋体"/>
                <w:sz w:val="22"/>
                <w:szCs w:val="22"/>
              </w:rPr>
            </w:pPr>
            <w:r>
              <w:rPr>
                <w:rFonts w:hint="eastAsia" w:ascii="宋体" w:hAnsi="宋体" w:cs="宋体"/>
                <w:sz w:val="22"/>
                <w:szCs w:val="22"/>
              </w:rPr>
              <w:t>7.本项目实施时，采购人有权根据实际情况决定清单中部分工程内容是否实施，成交人须无条件配合。</w:t>
            </w:r>
          </w:p>
          <w:p w14:paraId="32DABA25">
            <w:pPr>
              <w:spacing w:before="73" w:line="288" w:lineRule="auto"/>
            </w:pPr>
            <w:r>
              <w:rPr>
                <w:rFonts w:hint="eastAsia" w:ascii="宋体" w:hAnsi="宋体" w:cs="宋体"/>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14:paraId="19D2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A9AA13A">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6FC9B4EE">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73B6A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vAlign w:val="center"/>
          </w:tcPr>
          <w:p w14:paraId="2200C189">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2B2D319C">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类似工程业绩证明材料：中标（成交）通知书（直接发包通知书）、合同协议书，以及竣（完）工验收证明资料（或其他证明项目完成的佐证资料）。</w:t>
            </w:r>
          </w:p>
          <w:p w14:paraId="09693123">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520C27AB">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3DA2065F">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2470C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69890565">
            <w:pPr>
              <w:spacing w:before="73" w:line="288" w:lineRule="auto"/>
              <w:jc w:val="center"/>
              <w:rPr>
                <w:rFonts w:ascii="宋体" w:hAnsi="宋体" w:cs="宋体"/>
                <w:b/>
                <w:sz w:val="22"/>
                <w:szCs w:val="22"/>
                <w:highlight w:val="yellow"/>
              </w:rPr>
            </w:pPr>
            <w:bookmarkStart w:id="44" w:name="_Toc426469871"/>
            <w:bookmarkStart w:id="45" w:name="_Toc367784995"/>
            <w:bookmarkStart w:id="46" w:name="_Toc468783589"/>
            <w:r>
              <w:rPr>
                <w:rFonts w:hint="eastAsia" w:ascii="宋体" w:hAnsi="宋体" w:cs="宋体"/>
                <w:b/>
                <w:sz w:val="22"/>
                <w:szCs w:val="22"/>
              </w:rPr>
              <w:t>11.4</w:t>
            </w:r>
          </w:p>
        </w:tc>
        <w:tc>
          <w:tcPr>
            <w:tcW w:w="8397" w:type="dxa"/>
            <w:gridSpan w:val="2"/>
            <w:vAlign w:val="center"/>
          </w:tcPr>
          <w:p w14:paraId="702AFA7B">
            <w:pPr>
              <w:spacing w:before="73" w:line="288" w:lineRule="auto"/>
              <w:jc w:val="left"/>
              <w:rPr>
                <w:rFonts w:hint="eastAsia" w:ascii="宋体" w:hAnsi="宋体" w:eastAsia="宋体" w:cs="宋体"/>
                <w:sz w:val="22"/>
                <w:szCs w:val="22"/>
              </w:rPr>
            </w:pPr>
            <w:r>
              <w:rPr>
                <w:rFonts w:hint="eastAsia" w:ascii="宋体" w:hAnsi="宋体" w:eastAsia="宋体" w:cs="宋体"/>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5BC7727A">
            <w:pPr>
              <w:spacing w:before="73" w:line="288" w:lineRule="auto"/>
              <w:jc w:val="left"/>
              <w:rPr>
                <w:rFonts w:ascii="宋体" w:hAnsi="宋体" w:cs="宋体"/>
                <w:sz w:val="22"/>
                <w:szCs w:val="22"/>
                <w:highlight w:val="yellow"/>
              </w:rPr>
            </w:pPr>
            <w:r>
              <w:rPr>
                <w:rFonts w:hint="eastAsia" w:ascii="宋体" w:hAnsi="宋体" w:eastAsia="宋体" w:cs="宋体"/>
                <w:sz w:val="22"/>
                <w:szCs w:val="22"/>
              </w:rPr>
              <w:t>https://entq.jsszfhcxjstzhfwpt.com:12443/ms/admin/#/open/dthc-list</w:t>
            </w:r>
          </w:p>
        </w:tc>
      </w:tr>
      <w:tr w14:paraId="0F3C2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03094234">
            <w:pPr>
              <w:spacing w:before="73" w:line="288" w:lineRule="auto"/>
              <w:jc w:val="center"/>
              <w:rPr>
                <w:rFonts w:ascii="宋体" w:hAnsi="宋体" w:cs="宋体"/>
                <w:b/>
                <w:sz w:val="22"/>
                <w:szCs w:val="22"/>
              </w:rPr>
            </w:pPr>
            <w:r>
              <w:rPr>
                <w:rFonts w:hint="eastAsia" w:ascii="宋体" w:hAnsi="宋体" w:cs="宋体"/>
                <w:b/>
                <w:sz w:val="22"/>
                <w:szCs w:val="22"/>
              </w:rPr>
              <w:t>11.5</w:t>
            </w:r>
          </w:p>
        </w:tc>
        <w:tc>
          <w:tcPr>
            <w:tcW w:w="8397" w:type="dxa"/>
            <w:gridSpan w:val="2"/>
            <w:vAlign w:val="center"/>
          </w:tcPr>
          <w:p w14:paraId="59B9DBC2">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3CB43C47">
      <w:pPr>
        <w:pStyle w:val="277"/>
        <w:spacing w:after="0" w:line="360" w:lineRule="auto"/>
        <w:rPr>
          <w:rFonts w:ascii="宋体" w:hAnsi="宋体" w:cs="宋体"/>
          <w:b/>
          <w:bCs/>
          <w:sz w:val="24"/>
        </w:rPr>
      </w:pPr>
    </w:p>
    <w:p w14:paraId="60517732">
      <w:pPr>
        <w:pStyle w:val="277"/>
        <w:spacing w:after="0" w:line="360" w:lineRule="auto"/>
        <w:rPr>
          <w:rFonts w:ascii="宋体" w:hAnsi="宋体" w:cs="宋体"/>
          <w:b/>
          <w:bCs/>
          <w:sz w:val="24"/>
        </w:rPr>
      </w:pPr>
      <w:r>
        <w:rPr>
          <w:rFonts w:hint="eastAsia" w:ascii="宋体" w:hAnsi="宋体" w:cs="宋体"/>
          <w:b/>
          <w:bCs/>
          <w:sz w:val="24"/>
        </w:rPr>
        <w:t>1.总则</w:t>
      </w:r>
      <w:bookmarkEnd w:id="44"/>
      <w:bookmarkEnd w:id="45"/>
      <w:bookmarkEnd w:id="46"/>
    </w:p>
    <w:p w14:paraId="1006D807">
      <w:pPr>
        <w:pStyle w:val="281"/>
        <w:spacing w:before="0" w:after="0" w:line="360" w:lineRule="auto"/>
        <w:jc w:val="left"/>
        <w:rPr>
          <w:rFonts w:ascii="宋体" w:hAnsi="宋体" w:cs="宋体"/>
          <w:b/>
          <w:sz w:val="24"/>
          <w:szCs w:val="24"/>
        </w:rPr>
      </w:pPr>
      <w:bookmarkStart w:id="47" w:name="_Toc246996919"/>
      <w:bookmarkStart w:id="48" w:name="_Toc246996176"/>
      <w:bookmarkStart w:id="49" w:name="_Toc383438593"/>
      <w:bookmarkStart w:id="50" w:name="_Toc152042306"/>
      <w:bookmarkStart w:id="51" w:name="_Toc144974498"/>
      <w:bookmarkStart w:id="52" w:name="_Toc343525506"/>
      <w:bookmarkStart w:id="53" w:name="_Toc247085690"/>
      <w:bookmarkStart w:id="54" w:name="_Toc426469872"/>
      <w:bookmarkStart w:id="55" w:name="_Toc152045530"/>
      <w:bookmarkStart w:id="56" w:name="_Toc468783590"/>
      <w:bookmarkStart w:id="57" w:name="_Toc179632547"/>
      <w:bookmarkStart w:id="58" w:name="_Toc367784996"/>
      <w:r>
        <w:rPr>
          <w:rFonts w:hint="eastAsia" w:ascii="宋体" w:hAnsi="宋体" w:cs="宋体"/>
          <w:b/>
          <w:sz w:val="24"/>
          <w:szCs w:val="24"/>
          <w:highlight w:val="white"/>
        </w:rPr>
        <w:t>1.1 项目概况</w:t>
      </w:r>
      <w:bookmarkEnd w:id="47"/>
      <w:bookmarkEnd w:id="48"/>
      <w:bookmarkEnd w:id="49"/>
      <w:bookmarkEnd w:id="50"/>
      <w:bookmarkEnd w:id="51"/>
      <w:bookmarkEnd w:id="52"/>
      <w:bookmarkEnd w:id="53"/>
      <w:bookmarkEnd w:id="54"/>
      <w:bookmarkEnd w:id="55"/>
      <w:bookmarkEnd w:id="56"/>
      <w:bookmarkEnd w:id="57"/>
    </w:p>
    <w:p w14:paraId="61930A7E">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590C1047">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7F4346C9">
      <w:pPr>
        <w:spacing w:line="360" w:lineRule="auto"/>
        <w:jc w:val="left"/>
        <w:rPr>
          <w:rFonts w:ascii="宋体" w:hAnsi="宋体" w:cs="宋体"/>
        </w:rPr>
      </w:pPr>
      <w:r>
        <w:rPr>
          <w:rFonts w:hint="eastAsia" w:ascii="宋体" w:hAnsi="宋体" w:cs="宋体"/>
          <w:highlight w:val="white"/>
        </w:rPr>
        <w:t>1.1.3 采购代理机构：见供应商须知前附表。</w:t>
      </w:r>
    </w:p>
    <w:p w14:paraId="4F26E6FD">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31811B57">
      <w:pPr>
        <w:pStyle w:val="281"/>
        <w:spacing w:before="0" w:after="0" w:line="360" w:lineRule="auto"/>
        <w:jc w:val="left"/>
        <w:rPr>
          <w:rFonts w:ascii="宋体" w:hAnsi="宋体" w:cs="宋体"/>
          <w:b/>
          <w:sz w:val="24"/>
          <w:szCs w:val="24"/>
        </w:rPr>
      </w:pPr>
      <w:bookmarkStart w:id="59" w:name="_Toc246996177"/>
      <w:bookmarkStart w:id="60" w:name="_Toc383438594"/>
      <w:bookmarkStart w:id="61" w:name="_Toc247085691"/>
      <w:bookmarkStart w:id="62" w:name="_Toc426469873"/>
      <w:bookmarkStart w:id="63" w:name="_Toc144974499"/>
      <w:bookmarkStart w:id="64" w:name="_Toc152045531"/>
      <w:bookmarkStart w:id="65" w:name="_Toc179632548"/>
      <w:bookmarkStart w:id="66" w:name="_Toc246996920"/>
      <w:bookmarkStart w:id="67" w:name="_Toc343525507"/>
      <w:bookmarkStart w:id="68" w:name="_Toc152042307"/>
      <w:bookmarkStart w:id="69" w:name="_Toc468783591"/>
      <w:r>
        <w:rPr>
          <w:rFonts w:hint="eastAsia" w:ascii="宋体" w:hAnsi="宋体" w:cs="宋体"/>
          <w:b/>
          <w:sz w:val="24"/>
          <w:szCs w:val="24"/>
          <w:highlight w:val="white"/>
        </w:rPr>
        <w:t>1.2 资金来源和落实情况</w:t>
      </w:r>
      <w:bookmarkEnd w:id="59"/>
      <w:bookmarkEnd w:id="60"/>
      <w:bookmarkEnd w:id="61"/>
      <w:bookmarkEnd w:id="62"/>
      <w:bookmarkEnd w:id="63"/>
      <w:bookmarkEnd w:id="64"/>
      <w:bookmarkEnd w:id="65"/>
      <w:bookmarkEnd w:id="66"/>
      <w:bookmarkEnd w:id="67"/>
      <w:bookmarkEnd w:id="68"/>
      <w:r>
        <w:rPr>
          <w:rFonts w:hint="eastAsia" w:ascii="宋体" w:hAnsi="宋体" w:cs="宋体"/>
          <w:b/>
          <w:sz w:val="24"/>
          <w:szCs w:val="24"/>
        </w:rPr>
        <w:t>及付款方式</w:t>
      </w:r>
      <w:bookmarkEnd w:id="69"/>
    </w:p>
    <w:p w14:paraId="25BB347F">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0352295E">
      <w:pPr>
        <w:spacing w:line="360" w:lineRule="auto"/>
        <w:jc w:val="left"/>
        <w:rPr>
          <w:rFonts w:ascii="宋体" w:hAnsi="宋体" w:cs="宋体"/>
        </w:rPr>
      </w:pPr>
      <w:r>
        <w:rPr>
          <w:rFonts w:hint="eastAsia" w:ascii="宋体" w:hAnsi="宋体" w:cs="宋体"/>
          <w:highlight w:val="white"/>
        </w:rPr>
        <w:t>1.2.2 资金落实情况：见供应商须知前附表。</w:t>
      </w:r>
    </w:p>
    <w:p w14:paraId="36CAA2E7">
      <w:pPr>
        <w:spacing w:line="360" w:lineRule="auto"/>
        <w:jc w:val="left"/>
        <w:rPr>
          <w:rFonts w:ascii="宋体" w:hAnsi="宋体" w:cs="宋体"/>
        </w:rPr>
      </w:pPr>
      <w:r>
        <w:rPr>
          <w:rFonts w:hint="eastAsia" w:ascii="宋体" w:hAnsi="宋体" w:cs="宋体"/>
          <w:highlight w:val="white"/>
        </w:rPr>
        <w:t>1.2.3 付款方式：见供应商须知前附表。</w:t>
      </w:r>
    </w:p>
    <w:p w14:paraId="3AD6C204">
      <w:pPr>
        <w:pStyle w:val="281"/>
        <w:spacing w:before="0" w:after="0" w:line="360" w:lineRule="auto"/>
        <w:jc w:val="left"/>
        <w:rPr>
          <w:rFonts w:ascii="宋体" w:hAnsi="宋体" w:cs="宋体"/>
          <w:b/>
          <w:sz w:val="24"/>
          <w:szCs w:val="24"/>
        </w:rPr>
      </w:pPr>
      <w:bookmarkStart w:id="70" w:name="_Toc144974500"/>
      <w:bookmarkStart w:id="71" w:name="_Toc343525508"/>
      <w:bookmarkStart w:id="72" w:name="_Toc152042308"/>
      <w:bookmarkStart w:id="73" w:name="_Toc179632549"/>
      <w:bookmarkStart w:id="74" w:name="_Toc152045532"/>
      <w:bookmarkStart w:id="75" w:name="_Toc383438595"/>
      <w:bookmarkStart w:id="76" w:name="_Toc246996178"/>
      <w:bookmarkStart w:id="77" w:name="_Toc247085692"/>
      <w:bookmarkStart w:id="78" w:name="_Toc246996921"/>
      <w:bookmarkStart w:id="79" w:name="_Toc426469874"/>
      <w:bookmarkStart w:id="80" w:name="_Toc468783592"/>
      <w:r>
        <w:rPr>
          <w:rFonts w:hint="eastAsia" w:ascii="宋体" w:hAnsi="宋体" w:cs="宋体"/>
          <w:b/>
          <w:sz w:val="24"/>
          <w:szCs w:val="24"/>
          <w:highlight w:val="white"/>
        </w:rPr>
        <w:t xml:space="preserve">1.3 </w:t>
      </w:r>
      <w:bookmarkEnd w:id="70"/>
      <w:bookmarkEnd w:id="71"/>
      <w:bookmarkEnd w:id="72"/>
      <w:bookmarkEnd w:id="73"/>
      <w:bookmarkEnd w:id="74"/>
      <w:bookmarkEnd w:id="75"/>
      <w:bookmarkEnd w:id="76"/>
      <w:bookmarkEnd w:id="77"/>
      <w:bookmarkEnd w:id="78"/>
      <w:r>
        <w:rPr>
          <w:rFonts w:hint="eastAsia" w:ascii="宋体" w:hAnsi="宋体" w:cs="宋体"/>
          <w:b/>
          <w:sz w:val="24"/>
          <w:szCs w:val="24"/>
        </w:rPr>
        <w:t>采购范围</w:t>
      </w:r>
      <w:bookmarkEnd w:id="79"/>
      <w:r>
        <w:rPr>
          <w:rFonts w:hint="eastAsia" w:ascii="宋体" w:hAnsi="宋体" w:cs="宋体"/>
          <w:b/>
          <w:sz w:val="24"/>
          <w:szCs w:val="24"/>
        </w:rPr>
        <w:t>与合同工期</w:t>
      </w:r>
      <w:bookmarkEnd w:id="80"/>
    </w:p>
    <w:p w14:paraId="1CCA5DA9">
      <w:pPr>
        <w:spacing w:line="360" w:lineRule="auto"/>
        <w:jc w:val="left"/>
        <w:rPr>
          <w:rFonts w:ascii="宋体" w:hAnsi="宋体" w:cs="宋体"/>
        </w:rPr>
      </w:pPr>
      <w:r>
        <w:rPr>
          <w:rFonts w:hint="eastAsia" w:ascii="宋体" w:hAnsi="宋体" w:cs="宋体"/>
          <w:highlight w:val="white"/>
        </w:rPr>
        <w:t>1.3.1 采购范围：见供应商须知前附表。</w:t>
      </w:r>
    </w:p>
    <w:p w14:paraId="3C491424">
      <w:pPr>
        <w:spacing w:line="360" w:lineRule="auto"/>
        <w:jc w:val="left"/>
        <w:rPr>
          <w:rFonts w:ascii="宋体" w:hAnsi="宋体" w:cs="宋体"/>
        </w:rPr>
      </w:pPr>
      <w:r>
        <w:rPr>
          <w:rFonts w:hint="eastAsia" w:ascii="宋体" w:hAnsi="宋体" w:cs="宋体"/>
          <w:highlight w:val="white"/>
        </w:rPr>
        <w:t>1.3.2 合同工期：见供应商须知前附表。</w:t>
      </w:r>
    </w:p>
    <w:p w14:paraId="15CA76A7">
      <w:pPr>
        <w:spacing w:line="360" w:lineRule="auto"/>
        <w:jc w:val="left"/>
        <w:rPr>
          <w:rFonts w:ascii="宋体" w:hAnsi="宋体" w:cs="宋体"/>
        </w:rPr>
      </w:pPr>
      <w:r>
        <w:rPr>
          <w:rFonts w:hint="eastAsia" w:ascii="宋体" w:hAnsi="宋体" w:cs="宋体"/>
          <w:highlight w:val="white"/>
        </w:rPr>
        <w:t>1.3.3 质量要求：见供应商须知前附表。</w:t>
      </w:r>
    </w:p>
    <w:p w14:paraId="1A4D8C21">
      <w:pPr>
        <w:pStyle w:val="281"/>
        <w:spacing w:before="0" w:after="0" w:line="360" w:lineRule="auto"/>
        <w:jc w:val="left"/>
        <w:rPr>
          <w:rFonts w:ascii="宋体" w:hAnsi="宋体" w:cs="宋体"/>
          <w:b/>
          <w:sz w:val="24"/>
          <w:szCs w:val="24"/>
        </w:rPr>
      </w:pPr>
      <w:bookmarkStart w:id="81" w:name="_Toc152042310"/>
      <w:bookmarkStart w:id="82" w:name="_Toc468783593"/>
      <w:bookmarkStart w:id="83" w:name="_Toc179632551"/>
      <w:bookmarkStart w:id="84" w:name="_Toc152045534"/>
      <w:bookmarkStart w:id="85" w:name="_Toc246996922"/>
      <w:bookmarkStart w:id="86" w:name="_Toc383438596"/>
      <w:bookmarkStart w:id="87" w:name="_Toc343525509"/>
      <w:bookmarkStart w:id="88" w:name="_Toc247085693"/>
      <w:bookmarkStart w:id="89" w:name="_Toc426469875"/>
      <w:bookmarkStart w:id="90" w:name="_Toc144974502"/>
      <w:bookmarkStart w:id="91" w:name="_Toc246996179"/>
      <w:r>
        <w:rPr>
          <w:rFonts w:hint="eastAsia" w:ascii="宋体" w:hAnsi="宋体" w:cs="宋体"/>
          <w:b/>
          <w:sz w:val="24"/>
          <w:szCs w:val="24"/>
          <w:highlight w:val="white"/>
        </w:rPr>
        <w:t>1.4 供应商资格要求</w:t>
      </w:r>
      <w:bookmarkEnd w:id="81"/>
      <w:bookmarkEnd w:id="82"/>
      <w:bookmarkEnd w:id="83"/>
      <w:bookmarkEnd w:id="84"/>
      <w:bookmarkEnd w:id="85"/>
      <w:bookmarkEnd w:id="86"/>
      <w:bookmarkEnd w:id="87"/>
      <w:bookmarkEnd w:id="88"/>
      <w:bookmarkEnd w:id="89"/>
      <w:bookmarkEnd w:id="90"/>
      <w:bookmarkEnd w:id="91"/>
    </w:p>
    <w:p w14:paraId="74D5B0AB">
      <w:pPr>
        <w:spacing w:line="360" w:lineRule="auto"/>
        <w:jc w:val="left"/>
        <w:rPr>
          <w:rFonts w:ascii="宋体" w:hAnsi="宋体" w:cs="宋体"/>
        </w:rPr>
      </w:pPr>
      <w:r>
        <w:rPr>
          <w:rFonts w:hint="eastAsia" w:ascii="宋体" w:hAnsi="宋体" w:cs="宋体"/>
        </w:rPr>
        <w:t>1.4.1供应商参加政府采购活动应当具备下列条件：</w:t>
      </w:r>
    </w:p>
    <w:p w14:paraId="5DA38C3C">
      <w:pPr>
        <w:spacing w:line="360" w:lineRule="auto"/>
        <w:jc w:val="left"/>
        <w:rPr>
          <w:rFonts w:ascii="宋体" w:hAnsi="宋体" w:cs="宋体"/>
        </w:rPr>
      </w:pPr>
      <w:r>
        <w:rPr>
          <w:rFonts w:hint="eastAsia" w:ascii="宋体" w:hAnsi="宋体" w:cs="宋体"/>
        </w:rPr>
        <w:t>（1）具有独立承担民事责任的能力；</w:t>
      </w:r>
    </w:p>
    <w:p w14:paraId="392D8D7C">
      <w:pPr>
        <w:spacing w:line="360" w:lineRule="auto"/>
        <w:jc w:val="left"/>
        <w:rPr>
          <w:rFonts w:ascii="宋体" w:hAnsi="宋体" w:cs="宋体"/>
        </w:rPr>
      </w:pPr>
      <w:r>
        <w:rPr>
          <w:rFonts w:hint="eastAsia" w:ascii="宋体" w:hAnsi="宋体" w:cs="宋体"/>
        </w:rPr>
        <w:t>（2）具有良好的商业信誉和健全的财务会计制度；</w:t>
      </w:r>
    </w:p>
    <w:p w14:paraId="408DE49E">
      <w:pPr>
        <w:spacing w:line="360" w:lineRule="auto"/>
        <w:jc w:val="left"/>
        <w:rPr>
          <w:rFonts w:ascii="宋体" w:hAnsi="宋体" w:cs="宋体"/>
        </w:rPr>
      </w:pPr>
      <w:r>
        <w:rPr>
          <w:rFonts w:hint="eastAsia" w:ascii="宋体" w:hAnsi="宋体" w:cs="宋体"/>
        </w:rPr>
        <w:t>（3）具有履行合同所必需的设备和专业技术能力；</w:t>
      </w:r>
    </w:p>
    <w:p w14:paraId="1ADD2297">
      <w:pPr>
        <w:spacing w:line="360" w:lineRule="auto"/>
        <w:jc w:val="left"/>
        <w:rPr>
          <w:rFonts w:ascii="宋体" w:hAnsi="宋体" w:cs="宋体"/>
        </w:rPr>
      </w:pPr>
      <w:r>
        <w:rPr>
          <w:rFonts w:hint="eastAsia" w:ascii="宋体" w:hAnsi="宋体" w:cs="宋体"/>
        </w:rPr>
        <w:t>（4）有依法缴纳税收和社会保障资金的良好记录；</w:t>
      </w:r>
    </w:p>
    <w:p w14:paraId="281D52CF">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4D278A00">
      <w:pPr>
        <w:spacing w:line="360" w:lineRule="auto"/>
        <w:jc w:val="left"/>
        <w:rPr>
          <w:rFonts w:ascii="宋体" w:hAnsi="宋体" w:cs="宋体"/>
        </w:rPr>
      </w:pPr>
      <w:r>
        <w:rPr>
          <w:rFonts w:hint="eastAsia" w:ascii="宋体" w:hAnsi="宋体" w:cs="宋体"/>
        </w:rPr>
        <w:t>（6）法律、行政法规规定的其他条件。</w:t>
      </w:r>
    </w:p>
    <w:p w14:paraId="4E8CDD82">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6629D447">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1C9368F0">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2A3FF15F">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2D955299">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17C43103">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2CAAE618">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D7FADDE">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0A1F33E2">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735C06A1">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57A0AC70">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7483626C">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3B7548C3">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67E2E233">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09D3782B">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7C06493C">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44379F04">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5E86AE15">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0702B5B2">
      <w:pPr>
        <w:pStyle w:val="281"/>
        <w:spacing w:before="0" w:after="0" w:line="360" w:lineRule="auto"/>
        <w:jc w:val="left"/>
        <w:rPr>
          <w:rFonts w:ascii="宋体" w:hAnsi="宋体" w:cs="宋体"/>
          <w:b/>
          <w:sz w:val="24"/>
          <w:szCs w:val="24"/>
        </w:rPr>
      </w:pPr>
      <w:bookmarkStart w:id="92" w:name="_Toc144974503"/>
      <w:bookmarkStart w:id="93" w:name="_Toc468783594"/>
      <w:bookmarkStart w:id="94" w:name="_Toc246996180"/>
      <w:bookmarkStart w:id="95" w:name="_Toc426469876"/>
      <w:bookmarkStart w:id="96" w:name="_Toc246996923"/>
      <w:bookmarkStart w:id="97" w:name="_Toc343525510"/>
      <w:bookmarkStart w:id="98" w:name="_Toc383438597"/>
      <w:bookmarkStart w:id="99" w:name="_Toc152045535"/>
      <w:bookmarkStart w:id="100" w:name="_Toc152042311"/>
      <w:bookmarkStart w:id="101" w:name="_Toc247085694"/>
      <w:bookmarkStart w:id="102" w:name="_Toc179632552"/>
      <w:r>
        <w:rPr>
          <w:rFonts w:hint="eastAsia" w:ascii="宋体" w:hAnsi="宋体" w:cs="宋体"/>
          <w:b/>
          <w:sz w:val="24"/>
          <w:szCs w:val="24"/>
          <w:highlight w:val="white"/>
        </w:rPr>
        <w:t>1.5 费用承担</w:t>
      </w:r>
      <w:bookmarkEnd w:id="92"/>
      <w:bookmarkEnd w:id="93"/>
      <w:bookmarkEnd w:id="94"/>
      <w:bookmarkEnd w:id="95"/>
      <w:bookmarkEnd w:id="96"/>
      <w:bookmarkEnd w:id="97"/>
      <w:bookmarkEnd w:id="98"/>
      <w:bookmarkEnd w:id="99"/>
      <w:bookmarkEnd w:id="100"/>
      <w:bookmarkEnd w:id="101"/>
      <w:bookmarkEnd w:id="102"/>
    </w:p>
    <w:p w14:paraId="613BCA89">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55DD05BA">
      <w:pPr>
        <w:pStyle w:val="281"/>
        <w:spacing w:before="0" w:after="0" w:line="360" w:lineRule="auto"/>
        <w:jc w:val="left"/>
        <w:rPr>
          <w:rFonts w:ascii="宋体" w:hAnsi="宋体" w:cs="宋体"/>
          <w:b/>
          <w:sz w:val="24"/>
          <w:szCs w:val="24"/>
        </w:rPr>
      </w:pPr>
      <w:bookmarkStart w:id="103" w:name="_Toc343525511"/>
      <w:bookmarkStart w:id="104" w:name="_Toc152045536"/>
      <w:bookmarkStart w:id="105" w:name="_Toc144974504"/>
      <w:bookmarkStart w:id="106" w:name="_Toc179632553"/>
      <w:bookmarkStart w:id="107" w:name="_Toc468783595"/>
      <w:bookmarkStart w:id="108" w:name="_Toc383438598"/>
      <w:bookmarkStart w:id="109" w:name="_Toc426469877"/>
      <w:bookmarkStart w:id="110" w:name="_Toc247085695"/>
      <w:bookmarkStart w:id="111" w:name="_Toc246996924"/>
      <w:bookmarkStart w:id="112" w:name="_Toc152042312"/>
      <w:bookmarkStart w:id="113" w:name="_Toc246996181"/>
      <w:r>
        <w:rPr>
          <w:rFonts w:hint="eastAsia" w:ascii="宋体" w:hAnsi="宋体" w:cs="宋体"/>
          <w:b/>
          <w:sz w:val="24"/>
          <w:szCs w:val="24"/>
          <w:highlight w:val="white"/>
        </w:rPr>
        <w:t>1.6 保密</w:t>
      </w:r>
      <w:bookmarkEnd w:id="103"/>
      <w:bookmarkEnd w:id="104"/>
      <w:bookmarkEnd w:id="105"/>
      <w:bookmarkEnd w:id="106"/>
      <w:bookmarkEnd w:id="107"/>
      <w:bookmarkEnd w:id="108"/>
      <w:bookmarkEnd w:id="109"/>
      <w:bookmarkEnd w:id="110"/>
      <w:bookmarkEnd w:id="111"/>
      <w:bookmarkEnd w:id="112"/>
      <w:bookmarkEnd w:id="113"/>
    </w:p>
    <w:p w14:paraId="494081CB">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2310133F">
      <w:pPr>
        <w:pStyle w:val="281"/>
        <w:spacing w:before="0" w:after="0" w:line="360" w:lineRule="auto"/>
        <w:jc w:val="left"/>
        <w:rPr>
          <w:rFonts w:ascii="宋体" w:hAnsi="宋体" w:cs="宋体"/>
          <w:b/>
          <w:sz w:val="24"/>
          <w:szCs w:val="24"/>
        </w:rPr>
      </w:pPr>
      <w:bookmarkStart w:id="114" w:name="_Toc144974505"/>
      <w:bookmarkStart w:id="115" w:name="_Toc152042313"/>
      <w:bookmarkStart w:id="116" w:name="_Toc152045537"/>
      <w:bookmarkStart w:id="117" w:name="_Toc246996182"/>
      <w:bookmarkStart w:id="118" w:name="_Toc246996925"/>
      <w:bookmarkStart w:id="119" w:name="_Toc343525512"/>
      <w:bookmarkStart w:id="120" w:name="_Toc383438599"/>
      <w:bookmarkStart w:id="121" w:name="_Toc468783596"/>
      <w:bookmarkStart w:id="122" w:name="_Toc247085696"/>
      <w:bookmarkStart w:id="123" w:name="_Toc179632554"/>
      <w:bookmarkStart w:id="124" w:name="_Toc426469878"/>
      <w:r>
        <w:rPr>
          <w:rFonts w:hint="eastAsia" w:ascii="宋体" w:hAnsi="宋体" w:cs="宋体"/>
          <w:b/>
          <w:sz w:val="24"/>
          <w:szCs w:val="24"/>
          <w:highlight w:val="white"/>
        </w:rPr>
        <w:t>1.7 语言</w:t>
      </w:r>
      <w:bookmarkEnd w:id="114"/>
      <w:r>
        <w:rPr>
          <w:rFonts w:hint="eastAsia" w:ascii="宋体" w:hAnsi="宋体" w:cs="宋体"/>
          <w:b/>
          <w:sz w:val="24"/>
          <w:szCs w:val="24"/>
          <w:highlight w:val="white"/>
        </w:rPr>
        <w:t>文字</w:t>
      </w:r>
      <w:bookmarkEnd w:id="115"/>
      <w:bookmarkEnd w:id="116"/>
      <w:bookmarkEnd w:id="117"/>
      <w:bookmarkEnd w:id="118"/>
      <w:bookmarkEnd w:id="119"/>
      <w:bookmarkEnd w:id="120"/>
      <w:bookmarkEnd w:id="121"/>
      <w:bookmarkEnd w:id="122"/>
      <w:bookmarkEnd w:id="123"/>
      <w:bookmarkEnd w:id="124"/>
    </w:p>
    <w:p w14:paraId="6CCB98D1">
      <w:pPr>
        <w:spacing w:line="360" w:lineRule="auto"/>
        <w:ind w:firstLine="210"/>
        <w:jc w:val="left"/>
        <w:rPr>
          <w:rFonts w:ascii="宋体" w:hAnsi="宋体" w:cs="宋体"/>
        </w:rPr>
      </w:pPr>
      <w:bookmarkStart w:id="125" w:name="_Toc247085697"/>
      <w:bookmarkStart w:id="126" w:name="_Toc246996183"/>
      <w:bookmarkStart w:id="127" w:name="_Toc246996926"/>
      <w:bookmarkStart w:id="128" w:name="_Toc144974506"/>
      <w:bookmarkStart w:id="129" w:name="_Toc152042314"/>
      <w:bookmarkStart w:id="130" w:name="_Toc152045538"/>
      <w:bookmarkStart w:id="131" w:name="_Toc179632555"/>
      <w:r>
        <w:rPr>
          <w:rFonts w:hint="eastAsia" w:ascii="宋体" w:hAnsi="宋体" w:cs="宋体"/>
          <w:highlight w:val="white"/>
        </w:rPr>
        <w:t>招标响应文件使用的语言文字为中文。专用术语使用外文的，应附有中文注释。</w:t>
      </w:r>
    </w:p>
    <w:p w14:paraId="4839FD9D">
      <w:pPr>
        <w:pStyle w:val="281"/>
        <w:spacing w:before="0" w:after="0" w:line="360" w:lineRule="auto"/>
        <w:jc w:val="left"/>
        <w:rPr>
          <w:rFonts w:ascii="宋体" w:hAnsi="宋体" w:cs="宋体"/>
          <w:b/>
          <w:sz w:val="24"/>
          <w:szCs w:val="24"/>
        </w:rPr>
      </w:pPr>
      <w:bookmarkStart w:id="132" w:name="_Toc468783597"/>
      <w:bookmarkStart w:id="133" w:name="_Toc426469879"/>
      <w:bookmarkStart w:id="134" w:name="_Toc383438600"/>
      <w:bookmarkStart w:id="135" w:name="_Toc343525513"/>
      <w:r>
        <w:rPr>
          <w:rFonts w:hint="eastAsia" w:ascii="宋体" w:hAnsi="宋体" w:cs="宋体"/>
          <w:b/>
          <w:sz w:val="24"/>
          <w:szCs w:val="24"/>
          <w:highlight w:val="white"/>
        </w:rPr>
        <w:t>1.8 计量单位</w:t>
      </w:r>
      <w:bookmarkEnd w:id="125"/>
      <w:bookmarkEnd w:id="126"/>
      <w:bookmarkEnd w:id="127"/>
      <w:bookmarkEnd w:id="128"/>
      <w:bookmarkEnd w:id="129"/>
      <w:bookmarkEnd w:id="130"/>
      <w:bookmarkEnd w:id="131"/>
      <w:bookmarkEnd w:id="132"/>
      <w:bookmarkEnd w:id="133"/>
      <w:bookmarkEnd w:id="134"/>
      <w:bookmarkEnd w:id="135"/>
    </w:p>
    <w:p w14:paraId="27FF8F48">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24831379">
      <w:pPr>
        <w:pStyle w:val="281"/>
        <w:spacing w:before="0" w:after="0" w:line="360" w:lineRule="auto"/>
        <w:jc w:val="left"/>
        <w:rPr>
          <w:rFonts w:ascii="宋体" w:hAnsi="宋体" w:cs="宋体"/>
          <w:b/>
          <w:sz w:val="24"/>
          <w:szCs w:val="24"/>
        </w:rPr>
      </w:pPr>
      <w:bookmarkStart w:id="136" w:name="_Toc21027"/>
      <w:bookmarkStart w:id="137" w:name="_Toc28866"/>
      <w:bookmarkStart w:id="138" w:name="_Toc498006653"/>
      <w:bookmarkStart w:id="139" w:name="_Toc9554"/>
      <w:bookmarkStart w:id="140" w:name="_Toc109055296"/>
      <w:bookmarkStart w:id="141" w:name="_Toc389065154"/>
      <w:r>
        <w:rPr>
          <w:rFonts w:hint="eastAsia" w:ascii="宋体" w:hAnsi="宋体" w:cs="宋体"/>
          <w:b/>
          <w:sz w:val="24"/>
          <w:szCs w:val="24"/>
        </w:rPr>
        <w:t>1.9 踏勘现场</w:t>
      </w:r>
      <w:bookmarkEnd w:id="136"/>
      <w:bookmarkEnd w:id="137"/>
      <w:bookmarkEnd w:id="138"/>
      <w:bookmarkEnd w:id="139"/>
      <w:bookmarkEnd w:id="140"/>
      <w:bookmarkEnd w:id="141"/>
    </w:p>
    <w:p w14:paraId="0FF12232">
      <w:pPr>
        <w:spacing w:line="360" w:lineRule="auto"/>
        <w:ind w:firstLine="210"/>
        <w:jc w:val="left"/>
        <w:rPr>
          <w:rFonts w:ascii="宋体" w:hAnsi="宋体" w:cs="宋体"/>
        </w:rPr>
      </w:pPr>
      <w:r>
        <w:rPr>
          <w:rFonts w:hint="eastAsia" w:ascii="宋体" w:hAnsi="宋体" w:cs="宋体"/>
        </w:rPr>
        <w:t>1.9.1供应商根据需要自行踏勘项目现场。</w:t>
      </w:r>
    </w:p>
    <w:p w14:paraId="2CA067DA">
      <w:pPr>
        <w:spacing w:line="360" w:lineRule="auto"/>
        <w:ind w:firstLine="210"/>
        <w:jc w:val="left"/>
        <w:rPr>
          <w:rFonts w:ascii="宋体" w:hAnsi="宋体" w:cs="宋体"/>
        </w:rPr>
      </w:pPr>
      <w:r>
        <w:rPr>
          <w:rFonts w:hint="eastAsia" w:ascii="宋体" w:hAnsi="宋体" w:cs="宋体"/>
        </w:rPr>
        <w:t>1.9.2 供应商踏勘现场发生的费用自理。</w:t>
      </w:r>
    </w:p>
    <w:p w14:paraId="7AEB4CD9">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68348EBE">
      <w:pPr>
        <w:pStyle w:val="281"/>
        <w:spacing w:before="0" w:after="0" w:line="360" w:lineRule="auto"/>
        <w:jc w:val="left"/>
        <w:rPr>
          <w:rFonts w:ascii="宋体" w:hAnsi="宋体" w:cs="宋体"/>
          <w:b/>
          <w:sz w:val="24"/>
          <w:szCs w:val="24"/>
        </w:rPr>
      </w:pPr>
      <w:bookmarkStart w:id="142" w:name="_Toc468783598"/>
      <w:bookmarkStart w:id="143" w:name="_Toc426469880"/>
      <w:r>
        <w:rPr>
          <w:rFonts w:hint="eastAsia" w:ascii="宋体" w:hAnsi="宋体" w:cs="宋体"/>
          <w:b/>
          <w:sz w:val="24"/>
          <w:szCs w:val="24"/>
          <w:highlight w:val="white"/>
        </w:rPr>
        <w:t>1.10</w:t>
      </w:r>
      <w:r>
        <w:rPr>
          <w:rFonts w:hint="eastAsia" w:ascii="宋体" w:hAnsi="宋体" w:cs="宋体"/>
          <w:b/>
          <w:sz w:val="24"/>
          <w:szCs w:val="24"/>
        </w:rPr>
        <w:t>分包</w:t>
      </w:r>
      <w:bookmarkEnd w:id="142"/>
      <w:bookmarkEnd w:id="143"/>
    </w:p>
    <w:p w14:paraId="34B7A136">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0ABE7C27">
      <w:pPr>
        <w:pStyle w:val="281"/>
        <w:spacing w:before="0" w:after="0" w:line="360" w:lineRule="auto"/>
        <w:jc w:val="left"/>
        <w:rPr>
          <w:rFonts w:ascii="宋体" w:hAnsi="宋体" w:cs="宋体"/>
          <w:b/>
          <w:sz w:val="24"/>
          <w:szCs w:val="24"/>
        </w:rPr>
      </w:pPr>
      <w:bookmarkStart w:id="144" w:name="_Toc468783599"/>
      <w:bookmarkStart w:id="145" w:name="_Toc426469881"/>
      <w:r>
        <w:rPr>
          <w:rFonts w:hint="eastAsia" w:ascii="宋体" w:hAnsi="宋体" w:cs="宋体"/>
          <w:b/>
          <w:sz w:val="24"/>
          <w:szCs w:val="24"/>
          <w:highlight w:val="white"/>
        </w:rPr>
        <w:t xml:space="preserve">1.11 </w:t>
      </w:r>
      <w:r>
        <w:rPr>
          <w:rFonts w:hint="eastAsia" w:ascii="宋体" w:hAnsi="宋体" w:cs="宋体"/>
          <w:b/>
          <w:sz w:val="24"/>
          <w:szCs w:val="24"/>
        </w:rPr>
        <w:t>偏离</w:t>
      </w:r>
      <w:bookmarkEnd w:id="144"/>
      <w:bookmarkEnd w:id="145"/>
    </w:p>
    <w:p w14:paraId="6B530115">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4ED135A">
      <w:pPr>
        <w:spacing w:line="360" w:lineRule="auto"/>
        <w:jc w:val="left"/>
        <w:rPr>
          <w:rFonts w:ascii="宋体" w:hAnsi="宋体" w:cs="宋体"/>
          <w:highlight w:val="white"/>
        </w:rPr>
      </w:pPr>
      <w:r>
        <w:rPr>
          <w:rFonts w:hint="eastAsia" w:ascii="宋体" w:hAnsi="宋体" w:cs="宋体"/>
        </w:rPr>
        <w:t>1.11.2偏离的具体要求见供应商须知前附表。</w:t>
      </w:r>
    </w:p>
    <w:p w14:paraId="37B8DD29">
      <w:pPr>
        <w:pStyle w:val="276"/>
        <w:spacing w:before="0" w:after="0" w:line="360" w:lineRule="auto"/>
        <w:rPr>
          <w:rFonts w:ascii="宋体" w:hAnsi="宋体" w:eastAsia="宋体" w:cs="宋体"/>
          <w:b/>
          <w:sz w:val="24"/>
          <w:szCs w:val="24"/>
        </w:rPr>
      </w:pPr>
      <w:bookmarkStart w:id="146" w:name="_Toc468783600"/>
      <w:bookmarkStart w:id="147" w:name="_Toc426469882"/>
      <w:bookmarkStart w:id="148" w:name="_Toc343525517"/>
      <w:bookmarkStart w:id="149" w:name="_Toc383438604"/>
      <w:r>
        <w:rPr>
          <w:rFonts w:hint="eastAsia" w:ascii="宋体" w:hAnsi="宋体" w:eastAsia="宋体" w:cs="宋体"/>
          <w:b/>
          <w:sz w:val="24"/>
          <w:szCs w:val="24"/>
          <w:highlight w:val="white"/>
        </w:rPr>
        <w:t>2. 竞争性磋商文件</w:t>
      </w:r>
      <w:bookmarkEnd w:id="146"/>
      <w:bookmarkEnd w:id="147"/>
      <w:bookmarkEnd w:id="148"/>
      <w:bookmarkEnd w:id="149"/>
    </w:p>
    <w:p w14:paraId="34A2FF2D">
      <w:pPr>
        <w:pStyle w:val="281"/>
        <w:spacing w:before="0" w:after="0" w:line="360" w:lineRule="auto"/>
        <w:jc w:val="left"/>
        <w:rPr>
          <w:rFonts w:ascii="宋体" w:hAnsi="宋体" w:cs="宋体"/>
          <w:b/>
          <w:sz w:val="24"/>
          <w:szCs w:val="24"/>
        </w:rPr>
      </w:pPr>
      <w:bookmarkStart w:id="150" w:name="_Toc144974511"/>
      <w:bookmarkStart w:id="151" w:name="_Toc152042319"/>
      <w:bookmarkStart w:id="152" w:name="_Toc247085702"/>
      <w:bookmarkStart w:id="153" w:name="_Toc468783601"/>
      <w:bookmarkStart w:id="154" w:name="_Toc426469883"/>
      <w:bookmarkStart w:id="155" w:name="_Toc383438605"/>
      <w:bookmarkStart w:id="156" w:name="_Toc179632561"/>
      <w:bookmarkStart w:id="157" w:name="_Toc152045543"/>
      <w:bookmarkStart w:id="158" w:name="_Toc246996931"/>
      <w:bookmarkStart w:id="159" w:name="_Toc246996188"/>
      <w:bookmarkStart w:id="160" w:name="_Toc343525518"/>
      <w:r>
        <w:rPr>
          <w:rFonts w:hint="eastAsia" w:ascii="宋体" w:hAnsi="宋体" w:cs="宋体"/>
          <w:b/>
          <w:sz w:val="24"/>
          <w:szCs w:val="24"/>
          <w:highlight w:val="white"/>
        </w:rPr>
        <w:t>2.1 竞争性磋商文件的组成</w:t>
      </w:r>
      <w:bookmarkEnd w:id="150"/>
      <w:bookmarkEnd w:id="151"/>
      <w:bookmarkEnd w:id="152"/>
      <w:bookmarkEnd w:id="153"/>
      <w:bookmarkEnd w:id="154"/>
      <w:bookmarkEnd w:id="155"/>
      <w:bookmarkEnd w:id="156"/>
      <w:bookmarkEnd w:id="157"/>
      <w:bookmarkEnd w:id="158"/>
      <w:bookmarkEnd w:id="159"/>
      <w:bookmarkEnd w:id="160"/>
    </w:p>
    <w:p w14:paraId="43D920B3">
      <w:pPr>
        <w:spacing w:line="360" w:lineRule="auto"/>
        <w:jc w:val="left"/>
        <w:rPr>
          <w:rFonts w:ascii="宋体" w:hAnsi="宋体" w:cs="宋体"/>
        </w:rPr>
      </w:pPr>
      <w:r>
        <w:rPr>
          <w:rFonts w:hint="eastAsia" w:ascii="宋体" w:hAnsi="宋体" w:cs="宋体"/>
          <w:highlight w:val="white"/>
        </w:rPr>
        <w:t>2.1.1 本竞争性磋商文件包括：</w:t>
      </w:r>
    </w:p>
    <w:p w14:paraId="4DE939A1">
      <w:pPr>
        <w:spacing w:line="360" w:lineRule="auto"/>
        <w:jc w:val="left"/>
        <w:rPr>
          <w:rFonts w:ascii="宋体" w:hAnsi="宋体" w:cs="宋体"/>
        </w:rPr>
      </w:pPr>
      <w:r>
        <w:rPr>
          <w:rFonts w:hint="eastAsia" w:ascii="宋体" w:hAnsi="宋体" w:cs="宋体"/>
          <w:highlight w:val="white"/>
        </w:rPr>
        <w:t>（1）竞争性磋商公告；</w:t>
      </w:r>
    </w:p>
    <w:p w14:paraId="74365EB9">
      <w:pPr>
        <w:spacing w:line="360" w:lineRule="auto"/>
        <w:jc w:val="left"/>
        <w:rPr>
          <w:rFonts w:ascii="宋体" w:hAnsi="宋体" w:cs="宋体"/>
        </w:rPr>
      </w:pPr>
      <w:r>
        <w:rPr>
          <w:rFonts w:hint="eastAsia" w:ascii="宋体" w:hAnsi="宋体" w:cs="宋体"/>
          <w:highlight w:val="white"/>
        </w:rPr>
        <w:t>（2）供应商须知；</w:t>
      </w:r>
    </w:p>
    <w:p w14:paraId="23F97201">
      <w:pPr>
        <w:spacing w:line="360" w:lineRule="auto"/>
        <w:jc w:val="left"/>
        <w:rPr>
          <w:rFonts w:ascii="宋体" w:hAnsi="宋体" w:cs="宋体"/>
        </w:rPr>
      </w:pPr>
      <w:r>
        <w:rPr>
          <w:rFonts w:hint="eastAsia" w:ascii="宋体" w:hAnsi="宋体" w:cs="宋体"/>
          <w:highlight w:val="white"/>
        </w:rPr>
        <w:t>（3）竞争性磋商；</w:t>
      </w:r>
    </w:p>
    <w:p w14:paraId="1EDF8605">
      <w:pPr>
        <w:spacing w:line="360" w:lineRule="auto"/>
        <w:jc w:val="left"/>
        <w:rPr>
          <w:rFonts w:ascii="宋体" w:hAnsi="宋体" w:cs="宋体"/>
        </w:rPr>
      </w:pPr>
      <w:r>
        <w:rPr>
          <w:rFonts w:hint="eastAsia" w:ascii="宋体" w:hAnsi="宋体" w:cs="宋体"/>
          <w:highlight w:val="white"/>
        </w:rPr>
        <w:t>（4）技术标准和要求；</w:t>
      </w:r>
    </w:p>
    <w:p w14:paraId="2A138062">
      <w:pPr>
        <w:spacing w:line="360" w:lineRule="auto"/>
        <w:jc w:val="left"/>
        <w:rPr>
          <w:rFonts w:ascii="宋体" w:hAnsi="宋体" w:cs="宋体"/>
        </w:rPr>
      </w:pPr>
      <w:r>
        <w:rPr>
          <w:rFonts w:hint="eastAsia" w:ascii="宋体" w:hAnsi="宋体" w:cs="宋体"/>
          <w:highlight w:val="white"/>
        </w:rPr>
        <w:t>（5）响应文件的编制及格式；</w:t>
      </w:r>
    </w:p>
    <w:p w14:paraId="00940376">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30AE82C2">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3981EAD7">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09C39ABD">
      <w:pPr>
        <w:pStyle w:val="281"/>
        <w:spacing w:before="0" w:after="0" w:line="360" w:lineRule="auto"/>
        <w:jc w:val="left"/>
        <w:rPr>
          <w:rFonts w:ascii="宋体" w:hAnsi="宋体" w:cs="宋体"/>
          <w:b/>
          <w:sz w:val="24"/>
          <w:szCs w:val="24"/>
        </w:rPr>
      </w:pPr>
      <w:bookmarkStart w:id="161" w:name="_Toc246996932"/>
      <w:bookmarkStart w:id="162" w:name="_Toc343525519"/>
      <w:bookmarkStart w:id="163" w:name="_Toc468783602"/>
      <w:bookmarkStart w:id="164" w:name="_Toc152045544"/>
      <w:bookmarkStart w:id="165" w:name="_Toc246996189"/>
      <w:bookmarkStart w:id="166" w:name="_Toc383438606"/>
      <w:bookmarkStart w:id="167" w:name="_Toc179632562"/>
      <w:bookmarkStart w:id="168" w:name="_Toc144974512"/>
      <w:bookmarkStart w:id="169" w:name="_Toc247085703"/>
      <w:bookmarkStart w:id="170" w:name="_Toc426469884"/>
      <w:bookmarkStart w:id="171" w:name="_Toc152042320"/>
      <w:r>
        <w:rPr>
          <w:rFonts w:hint="eastAsia" w:ascii="宋体" w:hAnsi="宋体" w:cs="宋体"/>
          <w:b/>
          <w:sz w:val="24"/>
          <w:szCs w:val="24"/>
          <w:highlight w:val="white"/>
        </w:rPr>
        <w:t>2.2 竞争性磋商文件的澄清</w:t>
      </w:r>
      <w:bookmarkEnd w:id="161"/>
      <w:bookmarkEnd w:id="162"/>
      <w:bookmarkEnd w:id="163"/>
      <w:bookmarkEnd w:id="164"/>
      <w:bookmarkEnd w:id="165"/>
      <w:bookmarkEnd w:id="166"/>
      <w:bookmarkEnd w:id="167"/>
      <w:bookmarkEnd w:id="168"/>
      <w:bookmarkEnd w:id="169"/>
      <w:bookmarkEnd w:id="170"/>
      <w:bookmarkEnd w:id="171"/>
    </w:p>
    <w:p w14:paraId="2CEFE86C">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F1DB39F">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6380D768">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3D592CE7">
      <w:pPr>
        <w:pStyle w:val="281"/>
        <w:spacing w:before="0" w:after="0" w:line="360" w:lineRule="auto"/>
        <w:jc w:val="left"/>
        <w:rPr>
          <w:rFonts w:ascii="宋体" w:hAnsi="宋体" w:cs="宋体"/>
          <w:b/>
          <w:sz w:val="24"/>
          <w:szCs w:val="24"/>
        </w:rPr>
      </w:pPr>
      <w:bookmarkStart w:id="172" w:name="_Toc144974513"/>
      <w:bookmarkStart w:id="173" w:name="_Toc152045545"/>
      <w:bookmarkStart w:id="174" w:name="_Toc247085704"/>
      <w:bookmarkStart w:id="175" w:name="_Toc343525520"/>
      <w:bookmarkStart w:id="176" w:name="_Toc152042321"/>
      <w:bookmarkStart w:id="177" w:name="_Toc246996190"/>
      <w:bookmarkStart w:id="178" w:name="_Toc468783603"/>
      <w:bookmarkStart w:id="179" w:name="_Toc426469885"/>
      <w:bookmarkStart w:id="180" w:name="_Toc246996933"/>
      <w:bookmarkStart w:id="181" w:name="_Toc383438607"/>
      <w:bookmarkStart w:id="182" w:name="_Toc179632563"/>
      <w:r>
        <w:rPr>
          <w:rFonts w:hint="eastAsia" w:ascii="宋体" w:hAnsi="宋体" w:cs="宋体"/>
          <w:b/>
          <w:sz w:val="24"/>
          <w:szCs w:val="24"/>
          <w:highlight w:val="white"/>
        </w:rPr>
        <w:t>2.3 竞争性磋商文件的修改</w:t>
      </w:r>
      <w:bookmarkEnd w:id="172"/>
      <w:bookmarkEnd w:id="173"/>
      <w:bookmarkEnd w:id="174"/>
      <w:bookmarkEnd w:id="175"/>
      <w:bookmarkEnd w:id="176"/>
      <w:bookmarkEnd w:id="177"/>
      <w:bookmarkEnd w:id="178"/>
      <w:bookmarkEnd w:id="179"/>
      <w:bookmarkEnd w:id="180"/>
      <w:bookmarkEnd w:id="181"/>
      <w:bookmarkEnd w:id="182"/>
    </w:p>
    <w:p w14:paraId="6D77A5E5">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135157C1">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3BB6E942">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5D39593A">
      <w:pPr>
        <w:pStyle w:val="281"/>
        <w:spacing w:before="0" w:after="0" w:line="360" w:lineRule="auto"/>
        <w:jc w:val="left"/>
        <w:rPr>
          <w:rFonts w:ascii="宋体" w:hAnsi="宋体" w:cs="宋体"/>
          <w:b/>
          <w:sz w:val="24"/>
          <w:szCs w:val="24"/>
        </w:rPr>
      </w:pPr>
      <w:bookmarkStart w:id="183" w:name="_Toc426469886"/>
      <w:bookmarkStart w:id="184" w:name="_Toc468783604"/>
      <w:bookmarkStart w:id="185" w:name="_Toc343525521"/>
      <w:bookmarkStart w:id="186" w:name="_Toc383438608"/>
      <w:r>
        <w:rPr>
          <w:rFonts w:hint="eastAsia" w:ascii="宋体" w:hAnsi="宋体" w:cs="宋体"/>
          <w:b/>
          <w:sz w:val="24"/>
          <w:szCs w:val="24"/>
          <w:highlight w:val="white"/>
        </w:rPr>
        <w:t xml:space="preserve">2.4 </w:t>
      </w:r>
      <w:bookmarkEnd w:id="183"/>
      <w:bookmarkEnd w:id="184"/>
      <w:bookmarkEnd w:id="185"/>
      <w:bookmarkEnd w:id="186"/>
      <w:r>
        <w:rPr>
          <w:rFonts w:hint="eastAsia" w:ascii="宋体" w:hAnsi="宋体" w:cs="宋体"/>
          <w:b/>
          <w:sz w:val="24"/>
          <w:szCs w:val="24"/>
        </w:rPr>
        <w:t>采购预算和最高限价</w:t>
      </w:r>
    </w:p>
    <w:p w14:paraId="3B4B76BE">
      <w:pPr>
        <w:spacing w:line="360" w:lineRule="auto"/>
        <w:jc w:val="left"/>
        <w:rPr>
          <w:rFonts w:ascii="宋体" w:hAnsi="宋体" w:cs="宋体"/>
        </w:rPr>
      </w:pPr>
      <w:r>
        <w:rPr>
          <w:rFonts w:hint="eastAsia" w:ascii="宋体" w:hAnsi="宋体" w:cs="宋体"/>
        </w:rPr>
        <w:t>采购预算和最高限价具体金额见供应商须知前附表。</w:t>
      </w:r>
    </w:p>
    <w:p w14:paraId="4AE8F5A8">
      <w:pPr>
        <w:pStyle w:val="281"/>
        <w:spacing w:before="0" w:after="0" w:line="360" w:lineRule="auto"/>
        <w:jc w:val="left"/>
        <w:rPr>
          <w:rFonts w:ascii="宋体" w:hAnsi="宋体" w:cs="宋体"/>
          <w:b/>
          <w:sz w:val="24"/>
          <w:szCs w:val="24"/>
        </w:rPr>
      </w:pPr>
      <w:bookmarkStart w:id="187" w:name="_Toc179632564"/>
      <w:bookmarkStart w:id="188" w:name="_Toc152045546"/>
      <w:bookmarkStart w:id="189" w:name="_Toc144974514"/>
      <w:bookmarkStart w:id="190" w:name="_Toc247085705"/>
      <w:bookmarkStart w:id="191" w:name="_Toc152042322"/>
      <w:bookmarkStart w:id="192" w:name="_Toc383438609"/>
      <w:bookmarkStart w:id="193" w:name="_Toc343525522"/>
      <w:bookmarkStart w:id="194" w:name="_Toc246996934"/>
      <w:bookmarkStart w:id="195" w:name="_Toc246996191"/>
      <w:bookmarkStart w:id="196" w:name="_Toc426469887"/>
      <w:bookmarkStart w:id="197" w:name="_Toc367785004"/>
      <w:bookmarkStart w:id="198" w:name="_Toc426469889"/>
      <w:bookmarkStart w:id="199" w:name="_Toc468783607"/>
      <w:r>
        <w:rPr>
          <w:rFonts w:hint="eastAsia" w:ascii="宋体" w:hAnsi="宋体" w:cs="宋体"/>
          <w:b/>
          <w:sz w:val="24"/>
          <w:szCs w:val="24"/>
        </w:rPr>
        <w:t xml:space="preserve">3. </w:t>
      </w:r>
      <w:bookmarkEnd w:id="187"/>
      <w:bookmarkEnd w:id="188"/>
      <w:bookmarkEnd w:id="189"/>
      <w:bookmarkEnd w:id="190"/>
      <w:bookmarkEnd w:id="191"/>
      <w:bookmarkEnd w:id="192"/>
      <w:bookmarkEnd w:id="193"/>
      <w:bookmarkEnd w:id="194"/>
      <w:bookmarkEnd w:id="195"/>
      <w:bookmarkEnd w:id="196"/>
      <w:r>
        <w:rPr>
          <w:rFonts w:hint="eastAsia" w:ascii="宋体" w:hAnsi="宋体" w:cs="宋体"/>
          <w:b/>
          <w:sz w:val="24"/>
          <w:szCs w:val="24"/>
        </w:rPr>
        <w:t>响应文件</w:t>
      </w:r>
    </w:p>
    <w:p w14:paraId="26140583">
      <w:pPr>
        <w:pStyle w:val="281"/>
        <w:spacing w:before="0" w:after="0" w:line="360" w:lineRule="auto"/>
        <w:jc w:val="left"/>
        <w:rPr>
          <w:rFonts w:ascii="宋体" w:hAnsi="宋体" w:cs="宋体"/>
          <w:sz w:val="24"/>
          <w:szCs w:val="24"/>
          <w:highlight w:val="white"/>
        </w:rPr>
      </w:pPr>
      <w:bookmarkStart w:id="200" w:name="_Toc152045547"/>
      <w:bookmarkStart w:id="201" w:name="_Toc246996192"/>
      <w:bookmarkStart w:id="202" w:name="_Toc179632565"/>
      <w:bookmarkStart w:id="203" w:name="_Toc383438610"/>
      <w:bookmarkStart w:id="204" w:name="_Toc144974515"/>
      <w:bookmarkStart w:id="205" w:name="_Toc343525523"/>
      <w:bookmarkStart w:id="206" w:name="_Toc152042323"/>
      <w:bookmarkStart w:id="207" w:name="_Toc246996935"/>
      <w:bookmarkStart w:id="208" w:name="_Toc247085706"/>
      <w:bookmarkStart w:id="209" w:name="_Toc426469888"/>
      <w:r>
        <w:rPr>
          <w:rFonts w:hint="eastAsia" w:ascii="宋体" w:hAnsi="宋体" w:cs="宋体"/>
          <w:sz w:val="24"/>
          <w:szCs w:val="24"/>
          <w:highlight w:val="white"/>
        </w:rPr>
        <w:t>3.1</w:t>
      </w:r>
      <w:bookmarkEnd w:id="200"/>
      <w:bookmarkEnd w:id="201"/>
      <w:bookmarkEnd w:id="202"/>
      <w:bookmarkEnd w:id="203"/>
      <w:bookmarkEnd w:id="204"/>
      <w:bookmarkEnd w:id="205"/>
      <w:bookmarkEnd w:id="206"/>
      <w:bookmarkEnd w:id="207"/>
      <w:bookmarkEnd w:id="208"/>
      <w:r>
        <w:rPr>
          <w:rFonts w:hint="eastAsia" w:ascii="宋体" w:hAnsi="宋体" w:cs="宋体"/>
          <w:sz w:val="24"/>
          <w:szCs w:val="24"/>
          <w:highlight w:val="white"/>
        </w:rPr>
        <w:t>响应文件的构成</w:t>
      </w:r>
      <w:bookmarkEnd w:id="209"/>
    </w:p>
    <w:p w14:paraId="2633BB6A">
      <w:pPr>
        <w:spacing w:line="360" w:lineRule="auto"/>
        <w:rPr>
          <w:rFonts w:ascii="宋体" w:hAnsi="宋体" w:cs="宋体"/>
          <w:bCs/>
        </w:rPr>
      </w:pPr>
      <w:r>
        <w:rPr>
          <w:rFonts w:hint="eastAsia" w:ascii="宋体" w:hAnsi="宋体" w:cs="宋体"/>
          <w:bCs/>
        </w:rPr>
        <w:t>（1）磋商报价表</w:t>
      </w:r>
    </w:p>
    <w:p w14:paraId="7CB9424F">
      <w:pPr>
        <w:spacing w:line="360" w:lineRule="auto"/>
        <w:rPr>
          <w:rFonts w:ascii="宋体" w:hAnsi="宋体" w:cs="宋体"/>
          <w:bCs/>
        </w:rPr>
      </w:pPr>
      <w:r>
        <w:rPr>
          <w:rFonts w:hint="eastAsia" w:ascii="宋体" w:hAnsi="宋体" w:cs="宋体"/>
          <w:bCs/>
        </w:rPr>
        <w:t>（2）响应函及附录</w:t>
      </w:r>
    </w:p>
    <w:p w14:paraId="1B46CFBC">
      <w:pPr>
        <w:spacing w:line="360" w:lineRule="auto"/>
        <w:rPr>
          <w:rFonts w:ascii="宋体" w:hAnsi="宋体" w:cs="宋体"/>
          <w:bCs/>
        </w:rPr>
      </w:pPr>
      <w:r>
        <w:rPr>
          <w:rFonts w:hint="eastAsia" w:ascii="宋体" w:hAnsi="宋体" w:cs="宋体"/>
          <w:bCs/>
        </w:rPr>
        <w:t>（3）资格及资信证明文件</w:t>
      </w:r>
    </w:p>
    <w:p w14:paraId="3135B00D">
      <w:pPr>
        <w:spacing w:line="360" w:lineRule="auto"/>
        <w:rPr>
          <w:rFonts w:ascii="宋体" w:hAnsi="宋体" w:cs="宋体"/>
          <w:bCs/>
        </w:rPr>
      </w:pPr>
      <w:r>
        <w:rPr>
          <w:rFonts w:hint="eastAsia" w:ascii="宋体" w:hAnsi="宋体" w:cs="宋体"/>
          <w:bCs/>
        </w:rPr>
        <w:t>（4）技术标准和要求响应承诺</w:t>
      </w:r>
    </w:p>
    <w:p w14:paraId="6434ECF9">
      <w:pPr>
        <w:spacing w:line="360" w:lineRule="auto"/>
        <w:rPr>
          <w:rFonts w:ascii="宋体" w:hAnsi="宋体" w:cs="宋体"/>
          <w:bCs/>
        </w:rPr>
      </w:pPr>
      <w:r>
        <w:rPr>
          <w:rFonts w:hint="eastAsia" w:ascii="宋体" w:hAnsi="宋体" w:cs="宋体"/>
          <w:bCs/>
        </w:rPr>
        <w:t>（5）企业综合实力证明材料</w:t>
      </w:r>
    </w:p>
    <w:p w14:paraId="301F3950">
      <w:pPr>
        <w:spacing w:line="360" w:lineRule="auto"/>
        <w:rPr>
          <w:rFonts w:ascii="宋体" w:hAnsi="宋体" w:cs="宋体"/>
          <w:bCs/>
        </w:rPr>
      </w:pPr>
      <w:r>
        <w:rPr>
          <w:rFonts w:hint="eastAsia" w:ascii="宋体" w:hAnsi="宋体" w:cs="宋体"/>
          <w:bCs/>
        </w:rPr>
        <w:t>（6）供应商认为应列入响应文件的其他材料</w:t>
      </w:r>
    </w:p>
    <w:p w14:paraId="6822320A">
      <w:pPr>
        <w:pStyle w:val="281"/>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97"/>
      <w:r>
        <w:rPr>
          <w:rFonts w:hint="eastAsia" w:ascii="宋体" w:hAnsi="宋体" w:cs="宋体"/>
          <w:sz w:val="24"/>
          <w:szCs w:val="24"/>
          <w:highlight w:val="white"/>
        </w:rPr>
        <w:t>报价</w:t>
      </w:r>
      <w:bookmarkEnd w:id="198"/>
      <w:bookmarkEnd w:id="199"/>
    </w:p>
    <w:p w14:paraId="1CC94A47">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29C5FD6C">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7800CC9F">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102EA4E2">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0B0C10D7">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02CA9AB6">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1BECD46A">
      <w:pPr>
        <w:spacing w:line="360" w:lineRule="auto"/>
        <w:jc w:val="left"/>
        <w:rPr>
          <w:rFonts w:ascii="宋体" w:hAnsi="宋体" w:cs="宋体"/>
        </w:rPr>
      </w:pPr>
      <w:r>
        <w:rPr>
          <w:rFonts w:hint="eastAsia" w:ascii="宋体" w:hAnsi="宋体" w:cs="宋体"/>
        </w:rPr>
        <w:t>3.2.7报价的其他要求：见供应商须知前附表</w:t>
      </w:r>
    </w:p>
    <w:p w14:paraId="43028308">
      <w:pPr>
        <w:pStyle w:val="281"/>
        <w:spacing w:before="0" w:after="0" w:line="360" w:lineRule="auto"/>
        <w:jc w:val="left"/>
        <w:rPr>
          <w:rFonts w:ascii="宋体" w:hAnsi="宋体" w:cs="宋体"/>
          <w:b/>
          <w:sz w:val="24"/>
          <w:szCs w:val="24"/>
        </w:rPr>
      </w:pPr>
      <w:bookmarkStart w:id="210" w:name="_Toc144974517"/>
      <w:bookmarkStart w:id="211" w:name="_Toc247085708"/>
      <w:bookmarkStart w:id="212" w:name="_Toc468783608"/>
      <w:bookmarkStart w:id="213" w:name="_Toc383438612"/>
      <w:bookmarkStart w:id="214" w:name="_Toc246996937"/>
      <w:bookmarkStart w:id="215" w:name="_Toc152042325"/>
      <w:bookmarkStart w:id="216" w:name="_Toc426469890"/>
      <w:bookmarkStart w:id="217" w:name="_Toc246996194"/>
      <w:bookmarkStart w:id="218" w:name="_Toc152045549"/>
      <w:bookmarkStart w:id="219" w:name="_Toc343525525"/>
      <w:bookmarkStart w:id="220" w:name="_Toc179632567"/>
      <w:r>
        <w:rPr>
          <w:rFonts w:hint="eastAsia" w:ascii="宋体" w:hAnsi="宋体" w:cs="宋体"/>
          <w:b/>
          <w:sz w:val="24"/>
          <w:szCs w:val="24"/>
          <w:highlight w:val="white"/>
        </w:rPr>
        <w:t>3.3</w:t>
      </w:r>
      <w:bookmarkEnd w:id="210"/>
      <w:bookmarkEnd w:id="211"/>
      <w:bookmarkEnd w:id="212"/>
      <w:bookmarkEnd w:id="213"/>
      <w:bookmarkEnd w:id="214"/>
      <w:bookmarkEnd w:id="215"/>
      <w:bookmarkEnd w:id="216"/>
      <w:bookmarkEnd w:id="217"/>
      <w:bookmarkEnd w:id="218"/>
      <w:bookmarkEnd w:id="219"/>
      <w:bookmarkEnd w:id="220"/>
      <w:r>
        <w:rPr>
          <w:rFonts w:hint="eastAsia" w:ascii="宋体" w:hAnsi="宋体" w:cs="宋体"/>
          <w:b/>
          <w:sz w:val="24"/>
          <w:szCs w:val="24"/>
          <w:highlight w:val="white"/>
        </w:rPr>
        <w:t>响应有效期</w:t>
      </w:r>
    </w:p>
    <w:p w14:paraId="55DC110B">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79533944">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783DC77C">
      <w:pPr>
        <w:pStyle w:val="281"/>
        <w:spacing w:before="0" w:after="0" w:line="360" w:lineRule="auto"/>
        <w:jc w:val="left"/>
        <w:rPr>
          <w:rFonts w:ascii="宋体" w:hAnsi="宋体" w:cs="宋体"/>
          <w:b/>
          <w:sz w:val="24"/>
          <w:szCs w:val="24"/>
        </w:rPr>
      </w:pPr>
      <w:bookmarkStart w:id="221" w:name="_Toc426469891"/>
      <w:bookmarkStart w:id="222" w:name="_Toc383438613"/>
      <w:bookmarkStart w:id="223" w:name="_Toc246996195"/>
      <w:bookmarkStart w:id="224" w:name="_Toc144974518"/>
      <w:bookmarkStart w:id="225" w:name="_Toc247085709"/>
      <w:bookmarkStart w:id="226" w:name="_Toc179632568"/>
      <w:bookmarkStart w:id="227" w:name="_Toc152042326"/>
      <w:bookmarkStart w:id="228" w:name="_Toc246996938"/>
      <w:bookmarkStart w:id="229" w:name="_Toc343525526"/>
      <w:bookmarkStart w:id="230" w:name="_Toc468783609"/>
      <w:bookmarkStart w:id="231" w:name="_Toc152045550"/>
      <w:r>
        <w:rPr>
          <w:rFonts w:hint="eastAsia" w:ascii="宋体" w:hAnsi="宋体" w:cs="宋体"/>
          <w:b/>
          <w:sz w:val="24"/>
          <w:szCs w:val="24"/>
        </w:rPr>
        <w:t>3.4 磋商保证金</w:t>
      </w:r>
      <w:bookmarkEnd w:id="221"/>
      <w:bookmarkEnd w:id="222"/>
      <w:bookmarkEnd w:id="223"/>
      <w:bookmarkEnd w:id="224"/>
      <w:bookmarkEnd w:id="225"/>
      <w:bookmarkEnd w:id="226"/>
      <w:bookmarkEnd w:id="227"/>
      <w:bookmarkEnd w:id="228"/>
      <w:bookmarkEnd w:id="229"/>
      <w:bookmarkEnd w:id="230"/>
      <w:bookmarkEnd w:id="231"/>
      <w:r>
        <w:rPr>
          <w:rFonts w:hint="eastAsia" w:ascii="宋体" w:hAnsi="宋体" w:cs="宋体"/>
          <w:b/>
          <w:sz w:val="24"/>
          <w:szCs w:val="24"/>
        </w:rPr>
        <w:t>（无）</w:t>
      </w:r>
    </w:p>
    <w:p w14:paraId="699E1D5A">
      <w:pPr>
        <w:spacing w:line="360" w:lineRule="auto"/>
        <w:rPr>
          <w:rFonts w:ascii="宋体" w:hAnsi="宋体" w:cs="宋体"/>
        </w:rPr>
      </w:pPr>
      <w:r>
        <w:rPr>
          <w:rFonts w:hint="eastAsia" w:ascii="宋体" w:hAnsi="宋体" w:cs="宋体"/>
        </w:rPr>
        <w:t>3.4.1见供应商须知前附表。</w:t>
      </w:r>
    </w:p>
    <w:p w14:paraId="49B00B18">
      <w:pPr>
        <w:pStyle w:val="281"/>
        <w:spacing w:before="0" w:after="0" w:line="360" w:lineRule="auto"/>
        <w:jc w:val="left"/>
        <w:rPr>
          <w:rFonts w:ascii="宋体" w:hAnsi="宋体" w:cs="宋体"/>
          <w:b/>
          <w:sz w:val="24"/>
          <w:szCs w:val="24"/>
        </w:rPr>
      </w:pPr>
      <w:bookmarkStart w:id="232" w:name="_Toc468783610"/>
      <w:bookmarkStart w:id="233" w:name="_Toc426469892"/>
      <w:r>
        <w:rPr>
          <w:rFonts w:hint="eastAsia" w:ascii="宋体" w:hAnsi="宋体" w:cs="宋体"/>
          <w:b/>
          <w:sz w:val="24"/>
          <w:szCs w:val="24"/>
          <w:highlight w:val="white"/>
        </w:rPr>
        <w:t>3.5响应文件的编制</w:t>
      </w:r>
      <w:bookmarkEnd w:id="232"/>
      <w:bookmarkEnd w:id="233"/>
    </w:p>
    <w:p w14:paraId="2752440D">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49B021FC">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53265501">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17EA8237">
      <w:pPr>
        <w:pStyle w:val="281"/>
        <w:spacing w:before="0" w:after="0" w:line="360" w:lineRule="auto"/>
        <w:jc w:val="left"/>
        <w:rPr>
          <w:rFonts w:ascii="宋体" w:hAnsi="宋体" w:cs="宋体"/>
          <w:b/>
          <w:sz w:val="24"/>
          <w:szCs w:val="24"/>
          <w:highlight w:val="white"/>
        </w:rPr>
      </w:pPr>
      <w:bookmarkStart w:id="234" w:name="_Toc426469893"/>
      <w:bookmarkStart w:id="235" w:name="_Toc367785014"/>
      <w:bookmarkStart w:id="236" w:name="_Toc468783611"/>
      <w:r>
        <w:rPr>
          <w:rFonts w:hint="eastAsia" w:ascii="宋体" w:hAnsi="宋体" w:cs="宋体"/>
          <w:b/>
          <w:sz w:val="24"/>
          <w:szCs w:val="24"/>
          <w:highlight w:val="white"/>
        </w:rPr>
        <w:t>3.6响应文件的数量和签署</w:t>
      </w:r>
      <w:bookmarkEnd w:id="234"/>
      <w:bookmarkEnd w:id="235"/>
      <w:bookmarkEnd w:id="236"/>
    </w:p>
    <w:p w14:paraId="7B7B60BB">
      <w:pPr>
        <w:spacing w:line="360" w:lineRule="auto"/>
        <w:jc w:val="left"/>
        <w:rPr>
          <w:rFonts w:ascii="宋体" w:hAnsi="宋体" w:cs="宋体"/>
        </w:rPr>
      </w:pPr>
      <w:bookmarkStart w:id="237" w:name="_Toc144974523"/>
      <w:bookmarkStart w:id="238" w:name="_Toc246996942"/>
      <w:bookmarkStart w:id="239" w:name="_Toc247085713"/>
      <w:bookmarkStart w:id="240" w:name="_Toc343525529"/>
      <w:bookmarkStart w:id="241" w:name="_Toc246996199"/>
      <w:bookmarkStart w:id="242" w:name="_Toc383438617"/>
      <w:bookmarkStart w:id="243" w:name="_Toc468783613"/>
      <w:bookmarkStart w:id="244" w:name="_Toc152042331"/>
      <w:bookmarkStart w:id="245" w:name="_Toc426469895"/>
      <w:bookmarkStart w:id="246" w:name="_Toc152045555"/>
      <w:bookmarkStart w:id="247" w:name="_Toc179632573"/>
      <w:r>
        <w:rPr>
          <w:rFonts w:hint="eastAsia" w:ascii="宋体" w:hAnsi="宋体" w:cs="宋体"/>
          <w:highlight w:val="white"/>
        </w:rPr>
        <w:t>3.6.1</w:t>
      </w:r>
      <w:r>
        <w:rPr>
          <w:rFonts w:hint="eastAsia" w:ascii="宋体" w:hAnsi="宋体" w:cs="宋体"/>
        </w:rPr>
        <w:t>见供应商须知前附表。</w:t>
      </w:r>
    </w:p>
    <w:p w14:paraId="0CF0AEE4">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37"/>
      <w:bookmarkEnd w:id="238"/>
      <w:bookmarkEnd w:id="239"/>
      <w:bookmarkEnd w:id="240"/>
      <w:bookmarkEnd w:id="241"/>
      <w:bookmarkEnd w:id="242"/>
      <w:bookmarkEnd w:id="243"/>
      <w:bookmarkEnd w:id="244"/>
      <w:bookmarkEnd w:id="245"/>
      <w:bookmarkEnd w:id="246"/>
      <w:bookmarkEnd w:id="247"/>
    </w:p>
    <w:p w14:paraId="7E4AF1C9">
      <w:pPr>
        <w:pStyle w:val="281"/>
        <w:spacing w:before="0" w:after="0" w:line="360" w:lineRule="auto"/>
        <w:jc w:val="left"/>
        <w:rPr>
          <w:rFonts w:ascii="宋体" w:hAnsi="宋体" w:cs="宋体"/>
          <w:b/>
          <w:sz w:val="24"/>
          <w:szCs w:val="24"/>
        </w:rPr>
      </w:pPr>
      <w:bookmarkStart w:id="248" w:name="_Toc247085714"/>
      <w:bookmarkStart w:id="249" w:name="_Toc144974524"/>
      <w:bookmarkStart w:id="250" w:name="_Toc152045556"/>
      <w:bookmarkStart w:id="251" w:name="_Toc179632574"/>
      <w:bookmarkStart w:id="252" w:name="_Toc246996200"/>
      <w:bookmarkStart w:id="253" w:name="_Toc383438618"/>
      <w:bookmarkStart w:id="254" w:name="_Toc246996943"/>
      <w:bookmarkStart w:id="255" w:name="_Toc152042332"/>
      <w:bookmarkStart w:id="256" w:name="_Toc426469896"/>
      <w:bookmarkStart w:id="257" w:name="_Toc343525530"/>
      <w:bookmarkStart w:id="258" w:name="_Toc468783614"/>
      <w:r>
        <w:rPr>
          <w:rFonts w:hint="eastAsia" w:ascii="宋体" w:hAnsi="宋体" w:cs="宋体"/>
          <w:b/>
          <w:sz w:val="24"/>
          <w:szCs w:val="24"/>
          <w:highlight w:val="white"/>
        </w:rPr>
        <w:t>3.7响应文件的递交</w:t>
      </w:r>
      <w:bookmarkEnd w:id="248"/>
      <w:bookmarkEnd w:id="249"/>
      <w:bookmarkEnd w:id="250"/>
      <w:bookmarkEnd w:id="251"/>
      <w:bookmarkEnd w:id="252"/>
      <w:bookmarkEnd w:id="253"/>
      <w:bookmarkEnd w:id="254"/>
      <w:bookmarkEnd w:id="255"/>
      <w:bookmarkEnd w:id="256"/>
      <w:bookmarkEnd w:id="257"/>
      <w:bookmarkEnd w:id="258"/>
    </w:p>
    <w:p w14:paraId="2A3286E3">
      <w:pPr>
        <w:spacing w:line="360" w:lineRule="auto"/>
        <w:jc w:val="left"/>
        <w:rPr>
          <w:rFonts w:ascii="宋体" w:hAnsi="宋体" w:cs="宋体"/>
          <w:highlight w:val="white"/>
        </w:rPr>
      </w:pPr>
      <w:bookmarkStart w:id="259" w:name="_Toc179632575"/>
      <w:bookmarkStart w:id="260" w:name="_Toc343525531"/>
      <w:bookmarkStart w:id="261" w:name="_Toc247085715"/>
      <w:bookmarkStart w:id="262" w:name="_Toc246996201"/>
      <w:bookmarkStart w:id="263" w:name="_Toc144974525"/>
      <w:bookmarkStart w:id="264" w:name="_Toc152045557"/>
      <w:bookmarkStart w:id="265" w:name="_Toc383438619"/>
      <w:bookmarkStart w:id="266" w:name="_Toc152042333"/>
      <w:bookmarkStart w:id="267" w:name="_Toc246996944"/>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558FB507">
      <w:pPr>
        <w:pStyle w:val="281"/>
        <w:spacing w:before="0" w:after="0" w:line="360" w:lineRule="auto"/>
        <w:jc w:val="left"/>
        <w:rPr>
          <w:rFonts w:ascii="宋体" w:hAnsi="宋体" w:cs="宋体"/>
          <w:b/>
          <w:sz w:val="24"/>
          <w:szCs w:val="24"/>
          <w:highlight w:val="white"/>
        </w:rPr>
      </w:pPr>
      <w:bookmarkStart w:id="268" w:name="_Toc468783615"/>
      <w:bookmarkStart w:id="269" w:name="_Toc426469897"/>
      <w:r>
        <w:rPr>
          <w:rFonts w:hint="eastAsia" w:ascii="宋体" w:hAnsi="宋体" w:cs="宋体"/>
          <w:b/>
          <w:sz w:val="24"/>
          <w:szCs w:val="24"/>
          <w:highlight w:val="white"/>
        </w:rPr>
        <w:t>3.8响应文件的修改与撤回</w:t>
      </w:r>
      <w:bookmarkEnd w:id="259"/>
      <w:bookmarkEnd w:id="260"/>
      <w:bookmarkEnd w:id="261"/>
      <w:bookmarkEnd w:id="262"/>
      <w:bookmarkEnd w:id="263"/>
      <w:bookmarkEnd w:id="264"/>
      <w:bookmarkEnd w:id="265"/>
      <w:bookmarkEnd w:id="266"/>
      <w:bookmarkEnd w:id="267"/>
      <w:bookmarkEnd w:id="268"/>
      <w:bookmarkEnd w:id="269"/>
    </w:p>
    <w:p w14:paraId="459CCFCD">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8"/>
    </w:p>
    <w:p w14:paraId="58BDFD22">
      <w:pPr>
        <w:pStyle w:val="281"/>
        <w:spacing w:before="0" w:after="0" w:line="360" w:lineRule="auto"/>
        <w:jc w:val="left"/>
        <w:rPr>
          <w:rFonts w:ascii="宋体" w:hAnsi="宋体" w:cs="宋体"/>
          <w:b/>
          <w:sz w:val="24"/>
          <w:szCs w:val="24"/>
          <w:highlight w:val="white"/>
        </w:rPr>
      </w:pPr>
      <w:bookmarkStart w:id="270" w:name="_Toc426469898"/>
      <w:bookmarkStart w:id="271" w:name="_Toc246996946"/>
      <w:bookmarkStart w:id="272" w:name="_Toc152042335"/>
      <w:bookmarkStart w:id="273" w:name="_Toc152045559"/>
      <w:bookmarkStart w:id="274" w:name="_Toc383438620"/>
      <w:bookmarkStart w:id="275" w:name="_Toc343525532"/>
      <w:bookmarkStart w:id="276" w:name="_Toc179632577"/>
      <w:bookmarkStart w:id="277" w:name="_Toc468783616"/>
      <w:bookmarkStart w:id="278" w:name="_Toc246996203"/>
      <w:bookmarkStart w:id="279" w:name="_Toc144974527"/>
      <w:bookmarkStart w:id="280" w:name="_Toc247085717"/>
      <w:r>
        <w:rPr>
          <w:rFonts w:hint="eastAsia" w:ascii="宋体" w:hAnsi="宋体" w:cs="宋体"/>
          <w:b/>
          <w:sz w:val="24"/>
          <w:szCs w:val="24"/>
          <w:highlight w:val="white"/>
        </w:rPr>
        <w:t>3.9响应文件的确认</w:t>
      </w:r>
    </w:p>
    <w:p w14:paraId="75714247">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262C0E27">
      <w:pPr>
        <w:pStyle w:val="281"/>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3E9C754F">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409E080F">
      <w:pPr>
        <w:pStyle w:val="276"/>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70"/>
      <w:bookmarkEnd w:id="271"/>
      <w:bookmarkEnd w:id="272"/>
      <w:bookmarkEnd w:id="273"/>
      <w:bookmarkEnd w:id="274"/>
      <w:bookmarkEnd w:id="275"/>
      <w:bookmarkEnd w:id="276"/>
      <w:bookmarkEnd w:id="277"/>
      <w:bookmarkEnd w:id="278"/>
      <w:bookmarkEnd w:id="279"/>
      <w:bookmarkEnd w:id="280"/>
      <w:r>
        <w:rPr>
          <w:rFonts w:hint="eastAsia" w:ascii="宋体" w:hAnsi="宋体" w:eastAsia="宋体" w:cs="宋体"/>
          <w:b/>
          <w:sz w:val="24"/>
          <w:szCs w:val="24"/>
          <w:highlight w:val="white"/>
        </w:rPr>
        <w:t>响应文件的开启</w:t>
      </w:r>
    </w:p>
    <w:p w14:paraId="36EA5ED0">
      <w:pPr>
        <w:pStyle w:val="281"/>
        <w:spacing w:before="0" w:after="0" w:line="360" w:lineRule="auto"/>
        <w:jc w:val="left"/>
        <w:rPr>
          <w:rFonts w:ascii="宋体" w:hAnsi="宋体" w:cs="宋体"/>
          <w:b/>
          <w:sz w:val="24"/>
          <w:szCs w:val="24"/>
          <w:highlight w:val="white"/>
        </w:rPr>
      </w:pPr>
      <w:bookmarkStart w:id="281" w:name="_Toc383438621"/>
      <w:bookmarkStart w:id="282" w:name="_Toc246996947"/>
      <w:bookmarkStart w:id="283" w:name="_Toc247085718"/>
      <w:bookmarkStart w:id="284" w:name="_Toc152045560"/>
      <w:bookmarkStart w:id="285" w:name="_Toc152042336"/>
      <w:bookmarkStart w:id="286" w:name="_Toc468783617"/>
      <w:bookmarkStart w:id="287" w:name="_Toc426469899"/>
      <w:bookmarkStart w:id="288" w:name="_Toc179632578"/>
      <w:bookmarkStart w:id="289" w:name="_Toc343525533"/>
      <w:bookmarkStart w:id="290" w:name="_Toc246996204"/>
      <w:bookmarkStart w:id="291" w:name="_Toc144974528"/>
      <w:r>
        <w:rPr>
          <w:rFonts w:hint="eastAsia" w:ascii="宋体" w:hAnsi="宋体" w:cs="宋体"/>
          <w:b/>
          <w:sz w:val="24"/>
          <w:szCs w:val="24"/>
          <w:highlight w:val="white"/>
        </w:rPr>
        <w:t xml:space="preserve">4.1 </w:t>
      </w:r>
      <w:bookmarkEnd w:id="281"/>
      <w:bookmarkEnd w:id="282"/>
      <w:bookmarkEnd w:id="283"/>
      <w:bookmarkEnd w:id="284"/>
      <w:bookmarkEnd w:id="285"/>
      <w:bookmarkEnd w:id="286"/>
      <w:bookmarkEnd w:id="287"/>
      <w:bookmarkEnd w:id="288"/>
      <w:bookmarkEnd w:id="289"/>
      <w:bookmarkEnd w:id="290"/>
      <w:bookmarkEnd w:id="291"/>
      <w:r>
        <w:rPr>
          <w:rFonts w:hint="eastAsia" w:ascii="宋体" w:hAnsi="宋体" w:cs="宋体"/>
          <w:b/>
          <w:sz w:val="24"/>
          <w:szCs w:val="24"/>
          <w:highlight w:val="white"/>
        </w:rPr>
        <w:t>响应文件的开启</w:t>
      </w:r>
    </w:p>
    <w:p w14:paraId="15175F64">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5C16E8A3">
      <w:pPr>
        <w:pStyle w:val="281"/>
        <w:spacing w:before="0" w:after="0" w:line="360" w:lineRule="auto"/>
        <w:jc w:val="left"/>
        <w:rPr>
          <w:rFonts w:ascii="宋体" w:hAnsi="宋体" w:cs="宋体"/>
          <w:b/>
          <w:sz w:val="24"/>
          <w:szCs w:val="24"/>
          <w:highlight w:val="white"/>
        </w:rPr>
      </w:pPr>
      <w:bookmarkStart w:id="292" w:name="_Toc246996205"/>
      <w:bookmarkStart w:id="293" w:name="_Toc426469900"/>
      <w:bookmarkStart w:id="294" w:name="_Toc383438622"/>
      <w:bookmarkStart w:id="295" w:name="_Toc247085719"/>
      <w:bookmarkStart w:id="296" w:name="_Toc468783618"/>
      <w:bookmarkStart w:id="297" w:name="_Toc343525534"/>
      <w:bookmarkStart w:id="298" w:name="_Toc144974529"/>
      <w:bookmarkStart w:id="299" w:name="_Toc246996948"/>
      <w:bookmarkStart w:id="300" w:name="_Toc152045561"/>
      <w:bookmarkStart w:id="301" w:name="_Toc152042337"/>
      <w:bookmarkStart w:id="302" w:name="_Toc179632579"/>
      <w:r>
        <w:rPr>
          <w:rFonts w:hint="eastAsia" w:ascii="宋体" w:hAnsi="宋体" w:cs="宋体"/>
          <w:b/>
          <w:sz w:val="24"/>
          <w:szCs w:val="24"/>
          <w:highlight w:val="white"/>
        </w:rPr>
        <w:t>4.2 特殊情况的处置</w:t>
      </w:r>
    </w:p>
    <w:p w14:paraId="68EE649E">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10F46E97">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6D8E89C1">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3B250298">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721E2B15">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0CEF794E">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74401E96">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55A1E55A">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92"/>
      <w:bookmarkEnd w:id="293"/>
      <w:bookmarkEnd w:id="294"/>
      <w:bookmarkEnd w:id="295"/>
      <w:bookmarkEnd w:id="296"/>
      <w:bookmarkEnd w:id="297"/>
      <w:bookmarkEnd w:id="298"/>
      <w:bookmarkEnd w:id="299"/>
      <w:bookmarkEnd w:id="300"/>
      <w:bookmarkEnd w:id="301"/>
      <w:bookmarkEnd w:id="302"/>
    </w:p>
    <w:p w14:paraId="342490E4">
      <w:pPr>
        <w:pStyle w:val="276"/>
        <w:spacing w:before="0" w:after="0" w:line="360" w:lineRule="auto"/>
        <w:rPr>
          <w:rFonts w:ascii="宋体" w:hAnsi="宋体" w:eastAsia="宋体" w:cs="宋体"/>
          <w:b/>
          <w:sz w:val="24"/>
          <w:szCs w:val="24"/>
        </w:rPr>
      </w:pPr>
      <w:bookmarkStart w:id="303" w:name="_Toc247085720"/>
      <w:bookmarkStart w:id="304" w:name="_Toc426469902"/>
      <w:bookmarkStart w:id="305" w:name="_Toc179632580"/>
      <w:bookmarkStart w:id="306" w:name="_Toc246996949"/>
      <w:bookmarkStart w:id="307" w:name="_Toc246996206"/>
      <w:bookmarkStart w:id="308" w:name="_Toc383438625"/>
      <w:bookmarkStart w:id="309" w:name="_Toc152042338"/>
      <w:bookmarkStart w:id="310" w:name="_Toc468783620"/>
      <w:bookmarkStart w:id="311" w:name="_Toc343525537"/>
      <w:bookmarkStart w:id="312" w:name="_Toc144974530"/>
      <w:bookmarkStart w:id="313" w:name="_Toc152045562"/>
      <w:r>
        <w:rPr>
          <w:rFonts w:hint="eastAsia" w:ascii="宋体" w:hAnsi="宋体" w:eastAsia="宋体" w:cs="宋体"/>
          <w:b/>
          <w:sz w:val="24"/>
          <w:szCs w:val="24"/>
          <w:highlight w:val="white"/>
        </w:rPr>
        <w:t xml:space="preserve">5. </w:t>
      </w:r>
      <w:bookmarkEnd w:id="303"/>
      <w:bookmarkEnd w:id="304"/>
      <w:bookmarkEnd w:id="305"/>
      <w:bookmarkEnd w:id="306"/>
      <w:bookmarkEnd w:id="307"/>
      <w:bookmarkEnd w:id="308"/>
      <w:bookmarkEnd w:id="309"/>
      <w:bookmarkEnd w:id="310"/>
      <w:bookmarkEnd w:id="311"/>
      <w:bookmarkEnd w:id="312"/>
      <w:bookmarkEnd w:id="313"/>
      <w:r>
        <w:rPr>
          <w:rFonts w:hint="eastAsia" w:ascii="宋体" w:hAnsi="宋体" w:eastAsia="宋体" w:cs="宋体"/>
          <w:b/>
          <w:sz w:val="24"/>
          <w:szCs w:val="24"/>
          <w:highlight w:val="white"/>
        </w:rPr>
        <w:t>响应文件的评审</w:t>
      </w:r>
    </w:p>
    <w:p w14:paraId="38FF0645">
      <w:pPr>
        <w:pStyle w:val="281"/>
        <w:spacing w:before="0" w:after="0" w:line="360" w:lineRule="auto"/>
        <w:jc w:val="left"/>
        <w:rPr>
          <w:rFonts w:ascii="宋体" w:hAnsi="宋体" w:cs="宋体"/>
          <w:b/>
          <w:sz w:val="24"/>
          <w:szCs w:val="24"/>
        </w:rPr>
      </w:pPr>
      <w:bookmarkStart w:id="314" w:name="_Toc179632581"/>
      <w:bookmarkStart w:id="315" w:name="_Toc152042339"/>
      <w:bookmarkStart w:id="316" w:name="_Toc152045563"/>
      <w:bookmarkStart w:id="317" w:name="_Toc343525538"/>
      <w:bookmarkStart w:id="318" w:name="_Toc383438626"/>
      <w:bookmarkStart w:id="319" w:name="_Toc247085721"/>
      <w:bookmarkStart w:id="320" w:name="_Toc426469903"/>
      <w:bookmarkStart w:id="321" w:name="_Toc246996207"/>
      <w:bookmarkStart w:id="322" w:name="_Toc144974531"/>
      <w:bookmarkStart w:id="323" w:name="_Toc246996950"/>
      <w:bookmarkStart w:id="324" w:name="_Toc468783621"/>
      <w:r>
        <w:rPr>
          <w:rFonts w:hint="eastAsia" w:ascii="宋体" w:hAnsi="宋体" w:cs="宋体"/>
          <w:b/>
          <w:sz w:val="24"/>
          <w:szCs w:val="24"/>
          <w:highlight w:val="white"/>
        </w:rPr>
        <w:t xml:space="preserve">5.1 </w:t>
      </w:r>
      <w:bookmarkEnd w:id="314"/>
      <w:bookmarkEnd w:id="315"/>
      <w:bookmarkEnd w:id="316"/>
      <w:bookmarkEnd w:id="317"/>
      <w:bookmarkEnd w:id="318"/>
      <w:bookmarkEnd w:id="319"/>
      <w:bookmarkEnd w:id="320"/>
      <w:bookmarkEnd w:id="321"/>
      <w:bookmarkEnd w:id="322"/>
      <w:bookmarkEnd w:id="323"/>
      <w:bookmarkEnd w:id="324"/>
      <w:r>
        <w:rPr>
          <w:rFonts w:hint="eastAsia" w:ascii="宋体" w:hAnsi="宋体" w:cs="宋体"/>
          <w:b/>
          <w:sz w:val="24"/>
          <w:szCs w:val="24"/>
        </w:rPr>
        <w:t>磋商小组</w:t>
      </w:r>
    </w:p>
    <w:p w14:paraId="7AF36A51">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721449FA">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56EC4269">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465E2452">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30824FE7">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6F370EC4">
      <w:pPr>
        <w:spacing w:line="360" w:lineRule="auto"/>
        <w:jc w:val="left"/>
        <w:rPr>
          <w:rFonts w:ascii="宋体" w:hAnsi="宋体" w:cs="宋体"/>
        </w:rPr>
      </w:pPr>
      <w:r>
        <w:rPr>
          <w:rFonts w:hint="eastAsia" w:ascii="宋体" w:hAnsi="宋体" w:cs="宋体"/>
          <w:highlight w:val="white"/>
        </w:rPr>
        <w:t>（4）法律、行政法规规定的其他条件。</w:t>
      </w:r>
    </w:p>
    <w:p w14:paraId="12745BF9">
      <w:pPr>
        <w:pStyle w:val="281"/>
        <w:spacing w:before="0" w:after="0" w:line="360" w:lineRule="auto"/>
        <w:jc w:val="left"/>
        <w:rPr>
          <w:rFonts w:ascii="宋体" w:hAnsi="宋体" w:cs="宋体"/>
          <w:b/>
          <w:sz w:val="24"/>
          <w:szCs w:val="24"/>
        </w:rPr>
      </w:pPr>
      <w:bookmarkStart w:id="325" w:name="_Toc383438627"/>
      <w:bookmarkStart w:id="326" w:name="_Toc246996208"/>
      <w:bookmarkStart w:id="327" w:name="_Toc152045564"/>
      <w:bookmarkStart w:id="328" w:name="_Toc246996951"/>
      <w:bookmarkStart w:id="329" w:name="_Toc426469904"/>
      <w:bookmarkStart w:id="330" w:name="_Toc179632582"/>
      <w:bookmarkStart w:id="331" w:name="_Toc247085722"/>
      <w:bookmarkStart w:id="332" w:name="_Toc468783622"/>
      <w:bookmarkStart w:id="333" w:name="_Toc144974532"/>
      <w:bookmarkStart w:id="334" w:name="_Toc152042340"/>
      <w:bookmarkStart w:id="335" w:name="_Toc343525539"/>
      <w:r>
        <w:rPr>
          <w:rFonts w:hint="eastAsia" w:ascii="宋体" w:hAnsi="宋体" w:cs="宋体"/>
          <w:b/>
          <w:sz w:val="24"/>
          <w:szCs w:val="24"/>
          <w:highlight w:val="white"/>
        </w:rPr>
        <w:t>5.2 评审原则</w:t>
      </w:r>
      <w:bookmarkEnd w:id="325"/>
      <w:bookmarkEnd w:id="326"/>
      <w:bookmarkEnd w:id="327"/>
      <w:bookmarkEnd w:id="328"/>
      <w:bookmarkEnd w:id="329"/>
      <w:bookmarkEnd w:id="330"/>
      <w:bookmarkEnd w:id="331"/>
      <w:bookmarkEnd w:id="332"/>
      <w:bookmarkEnd w:id="333"/>
      <w:bookmarkEnd w:id="334"/>
      <w:bookmarkEnd w:id="335"/>
    </w:p>
    <w:p w14:paraId="35BEF212">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6ACA98DC">
      <w:pPr>
        <w:pStyle w:val="276"/>
        <w:spacing w:before="0" w:after="0" w:line="360" w:lineRule="auto"/>
        <w:rPr>
          <w:rFonts w:ascii="宋体" w:hAnsi="宋体" w:eastAsia="宋体" w:cs="宋体"/>
          <w:b/>
          <w:sz w:val="24"/>
          <w:szCs w:val="24"/>
        </w:rPr>
      </w:pPr>
      <w:bookmarkStart w:id="336" w:name="_Toc383438629"/>
      <w:bookmarkStart w:id="337" w:name="_Toc426469906"/>
      <w:bookmarkStart w:id="338" w:name="_Toc468783624"/>
      <w:r>
        <w:rPr>
          <w:rFonts w:hint="eastAsia" w:ascii="宋体" w:hAnsi="宋体" w:eastAsia="宋体" w:cs="宋体"/>
          <w:b/>
          <w:sz w:val="24"/>
          <w:szCs w:val="24"/>
          <w:highlight w:val="white"/>
        </w:rPr>
        <w:t xml:space="preserve">6. </w:t>
      </w:r>
      <w:bookmarkEnd w:id="336"/>
      <w:bookmarkEnd w:id="337"/>
      <w:bookmarkEnd w:id="338"/>
      <w:r>
        <w:rPr>
          <w:rFonts w:hint="eastAsia" w:ascii="宋体" w:hAnsi="宋体" w:eastAsia="宋体" w:cs="宋体"/>
          <w:b/>
          <w:sz w:val="24"/>
          <w:szCs w:val="24"/>
          <w:highlight w:val="white"/>
        </w:rPr>
        <w:t>成交</w:t>
      </w:r>
    </w:p>
    <w:p w14:paraId="670697AF">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0E91CE42">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0691D02A">
      <w:pPr>
        <w:pStyle w:val="276"/>
        <w:spacing w:before="0" w:after="0" w:line="360" w:lineRule="auto"/>
        <w:rPr>
          <w:rFonts w:ascii="宋体" w:hAnsi="宋体" w:eastAsia="宋体" w:cs="宋体"/>
          <w:b/>
          <w:sz w:val="24"/>
          <w:szCs w:val="24"/>
          <w:highlight w:val="white"/>
        </w:rPr>
      </w:pPr>
      <w:bookmarkStart w:id="339" w:name="_Toc468783625"/>
      <w:bookmarkStart w:id="340" w:name="_Toc426469907"/>
      <w:r>
        <w:rPr>
          <w:rFonts w:hint="eastAsia" w:ascii="宋体" w:hAnsi="宋体" w:eastAsia="宋体" w:cs="宋体"/>
          <w:b/>
          <w:sz w:val="24"/>
          <w:szCs w:val="24"/>
          <w:highlight w:val="white"/>
        </w:rPr>
        <w:t>7质疑</w:t>
      </w:r>
      <w:bookmarkEnd w:id="339"/>
      <w:bookmarkEnd w:id="340"/>
      <w:r>
        <w:rPr>
          <w:rFonts w:hint="eastAsia" w:ascii="宋体" w:hAnsi="宋体" w:eastAsia="宋体" w:cs="宋体"/>
          <w:b/>
          <w:sz w:val="24"/>
          <w:szCs w:val="24"/>
          <w:highlight w:val="white"/>
        </w:rPr>
        <w:t>和投诉</w:t>
      </w:r>
    </w:p>
    <w:p w14:paraId="773CBECF">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5CFC62C">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2038639F">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64279EC2">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4579B24C">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532C8F97">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263CD222">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4266DDCF">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5D18D262">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60B3B5A0">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122E6977">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29E8D4C5">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2D8C0114">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6AF3DE5D">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4DA4905A">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3F1DBC00">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664FFBAA">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34CD4A77">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7E397221">
      <w:pPr>
        <w:pStyle w:val="276"/>
        <w:spacing w:before="0" w:after="0" w:line="360" w:lineRule="auto"/>
        <w:rPr>
          <w:rFonts w:ascii="宋体" w:hAnsi="宋体" w:eastAsia="宋体" w:cs="宋体"/>
          <w:b/>
          <w:sz w:val="24"/>
          <w:szCs w:val="24"/>
        </w:rPr>
      </w:pPr>
      <w:bookmarkStart w:id="341" w:name="_Toc383438634"/>
      <w:bookmarkStart w:id="342" w:name="_Toc343525548"/>
      <w:bookmarkStart w:id="343" w:name="_Toc426469908"/>
      <w:bookmarkStart w:id="344" w:name="_Toc468783626"/>
      <w:r>
        <w:rPr>
          <w:rFonts w:hint="eastAsia" w:ascii="宋体" w:hAnsi="宋体" w:eastAsia="宋体" w:cs="宋体"/>
          <w:b/>
          <w:sz w:val="24"/>
          <w:szCs w:val="24"/>
          <w:highlight w:val="white"/>
        </w:rPr>
        <w:t>8. 合同</w:t>
      </w:r>
      <w:bookmarkEnd w:id="341"/>
      <w:bookmarkEnd w:id="342"/>
      <w:bookmarkEnd w:id="343"/>
      <w:bookmarkEnd w:id="344"/>
    </w:p>
    <w:p w14:paraId="74F054B6">
      <w:pPr>
        <w:pStyle w:val="281"/>
        <w:spacing w:before="0" w:after="0" w:line="360" w:lineRule="auto"/>
        <w:jc w:val="left"/>
        <w:rPr>
          <w:rFonts w:ascii="宋体" w:hAnsi="宋体" w:cs="宋体"/>
          <w:b/>
          <w:sz w:val="24"/>
          <w:szCs w:val="24"/>
        </w:rPr>
      </w:pPr>
      <w:bookmarkStart w:id="345" w:name="_Toc343525549"/>
      <w:bookmarkStart w:id="346" w:name="_Toc323716652"/>
      <w:bookmarkStart w:id="347" w:name="_Toc383438635"/>
      <w:bookmarkStart w:id="348" w:name="_Toc426469909"/>
      <w:bookmarkStart w:id="349" w:name="_Toc468783627"/>
      <w:r>
        <w:rPr>
          <w:rFonts w:hint="eastAsia" w:ascii="宋体" w:hAnsi="宋体" w:cs="宋体"/>
          <w:b/>
          <w:sz w:val="24"/>
          <w:szCs w:val="24"/>
          <w:highlight w:val="white"/>
        </w:rPr>
        <w:t>8.1 履约</w:t>
      </w:r>
      <w:bookmarkEnd w:id="345"/>
      <w:bookmarkEnd w:id="346"/>
      <w:r>
        <w:rPr>
          <w:rFonts w:hint="eastAsia" w:ascii="宋体" w:hAnsi="宋体" w:cs="宋体"/>
          <w:b/>
          <w:sz w:val="24"/>
          <w:szCs w:val="24"/>
          <w:highlight w:val="white"/>
        </w:rPr>
        <w:t>保证金</w:t>
      </w:r>
      <w:bookmarkEnd w:id="347"/>
      <w:bookmarkEnd w:id="348"/>
      <w:bookmarkEnd w:id="349"/>
    </w:p>
    <w:p w14:paraId="145C1DAA">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51C4746C">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28A2F4A1">
      <w:pPr>
        <w:pStyle w:val="281"/>
        <w:spacing w:before="0" w:after="0" w:line="360" w:lineRule="auto"/>
        <w:jc w:val="left"/>
        <w:rPr>
          <w:rFonts w:ascii="宋体" w:hAnsi="宋体" w:cs="宋体"/>
          <w:b/>
          <w:sz w:val="24"/>
          <w:szCs w:val="24"/>
        </w:rPr>
      </w:pPr>
      <w:bookmarkStart w:id="350" w:name="_Toc383438637"/>
      <w:bookmarkStart w:id="351" w:name="_Toc468783628"/>
      <w:bookmarkStart w:id="352" w:name="_Toc426469910"/>
      <w:bookmarkStart w:id="353" w:name="_Toc343525551"/>
      <w:r>
        <w:rPr>
          <w:rFonts w:hint="eastAsia" w:ascii="宋体" w:hAnsi="宋体" w:cs="宋体"/>
          <w:b/>
          <w:sz w:val="24"/>
          <w:szCs w:val="24"/>
          <w:highlight w:val="white"/>
        </w:rPr>
        <w:t>8.2签订合同</w:t>
      </w:r>
      <w:bookmarkEnd w:id="350"/>
      <w:bookmarkEnd w:id="351"/>
      <w:bookmarkEnd w:id="352"/>
      <w:bookmarkEnd w:id="353"/>
    </w:p>
    <w:p w14:paraId="773F219D">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564E04F7">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67D1C660">
      <w:pPr>
        <w:pStyle w:val="276"/>
        <w:spacing w:before="0" w:after="0" w:line="360" w:lineRule="auto"/>
        <w:rPr>
          <w:rFonts w:ascii="宋体" w:hAnsi="宋体" w:eastAsia="宋体" w:cs="宋体"/>
          <w:b/>
          <w:sz w:val="24"/>
          <w:szCs w:val="24"/>
          <w:highlight w:val="white"/>
        </w:rPr>
      </w:pPr>
      <w:bookmarkStart w:id="354" w:name="_Toc426469911"/>
      <w:bookmarkStart w:id="355" w:name="_Toc468783629"/>
      <w:r>
        <w:rPr>
          <w:rFonts w:hint="eastAsia" w:ascii="宋体" w:hAnsi="宋体" w:eastAsia="宋体" w:cs="宋体"/>
          <w:b/>
          <w:sz w:val="24"/>
          <w:szCs w:val="24"/>
          <w:highlight w:val="white"/>
        </w:rPr>
        <w:t>9.废标</w:t>
      </w:r>
      <w:bookmarkEnd w:id="354"/>
      <w:bookmarkEnd w:id="355"/>
    </w:p>
    <w:p w14:paraId="6CF05C75">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7F011869">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04307069">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6E3768A4">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118E3398">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158B65B0">
      <w:pPr>
        <w:pStyle w:val="276"/>
        <w:spacing w:before="0" w:after="0" w:line="360" w:lineRule="auto"/>
        <w:rPr>
          <w:rFonts w:ascii="宋体" w:hAnsi="宋体" w:eastAsia="宋体" w:cs="宋体"/>
          <w:b/>
          <w:sz w:val="24"/>
          <w:szCs w:val="24"/>
        </w:rPr>
      </w:pPr>
      <w:bookmarkStart w:id="356" w:name="_Toc426469912"/>
      <w:bookmarkStart w:id="357" w:name="_Toc383438639"/>
      <w:bookmarkStart w:id="358" w:name="_Toc343525553"/>
      <w:bookmarkStart w:id="359" w:name="_Toc468783630"/>
      <w:r>
        <w:rPr>
          <w:rFonts w:hint="eastAsia" w:ascii="宋体" w:hAnsi="宋体" w:eastAsia="宋体" w:cs="宋体"/>
          <w:b/>
          <w:sz w:val="24"/>
          <w:szCs w:val="24"/>
          <w:highlight w:val="white"/>
        </w:rPr>
        <w:t>10. 纪律和监督</w:t>
      </w:r>
      <w:bookmarkEnd w:id="356"/>
      <w:bookmarkEnd w:id="357"/>
      <w:bookmarkEnd w:id="358"/>
      <w:bookmarkEnd w:id="359"/>
    </w:p>
    <w:p w14:paraId="450A9E34">
      <w:pPr>
        <w:pStyle w:val="281"/>
        <w:spacing w:before="0" w:after="0" w:line="360" w:lineRule="auto"/>
        <w:jc w:val="left"/>
        <w:rPr>
          <w:rFonts w:ascii="宋体" w:hAnsi="宋体" w:cs="宋体"/>
          <w:b/>
          <w:sz w:val="24"/>
          <w:szCs w:val="24"/>
        </w:rPr>
      </w:pPr>
      <w:bookmarkStart w:id="360" w:name="_Toc152042351"/>
      <w:bookmarkStart w:id="361" w:name="_Toc343525554"/>
      <w:bookmarkStart w:id="362" w:name="_Toc247085733"/>
      <w:bookmarkStart w:id="363" w:name="_Toc426469913"/>
      <w:bookmarkStart w:id="364" w:name="_Toc246996219"/>
      <w:bookmarkStart w:id="365" w:name="_Toc383438640"/>
      <w:bookmarkStart w:id="366" w:name="_Toc246996962"/>
      <w:bookmarkStart w:id="367" w:name="_Toc179632593"/>
      <w:bookmarkStart w:id="368" w:name="_Toc468783631"/>
      <w:bookmarkStart w:id="369" w:name="_Toc296590983"/>
      <w:bookmarkStart w:id="370" w:name="_Toc152045575"/>
      <w:bookmarkStart w:id="371" w:name="_Toc144974543"/>
      <w:r>
        <w:rPr>
          <w:rFonts w:hint="eastAsia" w:ascii="宋体" w:hAnsi="宋体" w:cs="宋体"/>
          <w:b/>
          <w:sz w:val="24"/>
          <w:szCs w:val="24"/>
          <w:highlight w:val="white"/>
        </w:rPr>
        <w:t>10.1 对采购人的纪律要求</w:t>
      </w:r>
      <w:bookmarkEnd w:id="360"/>
      <w:bookmarkEnd w:id="361"/>
      <w:bookmarkEnd w:id="362"/>
      <w:bookmarkEnd w:id="363"/>
      <w:bookmarkEnd w:id="364"/>
      <w:bookmarkEnd w:id="365"/>
      <w:bookmarkEnd w:id="366"/>
      <w:bookmarkEnd w:id="367"/>
      <w:bookmarkEnd w:id="368"/>
      <w:bookmarkEnd w:id="369"/>
      <w:bookmarkEnd w:id="370"/>
      <w:bookmarkEnd w:id="371"/>
    </w:p>
    <w:p w14:paraId="4A74D788">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5D91F93B">
      <w:pPr>
        <w:pStyle w:val="281"/>
        <w:spacing w:before="0" w:after="0" w:line="360" w:lineRule="auto"/>
        <w:jc w:val="left"/>
        <w:rPr>
          <w:rFonts w:ascii="宋体" w:hAnsi="宋体" w:cs="宋体"/>
          <w:b/>
          <w:sz w:val="24"/>
          <w:szCs w:val="24"/>
        </w:rPr>
      </w:pPr>
      <w:bookmarkStart w:id="372" w:name="_Toc179632594"/>
      <w:bookmarkStart w:id="373" w:name="_Toc152042352"/>
      <w:bookmarkStart w:id="374" w:name="_Toc246996220"/>
      <w:bookmarkStart w:id="375" w:name="_Toc383438641"/>
      <w:bookmarkStart w:id="376" w:name="_Toc152045576"/>
      <w:bookmarkStart w:id="377" w:name="_Toc343525555"/>
      <w:bookmarkStart w:id="378" w:name="_Toc144974544"/>
      <w:bookmarkStart w:id="379" w:name="_Toc247085734"/>
      <w:bookmarkStart w:id="380" w:name="_Toc246996963"/>
      <w:bookmarkStart w:id="381" w:name="_Toc468783632"/>
      <w:bookmarkStart w:id="382" w:name="_Toc426469914"/>
      <w:r>
        <w:rPr>
          <w:rFonts w:hint="eastAsia" w:ascii="宋体" w:hAnsi="宋体" w:cs="宋体"/>
          <w:b/>
          <w:sz w:val="24"/>
          <w:szCs w:val="24"/>
          <w:highlight w:val="white"/>
        </w:rPr>
        <w:t>10.2 对供应商的纪律要求</w:t>
      </w:r>
      <w:bookmarkEnd w:id="372"/>
      <w:bookmarkEnd w:id="373"/>
      <w:bookmarkEnd w:id="374"/>
      <w:bookmarkEnd w:id="375"/>
      <w:bookmarkEnd w:id="376"/>
      <w:bookmarkEnd w:id="377"/>
      <w:bookmarkEnd w:id="378"/>
      <w:bookmarkEnd w:id="379"/>
      <w:bookmarkEnd w:id="380"/>
      <w:bookmarkEnd w:id="381"/>
      <w:bookmarkEnd w:id="382"/>
    </w:p>
    <w:p w14:paraId="27432EB4">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4E9EB7E4">
      <w:pPr>
        <w:pStyle w:val="281"/>
        <w:spacing w:before="0" w:after="0" w:line="360" w:lineRule="auto"/>
        <w:jc w:val="left"/>
        <w:rPr>
          <w:rFonts w:ascii="宋体" w:hAnsi="宋体" w:cs="宋体"/>
          <w:b/>
          <w:sz w:val="24"/>
          <w:szCs w:val="24"/>
        </w:rPr>
      </w:pPr>
      <w:bookmarkStart w:id="383" w:name="_Toc383438642"/>
      <w:bookmarkStart w:id="384" w:name="_Toc144974545"/>
      <w:bookmarkStart w:id="385" w:name="_Toc343525556"/>
      <w:bookmarkStart w:id="386" w:name="_Toc152042353"/>
      <w:bookmarkStart w:id="387" w:name="_Toc246996221"/>
      <w:bookmarkStart w:id="388" w:name="_Toc246996964"/>
      <w:bookmarkStart w:id="389" w:name="_Toc468783633"/>
      <w:bookmarkStart w:id="390" w:name="_Toc426469915"/>
      <w:bookmarkStart w:id="391" w:name="_Toc152045577"/>
      <w:bookmarkStart w:id="392" w:name="_Toc179632595"/>
      <w:bookmarkStart w:id="393" w:name="_Toc247085735"/>
      <w:r>
        <w:rPr>
          <w:rFonts w:hint="eastAsia" w:ascii="宋体" w:hAnsi="宋体" w:cs="宋体"/>
          <w:b/>
          <w:sz w:val="24"/>
          <w:szCs w:val="24"/>
          <w:highlight w:val="white"/>
        </w:rPr>
        <w:t>10.3 对磋商小组成员的纪律要求</w:t>
      </w:r>
      <w:bookmarkEnd w:id="383"/>
      <w:bookmarkEnd w:id="384"/>
      <w:bookmarkEnd w:id="385"/>
      <w:bookmarkEnd w:id="386"/>
      <w:bookmarkEnd w:id="387"/>
      <w:bookmarkEnd w:id="388"/>
      <w:bookmarkEnd w:id="389"/>
      <w:bookmarkEnd w:id="390"/>
      <w:bookmarkEnd w:id="391"/>
      <w:bookmarkEnd w:id="392"/>
      <w:bookmarkEnd w:id="393"/>
    </w:p>
    <w:p w14:paraId="0B57FCC0">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088F0027">
      <w:pPr>
        <w:pStyle w:val="281"/>
        <w:spacing w:before="0" w:after="0" w:line="360" w:lineRule="auto"/>
        <w:jc w:val="left"/>
        <w:rPr>
          <w:rFonts w:ascii="宋体" w:hAnsi="宋体" w:cs="宋体"/>
          <w:b/>
          <w:sz w:val="24"/>
          <w:szCs w:val="24"/>
        </w:rPr>
      </w:pPr>
      <w:bookmarkStart w:id="394" w:name="_Toc247085736"/>
      <w:bookmarkStart w:id="395" w:name="_Toc179632596"/>
      <w:bookmarkStart w:id="396" w:name="_Toc383438643"/>
      <w:bookmarkStart w:id="397" w:name="_Toc246996222"/>
      <w:bookmarkStart w:id="398" w:name="_Toc152045578"/>
      <w:bookmarkStart w:id="399" w:name="_Toc152042354"/>
      <w:bookmarkStart w:id="400" w:name="_Toc343525557"/>
      <w:bookmarkStart w:id="401" w:name="_Toc246996965"/>
      <w:bookmarkStart w:id="402" w:name="_Toc426469916"/>
      <w:bookmarkStart w:id="403" w:name="_Toc468783634"/>
      <w:bookmarkStart w:id="404" w:name="_Toc144974546"/>
      <w:r>
        <w:rPr>
          <w:rFonts w:hint="eastAsia" w:ascii="宋体" w:hAnsi="宋体" w:cs="宋体"/>
          <w:b/>
          <w:sz w:val="24"/>
          <w:szCs w:val="24"/>
          <w:highlight w:val="white"/>
        </w:rPr>
        <w:t>10.4 对与评标活动有关的工作人员的纪律要求</w:t>
      </w:r>
      <w:bookmarkEnd w:id="394"/>
      <w:bookmarkEnd w:id="395"/>
      <w:bookmarkEnd w:id="396"/>
      <w:bookmarkEnd w:id="397"/>
      <w:bookmarkEnd w:id="398"/>
      <w:bookmarkEnd w:id="399"/>
      <w:bookmarkEnd w:id="400"/>
      <w:bookmarkEnd w:id="401"/>
      <w:bookmarkEnd w:id="402"/>
      <w:bookmarkEnd w:id="403"/>
    </w:p>
    <w:p w14:paraId="1D08B695">
      <w:pPr>
        <w:spacing w:line="360" w:lineRule="auto"/>
        <w:ind w:firstLine="210"/>
        <w:jc w:val="left"/>
        <w:rPr>
          <w:rFonts w:ascii="宋体" w:hAnsi="宋体" w:cs="宋体"/>
        </w:rPr>
      </w:pPr>
      <w:bookmarkStart w:id="405"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04"/>
      <w:bookmarkEnd w:id="405"/>
    </w:p>
    <w:p w14:paraId="2AAC3440">
      <w:pPr>
        <w:pStyle w:val="276"/>
        <w:spacing w:before="0" w:after="0" w:line="360" w:lineRule="auto"/>
        <w:rPr>
          <w:rFonts w:ascii="宋体" w:hAnsi="宋体" w:eastAsia="宋体" w:cs="宋体"/>
          <w:b/>
          <w:sz w:val="24"/>
          <w:szCs w:val="24"/>
        </w:rPr>
      </w:pPr>
      <w:bookmarkStart w:id="406" w:name="_Toc246996224"/>
      <w:bookmarkStart w:id="407" w:name="_Toc246996967"/>
      <w:bookmarkStart w:id="408" w:name="_Toc468783636"/>
      <w:bookmarkStart w:id="409" w:name="_Toc152045580"/>
      <w:bookmarkStart w:id="410" w:name="_Toc144974547"/>
      <w:bookmarkStart w:id="411" w:name="_Toc383438645"/>
      <w:bookmarkStart w:id="412" w:name="_Toc343525559"/>
      <w:bookmarkStart w:id="413" w:name="_Toc179632598"/>
      <w:bookmarkStart w:id="414" w:name="_Toc247085738"/>
      <w:bookmarkStart w:id="415" w:name="_Toc152042357"/>
      <w:bookmarkStart w:id="416" w:name="_Toc426469918"/>
      <w:r>
        <w:rPr>
          <w:rFonts w:hint="eastAsia" w:ascii="宋体" w:hAnsi="宋体" w:eastAsia="宋体" w:cs="宋体"/>
          <w:b/>
          <w:sz w:val="24"/>
          <w:szCs w:val="24"/>
          <w:highlight w:val="white"/>
        </w:rPr>
        <w:t>11. 需要补充的其他内容</w:t>
      </w:r>
      <w:bookmarkEnd w:id="406"/>
      <w:bookmarkEnd w:id="407"/>
      <w:bookmarkEnd w:id="408"/>
      <w:bookmarkEnd w:id="409"/>
      <w:bookmarkEnd w:id="410"/>
      <w:bookmarkEnd w:id="411"/>
      <w:bookmarkEnd w:id="412"/>
      <w:bookmarkEnd w:id="413"/>
      <w:bookmarkEnd w:id="414"/>
      <w:bookmarkEnd w:id="415"/>
      <w:bookmarkEnd w:id="416"/>
    </w:p>
    <w:p w14:paraId="167FD952">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7031DB2C">
      <w:pPr>
        <w:pStyle w:val="281"/>
        <w:spacing w:before="0" w:after="0" w:line="360" w:lineRule="auto"/>
        <w:jc w:val="left"/>
        <w:rPr>
          <w:rFonts w:ascii="宋体" w:hAnsi="宋体" w:cs="宋体"/>
          <w:b/>
          <w:sz w:val="24"/>
          <w:szCs w:val="24"/>
        </w:rPr>
      </w:pPr>
      <w:bookmarkStart w:id="417" w:name="_Toc426469919"/>
      <w:bookmarkStart w:id="418" w:name="_Toc468783637"/>
      <w:bookmarkStart w:id="419" w:name="_Toc144974554"/>
      <w:bookmarkStart w:id="420" w:name="_Toc152042364"/>
      <w:bookmarkStart w:id="421" w:name="_Toc383438646"/>
      <w:bookmarkStart w:id="422" w:name="_Toc246996230"/>
      <w:bookmarkStart w:id="423" w:name="_Toc246996973"/>
      <w:bookmarkStart w:id="424" w:name="_Toc152045587"/>
      <w:bookmarkStart w:id="425" w:name="_Toc179632605"/>
      <w:bookmarkStart w:id="426" w:name="_Toc343525562"/>
      <w:bookmarkStart w:id="427" w:name="_Toc247085745"/>
      <w:bookmarkStart w:id="428" w:name="_Toc390098841"/>
      <w:bookmarkStart w:id="429" w:name="_Toc390099019"/>
      <w:bookmarkStart w:id="430" w:name="_Toc390246906"/>
      <w:bookmarkStart w:id="431" w:name="_Toc383623673"/>
      <w:bookmarkStart w:id="432" w:name="_Toc383679747"/>
      <w:bookmarkStart w:id="433" w:name="_Toc383587457"/>
      <w:bookmarkStart w:id="434" w:name="_Toc383698648"/>
      <w:bookmarkStart w:id="435" w:name="_Toc383623945"/>
      <w:bookmarkStart w:id="436" w:name="_Toc383625994"/>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17"/>
      <w:bookmarkEnd w:id="418"/>
    </w:p>
    <w:p w14:paraId="04F178E8">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78C47E37">
      <w:pPr>
        <w:pStyle w:val="229"/>
        <w:jc w:val="center"/>
        <w:rPr>
          <w:rFonts w:eastAsia="宋体"/>
          <w:bCs/>
          <w:sz w:val="32"/>
          <w:szCs w:val="32"/>
        </w:rPr>
      </w:pPr>
      <w:bookmarkStart w:id="437" w:name="_Toc468783638"/>
      <w:bookmarkStart w:id="438" w:name="_Toc18574"/>
      <w:bookmarkStart w:id="439" w:name="_Toc12891"/>
      <w:r>
        <w:rPr>
          <w:rFonts w:hint="eastAsia" w:eastAsia="宋体"/>
          <w:bCs/>
          <w:sz w:val="32"/>
          <w:szCs w:val="32"/>
        </w:rPr>
        <w:t xml:space="preserve">第三章  </w:t>
      </w:r>
      <w:bookmarkEnd w:id="419"/>
      <w:bookmarkEnd w:id="420"/>
      <w:bookmarkEnd w:id="421"/>
      <w:bookmarkEnd w:id="422"/>
      <w:bookmarkEnd w:id="423"/>
      <w:bookmarkEnd w:id="424"/>
      <w:bookmarkEnd w:id="425"/>
      <w:bookmarkEnd w:id="426"/>
      <w:bookmarkEnd w:id="427"/>
      <w:bookmarkEnd w:id="437"/>
      <w:bookmarkEnd w:id="438"/>
      <w:r>
        <w:rPr>
          <w:rFonts w:hint="eastAsia" w:eastAsia="宋体"/>
          <w:bCs/>
          <w:sz w:val="32"/>
          <w:szCs w:val="32"/>
        </w:rPr>
        <w:t>竞争性磋商</w:t>
      </w:r>
      <w:bookmarkEnd w:id="439"/>
    </w:p>
    <w:p w14:paraId="6BFDC1BA">
      <w:pPr>
        <w:pStyle w:val="276"/>
        <w:spacing w:line="360" w:lineRule="auto"/>
        <w:jc w:val="center"/>
        <w:rPr>
          <w:bCs/>
        </w:rPr>
      </w:pPr>
      <w:bookmarkStart w:id="440" w:name="_Toc179632607"/>
      <w:bookmarkStart w:id="441" w:name="_Toc152042366"/>
      <w:bookmarkStart w:id="442" w:name="_Toc247085747"/>
      <w:bookmarkStart w:id="443" w:name="_Toc468783640"/>
      <w:bookmarkStart w:id="444" w:name="_Toc246996232"/>
      <w:bookmarkStart w:id="445" w:name="_Toc152045589"/>
      <w:bookmarkStart w:id="446" w:name="_Toc246996975"/>
      <w:bookmarkStart w:id="447" w:name="_Toc343525564"/>
      <w:bookmarkStart w:id="448" w:name="_Toc144974556"/>
      <w:bookmarkStart w:id="449" w:name="_Toc426469921"/>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178C1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2EB6F82A">
            <w:pPr>
              <w:pStyle w:val="242"/>
              <w:spacing w:before="0" w:line="240" w:lineRule="auto"/>
              <w:ind w:right="0"/>
              <w:rPr>
                <w:color w:val="0D0D0D"/>
                <w:sz w:val="24"/>
                <w:szCs w:val="24"/>
              </w:rPr>
            </w:pPr>
            <w:r>
              <w:rPr>
                <w:rFonts w:hint="eastAsia" w:cs="仿宋"/>
                <w:b/>
                <w:sz w:val="24"/>
                <w:szCs w:val="24"/>
                <w:lang w:eastAsia="zh-CN"/>
              </w:rPr>
              <w:t>1.1资格审查</w:t>
            </w:r>
          </w:p>
        </w:tc>
      </w:tr>
      <w:tr w14:paraId="16E50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55BD28C2">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46E43E29">
            <w:pPr>
              <w:jc w:val="center"/>
              <w:rPr>
                <w:rFonts w:ascii="宋体" w:hAnsi="宋体"/>
                <w:color w:val="0D0D0D"/>
              </w:rPr>
            </w:pPr>
            <w:r>
              <w:rPr>
                <w:rFonts w:hint="eastAsia" w:ascii="宋体" w:hAnsi="宋体"/>
                <w:color w:val="0D0D0D"/>
              </w:rPr>
              <w:t>评审因素</w:t>
            </w:r>
          </w:p>
        </w:tc>
        <w:tc>
          <w:tcPr>
            <w:tcW w:w="5522" w:type="dxa"/>
            <w:noWrap/>
            <w:vAlign w:val="center"/>
          </w:tcPr>
          <w:p w14:paraId="76054ADE">
            <w:pPr>
              <w:jc w:val="center"/>
              <w:rPr>
                <w:rFonts w:ascii="宋体" w:hAnsi="宋体"/>
                <w:color w:val="0D0D0D"/>
              </w:rPr>
            </w:pPr>
            <w:r>
              <w:rPr>
                <w:rFonts w:hint="eastAsia" w:ascii="宋体" w:hAnsi="宋体"/>
                <w:color w:val="0D0D0D"/>
              </w:rPr>
              <w:t>评审标准</w:t>
            </w:r>
          </w:p>
        </w:tc>
      </w:tr>
      <w:tr w14:paraId="5DC5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06ECF4CF">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729EE315">
            <w:pPr>
              <w:rPr>
                <w:rFonts w:ascii="宋体" w:hAnsi="宋体"/>
                <w:color w:val="0D0D0D"/>
              </w:rPr>
            </w:pPr>
            <w:r>
              <w:rPr>
                <w:rFonts w:hint="eastAsia"/>
              </w:rPr>
              <w:t>基本资格条件的承诺</w:t>
            </w:r>
          </w:p>
        </w:tc>
        <w:tc>
          <w:tcPr>
            <w:tcW w:w="5522" w:type="dxa"/>
            <w:noWrap/>
            <w:vAlign w:val="center"/>
          </w:tcPr>
          <w:p w14:paraId="339BE4CB">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4BBCE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19DC2219">
            <w:pPr>
              <w:jc w:val="center"/>
              <w:rPr>
                <w:rFonts w:ascii="宋体" w:hAnsi="宋体"/>
                <w:color w:val="0D0D0D"/>
              </w:rPr>
            </w:pPr>
          </w:p>
        </w:tc>
        <w:tc>
          <w:tcPr>
            <w:tcW w:w="2158" w:type="dxa"/>
            <w:gridSpan w:val="2"/>
            <w:noWrap/>
            <w:vAlign w:val="center"/>
          </w:tcPr>
          <w:p w14:paraId="79C3577B">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00BAB2BB">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1CDF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2C8B667B">
            <w:pPr>
              <w:jc w:val="center"/>
              <w:rPr>
                <w:rFonts w:ascii="宋体" w:hAnsi="宋体"/>
                <w:color w:val="0D0D0D"/>
              </w:rPr>
            </w:pPr>
          </w:p>
        </w:tc>
        <w:tc>
          <w:tcPr>
            <w:tcW w:w="2158" w:type="dxa"/>
            <w:gridSpan w:val="2"/>
            <w:noWrap/>
            <w:vAlign w:val="center"/>
          </w:tcPr>
          <w:p w14:paraId="5D048A52">
            <w:r>
              <w:rPr>
                <w:rFonts w:hint="eastAsia"/>
              </w:rPr>
              <w:t>采购人根据本项目特点，要求供应商具备的特定资格要求</w:t>
            </w:r>
          </w:p>
        </w:tc>
        <w:tc>
          <w:tcPr>
            <w:tcW w:w="5522" w:type="dxa"/>
            <w:noWrap/>
            <w:vAlign w:val="center"/>
          </w:tcPr>
          <w:p w14:paraId="029CAEC8">
            <w:r>
              <w:rPr>
                <w:rFonts w:hint="eastAsia"/>
              </w:rPr>
              <w:t>详见竞争性磋商公告。（提供相关证明材料扫描件并加盖供应商公章和签章完备的诚信投标承诺书）</w:t>
            </w:r>
          </w:p>
        </w:tc>
      </w:tr>
      <w:tr w14:paraId="15C28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1F73D0BA">
            <w:pPr>
              <w:jc w:val="center"/>
              <w:rPr>
                <w:rFonts w:ascii="宋体" w:hAnsi="宋体"/>
                <w:b/>
                <w:color w:val="0D0D0D"/>
              </w:rPr>
            </w:pPr>
            <w:r>
              <w:rPr>
                <w:rFonts w:hint="eastAsia" w:ascii="宋体" w:hAnsi="宋体"/>
                <w:b/>
                <w:color w:val="0D0D0D"/>
              </w:rPr>
              <w:t>响应文件不符合评审标准之一的，评审结论为不合格。</w:t>
            </w:r>
          </w:p>
        </w:tc>
      </w:tr>
      <w:tr w14:paraId="56579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3DCFEB35">
            <w:pPr>
              <w:pStyle w:val="242"/>
              <w:spacing w:before="0" w:line="240" w:lineRule="auto"/>
              <w:ind w:right="0"/>
              <w:rPr>
                <w:color w:val="0D0D0D"/>
                <w:sz w:val="24"/>
                <w:szCs w:val="24"/>
              </w:rPr>
            </w:pPr>
            <w:r>
              <w:rPr>
                <w:rFonts w:hint="eastAsia" w:cs="仿宋"/>
                <w:b/>
                <w:sz w:val="24"/>
                <w:szCs w:val="24"/>
                <w:lang w:eastAsia="zh-CN"/>
              </w:rPr>
              <w:t>4.2响应性评审</w:t>
            </w:r>
          </w:p>
        </w:tc>
      </w:tr>
      <w:tr w14:paraId="5487D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48B14384">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085B7F72">
            <w:pPr>
              <w:jc w:val="center"/>
              <w:rPr>
                <w:rFonts w:ascii="宋体" w:hAnsi="宋体"/>
                <w:color w:val="0D0D0D"/>
              </w:rPr>
            </w:pPr>
            <w:r>
              <w:rPr>
                <w:rFonts w:hint="eastAsia" w:ascii="宋体" w:hAnsi="宋体"/>
                <w:color w:val="0D0D0D"/>
              </w:rPr>
              <w:t>评审因素</w:t>
            </w:r>
          </w:p>
        </w:tc>
        <w:tc>
          <w:tcPr>
            <w:tcW w:w="5522" w:type="dxa"/>
            <w:noWrap/>
            <w:vAlign w:val="center"/>
          </w:tcPr>
          <w:p w14:paraId="214FE08D">
            <w:pPr>
              <w:jc w:val="center"/>
              <w:rPr>
                <w:rFonts w:ascii="宋体" w:hAnsi="宋体"/>
                <w:color w:val="0D0D0D"/>
              </w:rPr>
            </w:pPr>
            <w:r>
              <w:rPr>
                <w:rFonts w:hint="eastAsia" w:ascii="宋体" w:hAnsi="宋体"/>
                <w:color w:val="0D0D0D"/>
              </w:rPr>
              <w:t>评审标准</w:t>
            </w:r>
          </w:p>
        </w:tc>
      </w:tr>
      <w:tr w14:paraId="646A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0FD4AD1D">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665A8725">
            <w:pPr>
              <w:jc w:val="center"/>
              <w:rPr>
                <w:rFonts w:ascii="宋体" w:hAnsi="宋体"/>
                <w:color w:val="0D0D0D"/>
              </w:rPr>
            </w:pPr>
            <w:r>
              <w:rPr>
                <w:rFonts w:hint="eastAsia" w:ascii="宋体" w:hAnsi="宋体"/>
                <w:color w:val="0D0D0D"/>
              </w:rPr>
              <w:t>报价</w:t>
            </w:r>
          </w:p>
        </w:tc>
        <w:tc>
          <w:tcPr>
            <w:tcW w:w="5522" w:type="dxa"/>
            <w:noWrap/>
            <w:vAlign w:val="center"/>
          </w:tcPr>
          <w:p w14:paraId="045296C6">
            <w:pPr>
              <w:jc w:val="left"/>
              <w:rPr>
                <w:rFonts w:ascii="宋体" w:hAnsi="宋体"/>
              </w:rPr>
            </w:pPr>
            <w:r>
              <w:rPr>
                <w:rFonts w:hint="eastAsia" w:ascii="宋体" w:hAnsi="宋体"/>
              </w:rPr>
              <w:t>有且只有一个有效报价，未超过最高限价</w:t>
            </w:r>
          </w:p>
        </w:tc>
      </w:tr>
      <w:tr w14:paraId="1C6A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300E01B5">
            <w:pPr>
              <w:jc w:val="center"/>
              <w:rPr>
                <w:rFonts w:ascii="宋体" w:hAnsi="宋体"/>
                <w:color w:val="0D0D0D"/>
              </w:rPr>
            </w:pPr>
          </w:p>
        </w:tc>
        <w:tc>
          <w:tcPr>
            <w:tcW w:w="2158" w:type="dxa"/>
            <w:gridSpan w:val="2"/>
            <w:noWrap/>
            <w:vAlign w:val="center"/>
          </w:tcPr>
          <w:p w14:paraId="433C8036">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153DA4BA">
            <w:pPr>
              <w:jc w:val="left"/>
              <w:rPr>
                <w:rFonts w:ascii="宋体" w:hAnsi="宋体"/>
              </w:rPr>
            </w:pPr>
            <w:r>
              <w:t>符合第二章“</w:t>
            </w:r>
            <w:r>
              <w:rPr>
                <w:rFonts w:hint="eastAsia"/>
              </w:rPr>
              <w:t>供应商</w:t>
            </w:r>
            <w:r>
              <w:t>须知”第</w:t>
            </w:r>
            <w:r>
              <w:rPr>
                <w:rFonts w:hint="eastAsia"/>
              </w:rPr>
              <w:t>3.5和3.6</w:t>
            </w:r>
            <w:r>
              <w:t>项规定</w:t>
            </w:r>
          </w:p>
        </w:tc>
      </w:tr>
      <w:tr w14:paraId="2021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41A71300">
            <w:pPr>
              <w:jc w:val="center"/>
              <w:rPr>
                <w:rFonts w:ascii="宋体" w:hAnsi="宋体"/>
                <w:color w:val="0D0D0D"/>
              </w:rPr>
            </w:pPr>
          </w:p>
        </w:tc>
        <w:tc>
          <w:tcPr>
            <w:tcW w:w="2158" w:type="dxa"/>
            <w:gridSpan w:val="2"/>
            <w:noWrap/>
            <w:vAlign w:val="center"/>
          </w:tcPr>
          <w:p w14:paraId="313E2E84">
            <w:pPr>
              <w:jc w:val="center"/>
            </w:pPr>
            <w:r>
              <w:rPr>
                <w:rFonts w:hint="eastAsia"/>
              </w:rPr>
              <w:t>合同履行期限</w:t>
            </w:r>
          </w:p>
        </w:tc>
        <w:tc>
          <w:tcPr>
            <w:tcW w:w="5522" w:type="dxa"/>
            <w:noWrap/>
            <w:vAlign w:val="center"/>
          </w:tcPr>
          <w:p w14:paraId="2291C66C">
            <w:r>
              <w:t>符合第二章“</w:t>
            </w:r>
            <w:r>
              <w:rPr>
                <w:rFonts w:hint="eastAsia"/>
              </w:rPr>
              <w:t>供应商</w:t>
            </w:r>
            <w:r>
              <w:t>须知”第1.3.2项规定</w:t>
            </w:r>
          </w:p>
        </w:tc>
      </w:tr>
      <w:tr w14:paraId="42197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233E2436">
            <w:pPr>
              <w:jc w:val="center"/>
              <w:rPr>
                <w:rFonts w:ascii="宋体" w:hAnsi="宋体"/>
                <w:color w:val="0D0D0D"/>
              </w:rPr>
            </w:pPr>
          </w:p>
        </w:tc>
        <w:tc>
          <w:tcPr>
            <w:tcW w:w="2158" w:type="dxa"/>
            <w:gridSpan w:val="2"/>
            <w:noWrap/>
            <w:vAlign w:val="center"/>
          </w:tcPr>
          <w:p w14:paraId="636E7F26">
            <w:pPr>
              <w:jc w:val="center"/>
              <w:rPr>
                <w:rFonts w:ascii="宋体" w:hAnsi="宋体"/>
                <w:color w:val="0D0D0D"/>
              </w:rPr>
            </w:pPr>
            <w:r>
              <w:rPr>
                <w:rFonts w:hint="eastAsia" w:ascii="宋体" w:hAnsi="宋体"/>
                <w:color w:val="0D0D0D"/>
              </w:rPr>
              <w:t>技术要求响应</w:t>
            </w:r>
          </w:p>
        </w:tc>
        <w:tc>
          <w:tcPr>
            <w:tcW w:w="5522" w:type="dxa"/>
            <w:noWrap/>
            <w:vAlign w:val="center"/>
          </w:tcPr>
          <w:p w14:paraId="05056C52">
            <w:pPr>
              <w:jc w:val="left"/>
              <w:rPr>
                <w:rFonts w:ascii="宋体" w:hAnsi="宋体"/>
              </w:rPr>
            </w:pPr>
            <w:r>
              <w:rPr>
                <w:rFonts w:hint="eastAsia" w:ascii="宋体" w:hAnsi="宋体"/>
              </w:rPr>
              <w:t>如磋商后技术要求有变动的，按磋商后确定的技术要求提供相应材料</w:t>
            </w:r>
          </w:p>
        </w:tc>
      </w:tr>
      <w:tr w14:paraId="027B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4BA36594">
            <w:pPr>
              <w:jc w:val="center"/>
              <w:rPr>
                <w:rFonts w:ascii="宋体" w:hAnsi="宋体"/>
                <w:color w:val="0D0D0D"/>
              </w:rPr>
            </w:pPr>
          </w:p>
        </w:tc>
        <w:tc>
          <w:tcPr>
            <w:tcW w:w="2158" w:type="dxa"/>
            <w:gridSpan w:val="2"/>
            <w:noWrap/>
            <w:vAlign w:val="center"/>
          </w:tcPr>
          <w:p w14:paraId="1046764E">
            <w:pPr>
              <w:jc w:val="center"/>
              <w:rPr>
                <w:rFonts w:ascii="宋体" w:hAnsi="宋体"/>
                <w:color w:val="0D0D0D"/>
              </w:rPr>
            </w:pPr>
            <w:r>
              <w:rPr>
                <w:rFonts w:hint="eastAsia" w:ascii="宋体" w:hAnsi="宋体"/>
                <w:color w:val="0D0D0D"/>
              </w:rPr>
              <w:t>商务要求响应</w:t>
            </w:r>
          </w:p>
        </w:tc>
        <w:tc>
          <w:tcPr>
            <w:tcW w:w="5522" w:type="dxa"/>
            <w:noWrap/>
            <w:vAlign w:val="center"/>
          </w:tcPr>
          <w:p w14:paraId="6DD2024C">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43396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79C0E6FB">
            <w:pPr>
              <w:jc w:val="center"/>
              <w:rPr>
                <w:rFonts w:ascii="宋体" w:hAnsi="宋体"/>
                <w:color w:val="0D0D0D"/>
              </w:rPr>
            </w:pPr>
            <w:bookmarkStart w:id="450" w:name="OLE_LINK10"/>
            <w:bookmarkStart w:id="451" w:name="_Hlk184662461"/>
            <w:bookmarkStart w:id="452" w:name="OLE_LINK9"/>
          </w:p>
        </w:tc>
        <w:tc>
          <w:tcPr>
            <w:tcW w:w="2158" w:type="dxa"/>
            <w:gridSpan w:val="2"/>
            <w:noWrap/>
            <w:vAlign w:val="center"/>
          </w:tcPr>
          <w:p w14:paraId="227046CF">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4BAE71A4">
            <w:pPr>
              <w:jc w:val="left"/>
              <w:rPr>
                <w:rFonts w:ascii="宋体" w:hAnsi="宋体"/>
                <w:color w:val="0D0D0D"/>
              </w:rPr>
            </w:pPr>
            <w:r>
              <w:rPr>
                <w:rFonts w:hint="eastAsia" w:ascii="宋体" w:hAnsi="宋体"/>
                <w:color w:val="0D0D0D"/>
              </w:rPr>
              <w:t>如磋商后合同草案条款有变动的，按磋商后确定的合同草案条款响应</w:t>
            </w:r>
            <w:bookmarkEnd w:id="450"/>
            <w:bookmarkEnd w:id="451"/>
            <w:bookmarkEnd w:id="452"/>
          </w:p>
        </w:tc>
      </w:tr>
      <w:tr w14:paraId="0CECB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7964218B">
            <w:pPr>
              <w:jc w:val="center"/>
              <w:rPr>
                <w:rFonts w:ascii="宋体" w:hAnsi="宋体"/>
                <w:b/>
                <w:color w:val="0D0D0D"/>
              </w:rPr>
            </w:pPr>
            <w:r>
              <w:rPr>
                <w:rFonts w:hint="eastAsia" w:ascii="宋体" w:hAnsi="宋体"/>
                <w:b/>
                <w:color w:val="0D0D0D"/>
              </w:rPr>
              <w:t>响应文件不符合评审标准之一的，评审结论为不合格。</w:t>
            </w:r>
          </w:p>
        </w:tc>
      </w:tr>
      <w:tr w14:paraId="6BF06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0E3D42FC">
            <w:pPr>
              <w:pStyle w:val="242"/>
              <w:spacing w:before="0" w:line="240" w:lineRule="auto"/>
              <w:ind w:right="0"/>
              <w:rPr>
                <w:rFonts w:cs="仿宋"/>
                <w:b/>
                <w:sz w:val="24"/>
                <w:szCs w:val="24"/>
                <w:lang w:eastAsia="zh-CN"/>
              </w:rPr>
            </w:pPr>
            <w:r>
              <w:rPr>
                <w:rFonts w:hint="eastAsia" w:cs="仿宋"/>
                <w:b/>
                <w:sz w:val="24"/>
                <w:szCs w:val="24"/>
                <w:lang w:eastAsia="zh-CN"/>
              </w:rPr>
              <w:t>5.2详细评审</w:t>
            </w:r>
            <w:bookmarkEnd w:id="428"/>
            <w:bookmarkEnd w:id="429"/>
            <w:bookmarkEnd w:id="430"/>
            <w:bookmarkEnd w:id="431"/>
            <w:bookmarkEnd w:id="432"/>
            <w:bookmarkEnd w:id="433"/>
            <w:bookmarkEnd w:id="434"/>
            <w:bookmarkEnd w:id="435"/>
            <w:bookmarkEnd w:id="436"/>
            <w:bookmarkEnd w:id="440"/>
            <w:bookmarkEnd w:id="441"/>
            <w:bookmarkEnd w:id="442"/>
            <w:bookmarkEnd w:id="443"/>
            <w:bookmarkEnd w:id="444"/>
            <w:bookmarkEnd w:id="445"/>
            <w:bookmarkEnd w:id="446"/>
            <w:bookmarkEnd w:id="447"/>
            <w:bookmarkEnd w:id="448"/>
            <w:bookmarkEnd w:id="449"/>
          </w:p>
        </w:tc>
      </w:tr>
      <w:tr w14:paraId="5422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7A65EC73">
            <w:pPr>
              <w:widowControl/>
              <w:jc w:val="center"/>
              <w:rPr>
                <w:b/>
                <w:bCs/>
              </w:rPr>
            </w:pPr>
            <w:bookmarkStart w:id="453" w:name="_Toc390099064"/>
            <w:bookmarkStart w:id="454" w:name="_Toc120614221"/>
            <w:bookmarkStart w:id="455" w:name="_Toc513029242"/>
            <w:bookmarkStart w:id="456" w:name="_Toc282446295"/>
            <w:bookmarkStart w:id="457" w:name="_Toc426469928"/>
            <w:bookmarkStart w:id="458" w:name="_Toc383679793"/>
            <w:bookmarkStart w:id="459" w:name="_Toc383587504"/>
            <w:bookmarkStart w:id="460" w:name="_Toc20823314"/>
            <w:bookmarkStart w:id="461" w:name="_Toc288030331"/>
            <w:bookmarkStart w:id="462" w:name="_Toc390098886"/>
            <w:bookmarkStart w:id="463" w:name="_Toc390246951"/>
            <w:bookmarkStart w:id="464" w:name="_Toc479757207"/>
            <w:bookmarkStart w:id="465" w:name="_Toc383626040"/>
            <w:bookmarkStart w:id="466" w:name="_Toc16938558"/>
            <w:bookmarkStart w:id="467" w:name="_Toc382812483"/>
            <w:bookmarkStart w:id="468" w:name="_Toc383698693"/>
            <w:bookmarkStart w:id="469" w:name="_Toc405388431"/>
            <w:bookmarkStart w:id="470" w:name="_Toc382813932"/>
            <w:bookmarkStart w:id="471" w:name="_Toc382814013"/>
            <w:bookmarkStart w:id="472" w:name="_Toc383623991"/>
            <w:bookmarkStart w:id="473" w:name="_Toc383623719"/>
            <w:r>
              <w:rPr>
                <w:rFonts w:hint="eastAsia"/>
                <w:b/>
                <w:bCs/>
              </w:rPr>
              <w:t>序号</w:t>
            </w:r>
          </w:p>
        </w:tc>
        <w:tc>
          <w:tcPr>
            <w:tcW w:w="1258" w:type="dxa"/>
            <w:vAlign w:val="center"/>
          </w:tcPr>
          <w:p w14:paraId="0BD4590F">
            <w:pPr>
              <w:widowControl/>
              <w:jc w:val="center"/>
              <w:rPr>
                <w:b/>
                <w:bCs/>
              </w:rPr>
            </w:pPr>
            <w:r>
              <w:rPr>
                <w:rFonts w:hint="eastAsia"/>
                <w:b/>
                <w:bCs/>
              </w:rPr>
              <w:t>得分</w:t>
            </w:r>
          </w:p>
          <w:p w14:paraId="2FCADE97">
            <w:pPr>
              <w:widowControl/>
              <w:jc w:val="center"/>
              <w:rPr>
                <w:b/>
                <w:bCs/>
              </w:rPr>
            </w:pPr>
            <w:r>
              <w:rPr>
                <w:rFonts w:hint="eastAsia"/>
                <w:b/>
                <w:bCs/>
              </w:rPr>
              <w:t>组成</w:t>
            </w:r>
          </w:p>
        </w:tc>
        <w:tc>
          <w:tcPr>
            <w:tcW w:w="1522" w:type="dxa"/>
            <w:vAlign w:val="center"/>
          </w:tcPr>
          <w:p w14:paraId="5ABB0469">
            <w:pPr>
              <w:widowControl/>
              <w:jc w:val="center"/>
              <w:rPr>
                <w:b/>
                <w:bCs/>
              </w:rPr>
            </w:pPr>
            <w:r>
              <w:rPr>
                <w:rFonts w:hint="eastAsia"/>
                <w:b/>
                <w:bCs/>
              </w:rPr>
              <w:t>评分标准</w:t>
            </w:r>
          </w:p>
          <w:p w14:paraId="551EAC44">
            <w:pPr>
              <w:widowControl/>
              <w:jc w:val="center"/>
              <w:rPr>
                <w:b/>
                <w:bCs/>
              </w:rPr>
            </w:pPr>
            <w:r>
              <w:rPr>
                <w:rFonts w:hint="eastAsia"/>
                <w:b/>
                <w:bCs/>
              </w:rPr>
              <w:t>内容</w:t>
            </w:r>
          </w:p>
        </w:tc>
        <w:tc>
          <w:tcPr>
            <w:tcW w:w="6158" w:type="dxa"/>
            <w:gridSpan w:val="2"/>
            <w:vAlign w:val="center"/>
          </w:tcPr>
          <w:p w14:paraId="2F2DDA62">
            <w:pPr>
              <w:widowControl/>
              <w:jc w:val="center"/>
              <w:rPr>
                <w:b/>
                <w:bCs/>
              </w:rPr>
            </w:pPr>
            <w:r>
              <w:rPr>
                <w:rFonts w:hint="eastAsia"/>
                <w:b/>
                <w:bCs/>
              </w:rPr>
              <w:t>评分标准</w:t>
            </w:r>
          </w:p>
        </w:tc>
      </w:tr>
      <w:tr w14:paraId="4BA30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02C183B7">
            <w:pPr>
              <w:jc w:val="center"/>
              <w:rPr>
                <w:lang w:eastAsia="en-US"/>
              </w:rPr>
            </w:pPr>
            <w:r>
              <w:rPr>
                <w:rFonts w:hint="eastAsia"/>
                <w:lang w:eastAsia="en-US"/>
              </w:rPr>
              <w:t>1</w:t>
            </w:r>
          </w:p>
        </w:tc>
        <w:tc>
          <w:tcPr>
            <w:tcW w:w="1258" w:type="dxa"/>
            <w:vAlign w:val="center"/>
          </w:tcPr>
          <w:p w14:paraId="54B43B40">
            <w:pPr>
              <w:jc w:val="center"/>
            </w:pPr>
            <w:r>
              <w:rPr>
                <w:rFonts w:hint="eastAsia"/>
                <w:lang w:eastAsia="en-US"/>
              </w:rPr>
              <w:t>投标报价</w:t>
            </w:r>
            <w:r>
              <w:rPr>
                <w:rFonts w:hint="eastAsia"/>
              </w:rPr>
              <w:t>部分</w:t>
            </w:r>
          </w:p>
          <w:p w14:paraId="6916AE7F">
            <w:pPr>
              <w:jc w:val="center"/>
            </w:pPr>
            <w:r>
              <w:rPr>
                <w:rFonts w:hint="eastAsia"/>
                <w:lang w:eastAsia="en-US"/>
              </w:rPr>
              <w:t>（</w:t>
            </w:r>
            <w:r>
              <w:rPr>
                <w:rFonts w:hint="eastAsia"/>
              </w:rPr>
              <w:t>30分</w:t>
            </w:r>
            <w:r>
              <w:rPr>
                <w:rFonts w:hint="eastAsia"/>
                <w:lang w:eastAsia="en-US"/>
              </w:rPr>
              <w:t>）</w:t>
            </w:r>
          </w:p>
        </w:tc>
        <w:tc>
          <w:tcPr>
            <w:tcW w:w="1522" w:type="dxa"/>
            <w:vAlign w:val="center"/>
          </w:tcPr>
          <w:p w14:paraId="3FCBF641">
            <w:pPr>
              <w:jc w:val="center"/>
              <w:rPr>
                <w:lang w:eastAsia="en-US"/>
              </w:rPr>
            </w:pPr>
            <w:r>
              <w:rPr>
                <w:rFonts w:hint="eastAsia"/>
                <w:lang w:eastAsia="en-US"/>
              </w:rPr>
              <w:t>投标报价</w:t>
            </w:r>
          </w:p>
          <w:p w14:paraId="67DAC8E1">
            <w:pPr>
              <w:jc w:val="center"/>
            </w:pPr>
            <w:r>
              <w:rPr>
                <w:rFonts w:hint="eastAsia"/>
              </w:rPr>
              <w:t>（30分）</w:t>
            </w:r>
          </w:p>
        </w:tc>
        <w:tc>
          <w:tcPr>
            <w:tcW w:w="6158" w:type="dxa"/>
            <w:gridSpan w:val="2"/>
            <w:vAlign w:val="center"/>
          </w:tcPr>
          <w:p w14:paraId="63727EDD">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2ED5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vAlign w:val="center"/>
          </w:tcPr>
          <w:p w14:paraId="7645ECDF">
            <w:pPr>
              <w:rPr>
                <w:rFonts w:ascii="宋体" w:hAnsi="宋体" w:cs="宋体"/>
                <w:lang w:eastAsia="en-US"/>
              </w:rPr>
            </w:pPr>
            <w:r>
              <w:rPr>
                <w:rFonts w:hint="eastAsia" w:ascii="宋体" w:hAnsi="宋体" w:cs="宋体"/>
                <w:lang w:eastAsia="en-US"/>
              </w:rPr>
              <w:t>2</w:t>
            </w:r>
          </w:p>
          <w:p w14:paraId="7A5B32E3">
            <w:pPr>
              <w:rPr>
                <w:rFonts w:ascii="宋体" w:hAnsi="宋体" w:cs="宋体"/>
                <w:lang w:eastAsia="en-US"/>
              </w:rPr>
            </w:pPr>
            <w:r>
              <w:rPr>
                <w:rFonts w:hint="eastAsia" w:ascii="宋体" w:hAnsi="宋体" w:cs="宋体"/>
              </w:rPr>
              <w:br w:type="page" w:clear="all"/>
            </w:r>
          </w:p>
        </w:tc>
        <w:tc>
          <w:tcPr>
            <w:tcW w:w="1258" w:type="dxa"/>
            <w:vMerge w:val="restart"/>
            <w:vAlign w:val="center"/>
          </w:tcPr>
          <w:p w14:paraId="1BCC5250">
            <w:pPr>
              <w:jc w:val="center"/>
              <w:rPr>
                <w:lang w:eastAsia="en-US"/>
              </w:rPr>
            </w:pPr>
            <w:r>
              <w:rPr>
                <w:rFonts w:hint="eastAsia"/>
                <w:lang w:eastAsia="en-US"/>
              </w:rPr>
              <w:t>商务</w:t>
            </w:r>
          </w:p>
          <w:p w14:paraId="18FA2CC9">
            <w:pPr>
              <w:jc w:val="center"/>
              <w:rPr>
                <w:lang w:eastAsia="en-US"/>
              </w:rPr>
            </w:pPr>
            <w:r>
              <w:rPr>
                <w:rFonts w:hint="eastAsia"/>
                <w:lang w:eastAsia="en-US"/>
              </w:rPr>
              <w:t>部分</w:t>
            </w:r>
          </w:p>
          <w:p w14:paraId="5DFB2F79">
            <w:pPr>
              <w:jc w:val="center"/>
              <w:rPr>
                <w:lang w:eastAsia="en-US"/>
              </w:rPr>
            </w:pPr>
            <w:r>
              <w:rPr>
                <w:rFonts w:hint="eastAsia"/>
                <w:lang w:eastAsia="en-US"/>
              </w:rPr>
              <w:t>（</w:t>
            </w:r>
            <w:r>
              <w:rPr>
                <w:rFonts w:hint="eastAsia"/>
                <w:lang w:val="en-US" w:eastAsia="zh-CN"/>
              </w:rPr>
              <w:t>20</w:t>
            </w:r>
            <w:r>
              <w:rPr>
                <w:rFonts w:hint="eastAsia"/>
                <w:lang w:eastAsia="en-US"/>
              </w:rPr>
              <w:t>分）</w:t>
            </w:r>
          </w:p>
        </w:tc>
        <w:tc>
          <w:tcPr>
            <w:tcW w:w="1522" w:type="dxa"/>
            <w:vAlign w:val="center"/>
          </w:tcPr>
          <w:p w14:paraId="729DE11D">
            <w:pPr>
              <w:jc w:val="center"/>
            </w:pPr>
            <w:r>
              <w:rPr>
                <w:rFonts w:hint="eastAsia"/>
              </w:rPr>
              <w:t>管理体系认证证书</w:t>
            </w:r>
          </w:p>
          <w:p w14:paraId="17A4AB85">
            <w:pPr>
              <w:jc w:val="center"/>
            </w:pPr>
            <w:r>
              <w:rPr>
                <w:rFonts w:hint="eastAsia"/>
              </w:rPr>
              <w:t>（</w:t>
            </w:r>
            <w:r>
              <w:rPr>
                <w:rFonts w:hint="eastAsia" w:ascii="宋体" w:hAnsi="宋体" w:cs="宋体"/>
              </w:rPr>
              <w:t>3分</w:t>
            </w:r>
            <w:r>
              <w:rPr>
                <w:rFonts w:hint="eastAsia"/>
              </w:rPr>
              <w:t>）</w:t>
            </w:r>
          </w:p>
        </w:tc>
        <w:tc>
          <w:tcPr>
            <w:tcW w:w="6158" w:type="dxa"/>
            <w:gridSpan w:val="2"/>
            <w:vAlign w:val="center"/>
          </w:tcPr>
          <w:p w14:paraId="54AA54AD">
            <w:pPr>
              <w:jc w:val="left"/>
            </w:pPr>
            <w:bookmarkStart w:id="474" w:name="OLE_LINK35"/>
            <w:bookmarkStart w:id="475" w:name="OLE_LINK36"/>
            <w:r>
              <w:rPr>
                <w:rFonts w:hint="eastAsia"/>
              </w:rPr>
              <w:t>供应商具有有效的质量管理体系认证证书、环境管理体系认证证书、职业健康安全管理体系认证证书的，有一个得1分，最多得3分。</w:t>
            </w:r>
          </w:p>
          <w:p w14:paraId="6E0300A0">
            <w:pPr>
              <w:jc w:val="left"/>
            </w:pPr>
            <w:r>
              <w:rPr>
                <w:rFonts w:hint="eastAsia"/>
                <w:b/>
                <w:bCs/>
              </w:rPr>
              <w:t>注：证书均必须在有效期内并能够在国家认证认可监督管理委员会网址可查询且查询状态为有效。查询网址：http://cx.cnca.cn/CertECloud/index/index/page，并提供相应证书扫描件并加盖供应商公章，否则不得分。</w:t>
            </w:r>
            <w:bookmarkEnd w:id="474"/>
            <w:bookmarkEnd w:id="475"/>
          </w:p>
        </w:tc>
      </w:tr>
      <w:tr w14:paraId="054C6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5" w:hRule="atLeast"/>
          <w:jc w:val="center"/>
        </w:trPr>
        <w:tc>
          <w:tcPr>
            <w:tcW w:w="457" w:type="dxa"/>
            <w:vMerge w:val="continue"/>
            <w:vAlign w:val="center"/>
          </w:tcPr>
          <w:p w14:paraId="4FA5A1FD">
            <w:pPr>
              <w:rPr>
                <w:rFonts w:ascii="宋体" w:hAnsi="宋体" w:cs="宋体"/>
              </w:rPr>
            </w:pPr>
          </w:p>
        </w:tc>
        <w:tc>
          <w:tcPr>
            <w:tcW w:w="1258" w:type="dxa"/>
            <w:vMerge w:val="continue"/>
            <w:vAlign w:val="center"/>
          </w:tcPr>
          <w:p w14:paraId="529FF54F">
            <w:pPr>
              <w:jc w:val="center"/>
            </w:pPr>
          </w:p>
        </w:tc>
        <w:tc>
          <w:tcPr>
            <w:tcW w:w="1522" w:type="dxa"/>
            <w:vAlign w:val="center"/>
          </w:tcPr>
          <w:p w14:paraId="4C0B717E">
            <w:pPr>
              <w:widowControl/>
              <w:spacing w:line="300" w:lineRule="exact"/>
              <w:jc w:val="center"/>
              <w:rPr>
                <w:rFonts w:ascii="宋体" w:hAnsi="宋体" w:cs="宋体"/>
                <w:lang w:eastAsia="en-US"/>
              </w:rPr>
            </w:pPr>
            <w:bookmarkStart w:id="476" w:name="OLE_LINK38"/>
            <w:bookmarkStart w:id="477" w:name="OLE_LINK37"/>
            <w:r>
              <w:rPr>
                <w:rFonts w:hint="eastAsia" w:ascii="宋体" w:hAnsi="宋体" w:cs="宋体"/>
              </w:rPr>
              <w:t>项目负责人</w:t>
            </w:r>
            <w:bookmarkEnd w:id="476"/>
            <w:bookmarkEnd w:id="477"/>
            <w:r>
              <w:rPr>
                <w:rFonts w:hint="eastAsia" w:ascii="宋体" w:hAnsi="宋体" w:cs="宋体"/>
              </w:rPr>
              <w:t>（</w:t>
            </w:r>
            <w:r>
              <w:rPr>
                <w:rFonts w:hint="eastAsia" w:ascii="宋体" w:hAnsi="宋体" w:cs="宋体"/>
                <w:lang w:val="en-US" w:eastAsia="zh-CN"/>
              </w:rPr>
              <w:t>5</w:t>
            </w:r>
            <w:r>
              <w:rPr>
                <w:rFonts w:hint="eastAsia" w:ascii="宋体" w:hAnsi="宋体" w:cs="宋体"/>
              </w:rPr>
              <w:t>分）</w:t>
            </w:r>
          </w:p>
        </w:tc>
        <w:tc>
          <w:tcPr>
            <w:tcW w:w="6158" w:type="dxa"/>
            <w:gridSpan w:val="2"/>
            <w:vAlign w:val="center"/>
          </w:tcPr>
          <w:p w14:paraId="4C3091A2">
            <w:pPr>
              <w:widowControl/>
              <w:spacing w:line="340" w:lineRule="exact"/>
              <w:jc w:val="left"/>
              <w:rPr>
                <w:rFonts w:ascii="宋体" w:hAnsi="宋体" w:cs="宋体"/>
              </w:rPr>
            </w:pPr>
            <w:r>
              <w:rPr>
                <w:rFonts w:hint="eastAsia" w:ascii="宋体" w:hAnsi="宋体" w:cs="宋体"/>
              </w:rPr>
              <w:t>供应商拟派项目负责人具备工程类高级工程师（含）以上职称的得</w:t>
            </w:r>
            <w:r>
              <w:rPr>
                <w:rFonts w:hint="eastAsia" w:ascii="宋体" w:hAnsi="宋体" w:cs="宋体"/>
                <w:lang w:val="en-US" w:eastAsia="zh-CN"/>
              </w:rPr>
              <w:t>5</w:t>
            </w:r>
            <w:r>
              <w:rPr>
                <w:rFonts w:hint="eastAsia" w:ascii="宋体" w:hAnsi="宋体" w:cs="宋体"/>
              </w:rPr>
              <w:t>分，本项最高得</w:t>
            </w:r>
            <w:r>
              <w:rPr>
                <w:rFonts w:hint="eastAsia" w:ascii="宋体" w:hAnsi="宋体" w:cs="宋体"/>
                <w:lang w:val="en-US" w:eastAsia="zh-CN"/>
              </w:rPr>
              <w:t>5</w:t>
            </w:r>
            <w:r>
              <w:rPr>
                <w:rFonts w:hint="eastAsia" w:ascii="宋体" w:hAnsi="宋体" w:cs="宋体"/>
              </w:rPr>
              <w:t>分。</w:t>
            </w:r>
          </w:p>
          <w:p w14:paraId="299E126E">
            <w:pPr>
              <w:widowControl/>
              <w:spacing w:line="340" w:lineRule="exact"/>
              <w:jc w:val="left"/>
              <w:rPr>
                <w:rFonts w:ascii="宋体" w:hAnsi="宋体" w:cs="宋体"/>
              </w:rPr>
            </w:pPr>
            <w:r>
              <w:rPr>
                <w:rFonts w:hint="eastAsia" w:ascii="宋体" w:hAnsi="宋体" w:cs="宋体"/>
                <w:b/>
                <w:bCs/>
              </w:rPr>
              <w:t>注：提供证书扫描件并加盖供应商公章，否则不得分。</w:t>
            </w:r>
          </w:p>
        </w:tc>
      </w:tr>
      <w:tr w14:paraId="711CD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vAlign w:val="center"/>
          </w:tcPr>
          <w:p w14:paraId="63DCD968">
            <w:pPr>
              <w:rPr>
                <w:rFonts w:ascii="宋体" w:hAnsi="宋体" w:cs="宋体"/>
              </w:rPr>
            </w:pPr>
          </w:p>
        </w:tc>
        <w:tc>
          <w:tcPr>
            <w:tcW w:w="1258" w:type="dxa"/>
            <w:vMerge w:val="continue"/>
            <w:vAlign w:val="center"/>
          </w:tcPr>
          <w:p w14:paraId="0E797DF6">
            <w:pPr>
              <w:jc w:val="center"/>
            </w:pPr>
          </w:p>
        </w:tc>
        <w:tc>
          <w:tcPr>
            <w:tcW w:w="1522" w:type="dxa"/>
            <w:vAlign w:val="center"/>
          </w:tcPr>
          <w:p w14:paraId="080414BE">
            <w:pPr>
              <w:widowControl/>
              <w:spacing w:line="300" w:lineRule="exact"/>
              <w:jc w:val="center"/>
              <w:rPr>
                <w:rFonts w:ascii="宋体" w:hAnsi="宋体" w:cs="宋体"/>
              </w:rPr>
            </w:pPr>
            <w:bookmarkStart w:id="478" w:name="OLE_LINK39"/>
            <w:r>
              <w:rPr>
                <w:rFonts w:hint="eastAsia" w:ascii="宋体" w:hAnsi="宋体" w:cs="宋体"/>
              </w:rPr>
              <w:t>业绩</w:t>
            </w:r>
          </w:p>
          <w:bookmarkEnd w:id="478"/>
          <w:p w14:paraId="1F90952F">
            <w:pPr>
              <w:widowControl/>
              <w:spacing w:line="300" w:lineRule="exact"/>
              <w:jc w:val="center"/>
              <w:rPr>
                <w:rFonts w:ascii="宋体" w:hAnsi="宋体" w:cs="宋体"/>
                <w:lang w:eastAsia="en-US"/>
              </w:rPr>
            </w:pPr>
            <w:r>
              <w:rPr>
                <w:rFonts w:hint="eastAsia" w:ascii="宋体" w:hAnsi="宋体" w:cs="宋体"/>
              </w:rPr>
              <w:t>（</w:t>
            </w:r>
            <w:r>
              <w:rPr>
                <w:rFonts w:hint="eastAsia" w:ascii="宋体" w:hAnsi="宋体" w:cs="宋体"/>
                <w:lang w:val="en-US" w:eastAsia="zh-CN"/>
              </w:rPr>
              <w:t>12</w:t>
            </w:r>
            <w:r>
              <w:rPr>
                <w:rFonts w:hint="eastAsia" w:ascii="宋体" w:hAnsi="宋体" w:cs="宋体"/>
              </w:rPr>
              <w:t>分）</w:t>
            </w:r>
          </w:p>
        </w:tc>
        <w:tc>
          <w:tcPr>
            <w:tcW w:w="6158" w:type="dxa"/>
            <w:gridSpan w:val="2"/>
            <w:vAlign w:val="center"/>
          </w:tcPr>
          <w:p w14:paraId="7EB1115F">
            <w:pPr>
              <w:widowControl/>
              <w:spacing w:line="340" w:lineRule="exact"/>
              <w:jc w:val="left"/>
              <w:rPr>
                <w:rFonts w:ascii="宋体" w:hAnsi="宋体" w:cs="宋体"/>
              </w:rPr>
            </w:pPr>
            <w:bookmarkStart w:id="479" w:name="OLE_LINK40"/>
            <w:r>
              <w:rPr>
                <w:rFonts w:hint="eastAsia" w:ascii="宋体" w:hAnsi="宋体" w:cs="宋体"/>
              </w:rPr>
              <w:t>1、供应商自2021年1月1日至今（以竣/完</w:t>
            </w:r>
            <w:r>
              <w:rPr>
                <w:rFonts w:hint="eastAsia" w:ascii="宋体" w:hAnsi="宋体" w:cs="宋体"/>
                <w:b/>
                <w:bCs/>
              </w:rPr>
              <w:t>工</w:t>
            </w:r>
            <w:r>
              <w:rPr>
                <w:rFonts w:hint="eastAsia" w:ascii="宋体" w:hAnsi="宋体" w:cs="宋体"/>
              </w:rPr>
              <w:t>验收证明材料载明的日期为准）承接并完成过类似</w:t>
            </w:r>
            <w:r>
              <w:rPr>
                <w:rFonts w:hint="eastAsia" w:ascii="宋体" w:hAnsi="宋体" w:cs="宋体"/>
                <w:lang w:eastAsia="zh-CN"/>
              </w:rPr>
              <w:t>公路</w:t>
            </w:r>
            <w:r>
              <w:rPr>
                <w:rFonts w:hint="eastAsia" w:ascii="宋体" w:hAnsi="宋体" w:cs="宋体"/>
              </w:rPr>
              <w:t>工程施工</w:t>
            </w:r>
            <w:r>
              <w:rPr>
                <w:rFonts w:hint="eastAsia" w:ascii="宋体" w:hAnsi="宋体" w:cs="宋体"/>
                <w:lang w:eastAsia="zh-CN"/>
              </w:rPr>
              <w:t>业绩</w:t>
            </w:r>
            <w:r>
              <w:rPr>
                <w:rFonts w:hint="eastAsia" w:ascii="宋体" w:hAnsi="宋体" w:cs="宋体"/>
              </w:rPr>
              <w:t>的，每有一个得</w:t>
            </w:r>
            <w:r>
              <w:rPr>
                <w:rFonts w:hint="eastAsia" w:ascii="宋体" w:hAnsi="宋体" w:cs="宋体"/>
                <w:lang w:val="en-US" w:eastAsia="zh-CN"/>
              </w:rPr>
              <w:t>4</w:t>
            </w:r>
            <w:r>
              <w:rPr>
                <w:rFonts w:hint="eastAsia" w:ascii="宋体" w:hAnsi="宋体" w:cs="宋体"/>
              </w:rPr>
              <w:t>分，本项最高得</w:t>
            </w:r>
            <w:r>
              <w:rPr>
                <w:rFonts w:hint="eastAsia" w:ascii="宋体" w:hAnsi="宋体" w:cs="宋体"/>
                <w:lang w:val="en-US" w:eastAsia="zh-CN"/>
              </w:rPr>
              <w:t>12</w:t>
            </w:r>
            <w:r>
              <w:rPr>
                <w:rFonts w:hint="eastAsia" w:ascii="宋体" w:hAnsi="宋体" w:cs="宋体"/>
              </w:rPr>
              <w:t>分；</w:t>
            </w:r>
          </w:p>
          <w:p w14:paraId="1EBC988B">
            <w:pPr>
              <w:widowControl/>
              <w:spacing w:line="340" w:lineRule="exact"/>
              <w:jc w:val="left"/>
              <w:rPr>
                <w:rFonts w:ascii="宋体" w:hAnsi="宋体" w:cs="宋体"/>
              </w:rPr>
            </w:pPr>
            <w:r>
              <w:rPr>
                <w:rFonts w:hint="eastAsia" w:ascii="宋体" w:hAnsi="宋体" w:cs="宋体"/>
                <w:b/>
                <w:bCs/>
              </w:rPr>
              <w:t>注：业绩证明材料须同时提供中标通知书或成交通知书（直接发包项目如没有中标通知书或成交通知书，须提供发包人出具的加盖单位公章的直接发包证明）、施工合同、竣/完</w:t>
            </w:r>
            <w:r>
              <w:rPr>
                <w:rFonts w:hint="eastAsia" w:ascii="宋体" w:hAnsi="宋体" w:cs="宋体"/>
              </w:rPr>
              <w:t>工</w:t>
            </w:r>
            <w:r>
              <w:rPr>
                <w:rFonts w:hint="eastAsia" w:ascii="宋体" w:hAnsi="宋体" w:cs="宋体"/>
                <w:b/>
                <w:bCs/>
              </w:rPr>
              <w:t>验收证明材料的扫描件并加盖供应商公章，否则不得分。</w:t>
            </w:r>
            <w:bookmarkEnd w:id="479"/>
          </w:p>
        </w:tc>
      </w:tr>
      <w:tr w14:paraId="34785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vAlign w:val="center"/>
          </w:tcPr>
          <w:p w14:paraId="2D740334">
            <w:pPr>
              <w:jc w:val="center"/>
              <w:rPr>
                <w:lang w:eastAsia="en-US"/>
              </w:rPr>
            </w:pPr>
            <w:r>
              <w:rPr>
                <w:rFonts w:hint="eastAsia"/>
                <w:lang w:eastAsia="en-US"/>
              </w:rPr>
              <w:t>3</w:t>
            </w:r>
          </w:p>
        </w:tc>
        <w:tc>
          <w:tcPr>
            <w:tcW w:w="1258" w:type="dxa"/>
            <w:vMerge w:val="restart"/>
            <w:vAlign w:val="center"/>
          </w:tcPr>
          <w:p w14:paraId="32D488FD">
            <w:pPr>
              <w:jc w:val="center"/>
              <w:rPr>
                <w:lang w:eastAsia="en-US"/>
              </w:rPr>
            </w:pPr>
          </w:p>
          <w:p w14:paraId="70CDCB55">
            <w:pPr>
              <w:jc w:val="center"/>
              <w:rPr>
                <w:lang w:eastAsia="en-US"/>
              </w:rPr>
            </w:pPr>
          </w:p>
          <w:p w14:paraId="47F99BCF">
            <w:pPr>
              <w:jc w:val="center"/>
              <w:rPr>
                <w:lang w:eastAsia="en-US"/>
              </w:rPr>
            </w:pPr>
          </w:p>
          <w:p w14:paraId="1D955939">
            <w:pPr>
              <w:jc w:val="center"/>
              <w:rPr>
                <w:lang w:eastAsia="en-US"/>
              </w:rPr>
            </w:pPr>
          </w:p>
          <w:p w14:paraId="4D2D84F9">
            <w:pPr>
              <w:jc w:val="center"/>
              <w:rPr>
                <w:lang w:eastAsia="en-US"/>
              </w:rPr>
            </w:pPr>
            <w:r>
              <w:rPr>
                <w:rFonts w:hint="eastAsia"/>
                <w:lang w:eastAsia="en-US"/>
              </w:rPr>
              <w:t>技术</w:t>
            </w:r>
          </w:p>
          <w:p w14:paraId="130F4C07">
            <w:pPr>
              <w:jc w:val="center"/>
            </w:pPr>
            <w:r>
              <w:rPr>
                <w:rFonts w:hint="eastAsia"/>
                <w:lang w:eastAsia="en-US"/>
              </w:rPr>
              <w:t>部分</w:t>
            </w:r>
          </w:p>
          <w:p w14:paraId="036E20F2">
            <w:pPr>
              <w:jc w:val="center"/>
            </w:pPr>
            <w:r>
              <w:rPr>
                <w:rFonts w:hint="eastAsia"/>
              </w:rPr>
              <w:t>（</w:t>
            </w:r>
            <w:r>
              <w:rPr>
                <w:rFonts w:hint="eastAsia"/>
                <w:lang w:val="en-US" w:eastAsia="zh-CN"/>
              </w:rPr>
              <w:t>50</w:t>
            </w:r>
            <w:r>
              <w:rPr>
                <w:rFonts w:hint="eastAsia"/>
              </w:rPr>
              <w:t>分）</w:t>
            </w:r>
          </w:p>
        </w:tc>
        <w:tc>
          <w:tcPr>
            <w:tcW w:w="1522" w:type="dxa"/>
            <w:vAlign w:val="center"/>
          </w:tcPr>
          <w:p w14:paraId="625BA05F">
            <w:pPr>
              <w:jc w:val="center"/>
            </w:pPr>
            <w:r>
              <w:rPr>
                <w:rFonts w:hint="eastAsia"/>
              </w:rPr>
              <w:t>工程概述、总体安排、及施工部署等</w:t>
            </w:r>
          </w:p>
          <w:p w14:paraId="3932C932">
            <w:pPr>
              <w:jc w:val="center"/>
            </w:pPr>
            <w:r>
              <w:rPr>
                <w:rFonts w:hint="eastAsia"/>
              </w:rPr>
              <w:t>（</w:t>
            </w:r>
            <w:r>
              <w:rPr>
                <w:rFonts w:hint="eastAsia"/>
                <w:lang w:val="en-US" w:eastAsia="zh-CN"/>
              </w:rPr>
              <w:t>10</w:t>
            </w:r>
            <w:r>
              <w:rPr>
                <w:rFonts w:hint="eastAsia"/>
              </w:rPr>
              <w:t>分）</w:t>
            </w:r>
          </w:p>
        </w:tc>
        <w:tc>
          <w:tcPr>
            <w:tcW w:w="6158" w:type="dxa"/>
            <w:gridSpan w:val="2"/>
            <w:vAlign w:val="center"/>
          </w:tcPr>
          <w:p w14:paraId="0B1008E6">
            <w:r>
              <w:rPr>
                <w:rFonts w:hint="eastAsia"/>
              </w:rPr>
              <w:t>根据供应商提供的本工程的工程概述、总体安排、及施工部署等内容进行评分：细致全面、合理、完全响应需求，</w:t>
            </w:r>
            <w:r>
              <w:rPr>
                <w:rFonts w:hint="eastAsia" w:ascii="宋体" w:hAnsi="宋体" w:cs="宋体"/>
                <w:color w:val="000000"/>
              </w:rPr>
              <w:t>技术可行性强得10分；较为全面、能响应需求，技术可行性较强得7分；基本完整、基本响应需求的得4分；不完整、响应度低、技术可行性低得1分；不提供不得分</w:t>
            </w:r>
            <w:r>
              <w:rPr>
                <w:rFonts w:hint="eastAsia"/>
              </w:rPr>
              <w:t>。</w:t>
            </w:r>
          </w:p>
        </w:tc>
      </w:tr>
      <w:tr w14:paraId="6A1A2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05738BBC">
            <w:pPr>
              <w:jc w:val="center"/>
            </w:pPr>
          </w:p>
        </w:tc>
        <w:tc>
          <w:tcPr>
            <w:tcW w:w="1258" w:type="dxa"/>
            <w:vMerge w:val="continue"/>
            <w:vAlign w:val="center"/>
          </w:tcPr>
          <w:p w14:paraId="5B8E9BD6">
            <w:pPr>
              <w:jc w:val="center"/>
            </w:pPr>
          </w:p>
        </w:tc>
        <w:tc>
          <w:tcPr>
            <w:tcW w:w="1522" w:type="dxa"/>
            <w:vAlign w:val="center"/>
          </w:tcPr>
          <w:p w14:paraId="2B25BEAA">
            <w:pPr>
              <w:jc w:val="center"/>
            </w:pPr>
            <w:bookmarkStart w:id="480" w:name="OLE_LINK26"/>
            <w:r>
              <w:rPr>
                <w:rFonts w:hint="eastAsia"/>
              </w:rPr>
              <w:t>关于本工程施工进度计划的描述，以及为完成该计划所定措施</w:t>
            </w:r>
          </w:p>
          <w:bookmarkEnd w:id="480"/>
          <w:p w14:paraId="5B15226C">
            <w:pPr>
              <w:jc w:val="center"/>
            </w:pPr>
            <w:r>
              <w:rPr>
                <w:rFonts w:hint="eastAsia"/>
              </w:rPr>
              <w:t>（10分）</w:t>
            </w:r>
          </w:p>
        </w:tc>
        <w:tc>
          <w:tcPr>
            <w:tcW w:w="6158" w:type="dxa"/>
            <w:gridSpan w:val="2"/>
            <w:vAlign w:val="center"/>
          </w:tcPr>
          <w:p w14:paraId="1B720765">
            <w:bookmarkStart w:id="481" w:name="OLE_LINK27"/>
            <w:r>
              <w:rPr>
                <w:rFonts w:hint="eastAsia" w:ascii="宋体" w:hAnsi="宋体" w:cs="宋体"/>
                <w:color w:val="000000"/>
              </w:rPr>
              <w:t>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rPr>
              <w:t>。</w:t>
            </w:r>
            <w:bookmarkEnd w:id="481"/>
          </w:p>
        </w:tc>
      </w:tr>
      <w:tr w14:paraId="6A2F9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7F06EFAB">
            <w:pPr>
              <w:jc w:val="center"/>
            </w:pPr>
            <w:bookmarkStart w:id="482" w:name="_Hlk184665934"/>
            <w:bookmarkStart w:id="483" w:name="OLE_LINK13"/>
            <w:bookmarkStart w:id="484" w:name="OLE_LINK14"/>
          </w:p>
        </w:tc>
        <w:tc>
          <w:tcPr>
            <w:tcW w:w="1258" w:type="dxa"/>
            <w:vMerge w:val="continue"/>
            <w:vAlign w:val="center"/>
          </w:tcPr>
          <w:p w14:paraId="0009BF38">
            <w:pPr>
              <w:jc w:val="center"/>
            </w:pPr>
          </w:p>
        </w:tc>
        <w:tc>
          <w:tcPr>
            <w:tcW w:w="1522" w:type="dxa"/>
            <w:vAlign w:val="center"/>
          </w:tcPr>
          <w:p w14:paraId="5546E182">
            <w:pPr>
              <w:jc w:val="center"/>
              <w:rPr>
                <w:rFonts w:ascii="宋体" w:hAnsi="宋体" w:cs="宋体"/>
                <w:color w:val="000000"/>
                <w:spacing w:val="-6"/>
              </w:rPr>
            </w:pPr>
            <w:bookmarkStart w:id="485" w:name="OLE_LINK29"/>
            <w:bookmarkStart w:id="486" w:name="OLE_LINK28"/>
            <w:r>
              <w:rPr>
                <w:rFonts w:hint="eastAsia" w:ascii="宋体" w:hAnsi="宋体" w:cs="宋体"/>
                <w:color w:val="000000"/>
                <w:spacing w:val="-6"/>
              </w:rPr>
              <w:t>工程分部分项工程的施工方案、关键施工技术、工艺及工程项目实施的重点、难点和解决方案、具体施工技术措施</w:t>
            </w:r>
            <w:bookmarkEnd w:id="485"/>
            <w:bookmarkEnd w:id="486"/>
          </w:p>
          <w:p w14:paraId="16318660">
            <w:pPr>
              <w:jc w:val="center"/>
            </w:pPr>
            <w:r>
              <w:rPr>
                <w:rFonts w:hint="eastAsia"/>
              </w:rPr>
              <w:t>（20分）</w:t>
            </w:r>
          </w:p>
        </w:tc>
        <w:tc>
          <w:tcPr>
            <w:tcW w:w="6158" w:type="dxa"/>
            <w:gridSpan w:val="2"/>
            <w:vAlign w:val="center"/>
          </w:tcPr>
          <w:p w14:paraId="7970B5F8">
            <w:bookmarkStart w:id="487" w:name="OLE_LINK30"/>
            <w:r>
              <w:rPr>
                <w:rFonts w:hint="eastAsia" w:ascii="宋体" w:hAnsi="宋体" w:cs="宋体"/>
                <w:color w:val="000000"/>
              </w:rPr>
              <w:t>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15分；基本完整、基本响应需求的得10分；不完整、响应度低、技术可行性低得5分；不提供不得分</w:t>
            </w:r>
            <w:r>
              <w:rPr>
                <w:rFonts w:hint="eastAsia"/>
              </w:rPr>
              <w:t>。</w:t>
            </w:r>
            <w:bookmarkEnd w:id="482"/>
            <w:bookmarkEnd w:id="483"/>
            <w:bookmarkEnd w:id="484"/>
            <w:bookmarkEnd w:id="487"/>
          </w:p>
        </w:tc>
      </w:tr>
      <w:tr w14:paraId="4C3BA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4F944CD7">
            <w:pPr>
              <w:jc w:val="center"/>
            </w:pPr>
          </w:p>
        </w:tc>
        <w:tc>
          <w:tcPr>
            <w:tcW w:w="1258" w:type="dxa"/>
            <w:vMerge w:val="continue"/>
            <w:vAlign w:val="center"/>
          </w:tcPr>
          <w:p w14:paraId="199A1783">
            <w:pPr>
              <w:jc w:val="center"/>
            </w:pPr>
          </w:p>
        </w:tc>
        <w:tc>
          <w:tcPr>
            <w:tcW w:w="1522" w:type="dxa"/>
            <w:vAlign w:val="center"/>
          </w:tcPr>
          <w:p w14:paraId="061A2ECC">
            <w:pPr>
              <w:jc w:val="left"/>
              <w:rPr>
                <w:rFonts w:hint="eastAsia"/>
              </w:rPr>
            </w:pPr>
            <w:r>
              <w:rPr>
                <w:rFonts w:hint="eastAsia"/>
              </w:rPr>
              <w:t>安全文明施工、施工现场扬尘污染防治措施及环境保护方面的措施（</w:t>
            </w:r>
            <w:r>
              <w:rPr>
                <w:rFonts w:hint="eastAsia"/>
                <w:lang w:val="en-US" w:eastAsia="zh-CN"/>
              </w:rPr>
              <w:t>5</w:t>
            </w:r>
            <w:r>
              <w:rPr>
                <w:rFonts w:hint="eastAsia"/>
              </w:rPr>
              <w:t>分）</w:t>
            </w:r>
          </w:p>
        </w:tc>
        <w:tc>
          <w:tcPr>
            <w:tcW w:w="6158" w:type="dxa"/>
            <w:gridSpan w:val="2"/>
            <w:vAlign w:val="center"/>
          </w:tcPr>
          <w:p w14:paraId="310ECD3D">
            <w:pPr>
              <w:jc w:val="left"/>
              <w:rPr>
                <w:rFonts w:hint="eastAsia"/>
              </w:rPr>
            </w:pPr>
            <w:r>
              <w:rPr>
                <w:rFonts w:hint="eastAsia"/>
                <w:lang w:val="zh-CN"/>
              </w:rPr>
              <w:t>根据安全文明施工、施工现场扬尘污染防治措施及环境保护方面的措施进行评分：细致全面、合理、完全响应需求，</w:t>
            </w:r>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r w14:paraId="63C8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vAlign w:val="center"/>
          </w:tcPr>
          <w:p w14:paraId="6C69C5E9">
            <w:pPr>
              <w:rPr>
                <w:rFonts w:ascii="宋体" w:hAnsi="宋体" w:cs="宋体"/>
              </w:rPr>
            </w:pPr>
          </w:p>
        </w:tc>
        <w:tc>
          <w:tcPr>
            <w:tcW w:w="1258" w:type="dxa"/>
            <w:vMerge w:val="continue"/>
            <w:vAlign w:val="center"/>
          </w:tcPr>
          <w:p w14:paraId="7BB10B8A">
            <w:pPr>
              <w:rPr>
                <w:rFonts w:ascii="宋体" w:hAnsi="宋体" w:cs="宋体"/>
              </w:rPr>
            </w:pPr>
          </w:p>
        </w:tc>
        <w:tc>
          <w:tcPr>
            <w:tcW w:w="1522" w:type="dxa"/>
            <w:vAlign w:val="center"/>
          </w:tcPr>
          <w:p w14:paraId="640A5EE9">
            <w:pPr>
              <w:jc w:val="center"/>
              <w:rPr>
                <w:rFonts w:ascii="宋体" w:hAnsi="宋体" w:cs="宋体"/>
                <w:color w:val="000000"/>
              </w:rPr>
            </w:pPr>
            <w:bookmarkStart w:id="488" w:name="OLE_LINK31"/>
            <w:bookmarkStart w:id="489" w:name="OLE_LINK32"/>
            <w:bookmarkStart w:id="490" w:name="OLE_LINK33"/>
            <w:r>
              <w:rPr>
                <w:rFonts w:hint="eastAsia" w:ascii="宋体" w:hAnsi="宋体" w:cs="宋体"/>
                <w:color w:val="000000"/>
              </w:rPr>
              <w:t>保证项目实施的技术设备和人力资源安排</w:t>
            </w:r>
            <w:bookmarkEnd w:id="488"/>
          </w:p>
          <w:bookmarkEnd w:id="489"/>
          <w:bookmarkEnd w:id="490"/>
          <w:p w14:paraId="205A66D7">
            <w:pPr>
              <w:jc w:val="center"/>
              <w:rPr>
                <w:lang w:eastAsia="en-US"/>
              </w:rPr>
            </w:pPr>
            <w:r>
              <w:rPr>
                <w:rFonts w:hint="eastAsia"/>
              </w:rPr>
              <w:t>（</w:t>
            </w:r>
            <w:r>
              <w:rPr>
                <w:rFonts w:hint="eastAsia"/>
                <w:lang w:val="en-US" w:eastAsia="zh-CN"/>
              </w:rPr>
              <w:t>5</w:t>
            </w:r>
            <w:r>
              <w:rPr>
                <w:rFonts w:hint="eastAsia"/>
              </w:rPr>
              <w:t>分）</w:t>
            </w:r>
          </w:p>
        </w:tc>
        <w:tc>
          <w:tcPr>
            <w:tcW w:w="6158" w:type="dxa"/>
            <w:gridSpan w:val="2"/>
          </w:tcPr>
          <w:p w14:paraId="38D418EF">
            <w:pPr>
              <w:jc w:val="left"/>
            </w:pPr>
            <w:bookmarkStart w:id="491" w:name="OLE_LINK34"/>
            <w:r>
              <w:rPr>
                <w:rFonts w:hint="eastAsia"/>
              </w:rPr>
              <w:t>根据供应商提供的本工程的保证项目实施的技术设备和人力资源安排进行评分：</w:t>
            </w:r>
            <w:r>
              <w:rPr>
                <w:rFonts w:hint="eastAsia" w:ascii="宋体" w:hAnsi="宋体" w:cs="宋体"/>
                <w:color w:val="000000"/>
              </w:rPr>
              <w:t>细致全面、合理、完全响应需求，</w:t>
            </w:r>
            <w:bookmarkEnd w:id="491"/>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bl>
    <w:p w14:paraId="1326DAB3">
      <w:pPr>
        <w:spacing w:line="400" w:lineRule="exact"/>
        <w:jc w:val="left"/>
        <w:rPr>
          <w:rFonts w:ascii="宋体" w:hAnsi="宋体"/>
        </w:rPr>
      </w:pPr>
    </w:p>
    <w:p w14:paraId="133EE32F">
      <w:pPr>
        <w:spacing w:line="480" w:lineRule="exact"/>
        <w:outlineLvl w:val="1"/>
        <w:rPr>
          <w:rFonts w:ascii="宋体" w:hAnsi="宋体"/>
          <w:b/>
          <w:color w:val="0D0D0D"/>
        </w:rPr>
      </w:pPr>
      <w:r>
        <w:rPr>
          <w:rFonts w:hint="eastAsia" w:ascii="宋体" w:hAnsi="宋体"/>
          <w:b/>
          <w:color w:val="0D0D0D"/>
        </w:rPr>
        <w:t>1.资格审查</w:t>
      </w:r>
    </w:p>
    <w:p w14:paraId="3E785E11">
      <w:pPr>
        <w:spacing w:line="480" w:lineRule="exact"/>
        <w:outlineLvl w:val="2"/>
        <w:rPr>
          <w:rFonts w:ascii="宋体" w:hAnsi="宋体"/>
          <w:b/>
          <w:color w:val="0D0D0D"/>
        </w:rPr>
      </w:pPr>
      <w:r>
        <w:rPr>
          <w:rFonts w:hint="eastAsia" w:ascii="宋体" w:hAnsi="宋体"/>
          <w:b/>
          <w:color w:val="0D0D0D"/>
        </w:rPr>
        <w:t>1.1资格审查</w:t>
      </w:r>
    </w:p>
    <w:p w14:paraId="48E6BC97">
      <w:pPr>
        <w:spacing w:line="480" w:lineRule="exact"/>
        <w:ind w:firstLine="480"/>
        <w:rPr>
          <w:rFonts w:ascii="宋体" w:hAnsi="宋体"/>
          <w:color w:val="0D0D0D"/>
        </w:rPr>
      </w:pPr>
      <w:r>
        <w:rPr>
          <w:rFonts w:hint="eastAsia" w:ascii="宋体" w:hAnsi="宋体"/>
          <w:color w:val="0D0D0D"/>
        </w:rPr>
        <w:t>1.1.1资格审查由竞争性磋商小组负责。</w:t>
      </w:r>
    </w:p>
    <w:p w14:paraId="0444AE4D">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71D11E65">
      <w:pPr>
        <w:spacing w:line="480" w:lineRule="exact"/>
        <w:outlineLvl w:val="1"/>
        <w:rPr>
          <w:rFonts w:ascii="宋体" w:hAnsi="宋体"/>
          <w:b/>
          <w:color w:val="0D0D0D"/>
        </w:rPr>
      </w:pPr>
      <w:r>
        <w:rPr>
          <w:rFonts w:hint="eastAsia" w:ascii="宋体" w:hAnsi="宋体"/>
          <w:b/>
          <w:color w:val="0D0D0D"/>
        </w:rPr>
        <w:t>2.磋商</w:t>
      </w:r>
    </w:p>
    <w:p w14:paraId="08493F16">
      <w:pPr>
        <w:spacing w:line="480" w:lineRule="exact"/>
        <w:outlineLvl w:val="2"/>
        <w:rPr>
          <w:rFonts w:ascii="宋体" w:hAnsi="宋体"/>
          <w:b/>
          <w:color w:val="0D0D0D"/>
        </w:rPr>
      </w:pPr>
      <w:r>
        <w:rPr>
          <w:rFonts w:hint="eastAsia" w:ascii="宋体" w:hAnsi="宋体"/>
          <w:b/>
          <w:color w:val="0D0D0D"/>
        </w:rPr>
        <w:t>2.1确定磋商对象</w:t>
      </w:r>
    </w:p>
    <w:p w14:paraId="7950943C">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299C148F">
      <w:pPr>
        <w:spacing w:line="480" w:lineRule="exact"/>
        <w:outlineLvl w:val="2"/>
        <w:rPr>
          <w:rFonts w:ascii="宋体" w:hAnsi="宋体"/>
          <w:b/>
          <w:color w:val="0D0D0D"/>
        </w:rPr>
      </w:pPr>
      <w:r>
        <w:rPr>
          <w:rFonts w:hint="eastAsia" w:ascii="宋体" w:hAnsi="宋体"/>
          <w:b/>
          <w:color w:val="0D0D0D"/>
        </w:rPr>
        <w:t>2.2磋商</w:t>
      </w:r>
    </w:p>
    <w:p w14:paraId="63B7D3BF">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44EBB217">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6E9C0B71">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595EC490">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6CF05E90">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5C343DDF">
      <w:pPr>
        <w:spacing w:line="480" w:lineRule="exact"/>
        <w:outlineLvl w:val="1"/>
        <w:rPr>
          <w:rFonts w:ascii="宋体" w:hAnsi="宋体"/>
          <w:b/>
          <w:color w:val="0D0D0D"/>
        </w:rPr>
      </w:pPr>
      <w:r>
        <w:rPr>
          <w:rFonts w:hint="eastAsia" w:ascii="宋体" w:hAnsi="宋体"/>
          <w:b/>
          <w:color w:val="0D0D0D"/>
        </w:rPr>
        <w:t>3.</w:t>
      </w:r>
      <w:r>
        <w:rPr>
          <w:rFonts w:hint="eastAsia"/>
        </w:rPr>
        <w:t xml:space="preserve"> </w:t>
      </w:r>
      <w:r>
        <w:rPr>
          <w:rFonts w:hint="eastAsia" w:ascii="宋体" w:hAnsi="宋体"/>
          <w:b/>
          <w:color w:val="0D0D0D"/>
        </w:rPr>
        <w:t>再次提交响应文件</w:t>
      </w:r>
    </w:p>
    <w:p w14:paraId="573A8F18">
      <w:pPr>
        <w:spacing w:line="480" w:lineRule="exact"/>
        <w:outlineLvl w:val="2"/>
        <w:rPr>
          <w:rFonts w:ascii="宋体" w:hAnsi="宋体"/>
          <w:b/>
          <w:color w:val="0D0D0D"/>
        </w:rPr>
      </w:pPr>
      <w:r>
        <w:rPr>
          <w:rFonts w:hint="eastAsia" w:ascii="宋体" w:hAnsi="宋体"/>
          <w:b/>
          <w:color w:val="0D0D0D"/>
        </w:rPr>
        <w:t>3.1技术、服务要求和合同草案条款响应</w:t>
      </w:r>
    </w:p>
    <w:p w14:paraId="3BCDFE18">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094D3999">
      <w:pPr>
        <w:spacing w:line="480" w:lineRule="exact"/>
        <w:outlineLvl w:val="2"/>
        <w:rPr>
          <w:rFonts w:ascii="宋体" w:hAnsi="宋体"/>
          <w:b/>
          <w:color w:val="0D0D0D"/>
        </w:rPr>
      </w:pPr>
      <w:r>
        <w:rPr>
          <w:rFonts w:hint="eastAsia" w:ascii="宋体" w:hAnsi="宋体"/>
          <w:b/>
          <w:color w:val="0D0D0D"/>
        </w:rPr>
        <w:t>3.2最终报价</w:t>
      </w:r>
    </w:p>
    <w:p w14:paraId="78E62974">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14C6D387">
      <w:pPr>
        <w:spacing w:line="480" w:lineRule="exact"/>
        <w:outlineLvl w:val="1"/>
        <w:rPr>
          <w:rFonts w:ascii="宋体" w:hAnsi="宋体"/>
          <w:b/>
          <w:color w:val="0D0D0D"/>
        </w:rPr>
      </w:pPr>
      <w:r>
        <w:rPr>
          <w:rFonts w:hint="eastAsia" w:ascii="宋体" w:hAnsi="宋体"/>
          <w:b/>
          <w:color w:val="0D0D0D"/>
        </w:rPr>
        <w:t>4.响应性评审</w:t>
      </w:r>
    </w:p>
    <w:p w14:paraId="53099FC1">
      <w:pPr>
        <w:spacing w:line="480" w:lineRule="exact"/>
        <w:ind w:firstLine="480"/>
        <w:rPr>
          <w:rFonts w:ascii="宋体" w:hAnsi="宋体"/>
          <w:color w:val="0D0D0D"/>
        </w:rPr>
      </w:pPr>
      <w:r>
        <w:rPr>
          <w:rFonts w:hint="eastAsia" w:ascii="宋体" w:hAnsi="宋体"/>
          <w:color w:val="0D0D0D"/>
        </w:rPr>
        <w:t>4.1响应性评审由竞争性磋商小组负责。</w:t>
      </w:r>
    </w:p>
    <w:p w14:paraId="55559280">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2FE79047">
      <w:pPr>
        <w:spacing w:line="480" w:lineRule="exact"/>
        <w:outlineLvl w:val="1"/>
        <w:rPr>
          <w:rFonts w:ascii="宋体" w:hAnsi="宋体"/>
          <w:b/>
          <w:color w:val="0D0D0D"/>
        </w:rPr>
      </w:pPr>
      <w:r>
        <w:rPr>
          <w:rFonts w:hint="eastAsia" w:ascii="宋体" w:hAnsi="宋体"/>
          <w:b/>
          <w:color w:val="0D0D0D"/>
        </w:rPr>
        <w:t>5.详细评审</w:t>
      </w:r>
    </w:p>
    <w:p w14:paraId="59C568B4">
      <w:pPr>
        <w:spacing w:line="480" w:lineRule="exact"/>
        <w:ind w:firstLine="480"/>
        <w:rPr>
          <w:rFonts w:ascii="宋体" w:hAnsi="宋体"/>
          <w:color w:val="0D0D0D"/>
        </w:rPr>
      </w:pPr>
      <w:r>
        <w:rPr>
          <w:rFonts w:hint="eastAsia" w:ascii="宋体" w:hAnsi="宋体"/>
          <w:color w:val="0D0D0D"/>
        </w:rPr>
        <w:t>5.1详细评审由竞争性磋商小组负责。</w:t>
      </w:r>
    </w:p>
    <w:p w14:paraId="5C835045">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1EB4C5D6">
      <w:pPr>
        <w:spacing w:line="480" w:lineRule="exact"/>
        <w:outlineLvl w:val="1"/>
        <w:rPr>
          <w:rFonts w:ascii="宋体" w:hAnsi="宋体"/>
          <w:b/>
          <w:color w:val="0D0D0D"/>
        </w:rPr>
      </w:pPr>
      <w:r>
        <w:rPr>
          <w:rFonts w:hint="eastAsia" w:ascii="宋体" w:hAnsi="宋体"/>
          <w:b/>
          <w:color w:val="0D0D0D"/>
        </w:rPr>
        <w:t>6.推荐成交候选人</w:t>
      </w:r>
    </w:p>
    <w:p w14:paraId="5E50F2DA">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6D1BB9FE">
      <w:pPr>
        <w:spacing w:line="480" w:lineRule="exact"/>
        <w:outlineLvl w:val="1"/>
        <w:rPr>
          <w:rFonts w:ascii="宋体" w:hAnsi="宋体"/>
          <w:b/>
          <w:color w:val="0D0D0D"/>
        </w:rPr>
      </w:pPr>
      <w:r>
        <w:rPr>
          <w:rFonts w:hint="eastAsia" w:ascii="宋体" w:hAnsi="宋体"/>
          <w:b/>
          <w:color w:val="0D0D0D"/>
        </w:rPr>
        <w:t>7.确定成交供应商</w:t>
      </w:r>
    </w:p>
    <w:p w14:paraId="1F639951">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3820E7D2">
      <w:pPr>
        <w:spacing w:line="480" w:lineRule="exact"/>
        <w:outlineLvl w:val="1"/>
        <w:rPr>
          <w:rFonts w:ascii="宋体" w:hAnsi="宋体"/>
          <w:b/>
          <w:color w:val="0D0D0D"/>
        </w:rPr>
      </w:pPr>
      <w:r>
        <w:rPr>
          <w:rFonts w:hint="eastAsia" w:ascii="宋体" w:hAnsi="宋体"/>
          <w:b/>
          <w:color w:val="0D0D0D"/>
        </w:rPr>
        <w:t>8.澄清、说明或补正</w:t>
      </w:r>
    </w:p>
    <w:p w14:paraId="36D62A8C">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00E27F3F">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1389DB72">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5B5BA0E3">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724993F7">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0D544F4E">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1664D2DD">
      <w:pPr>
        <w:spacing w:line="480" w:lineRule="exact"/>
        <w:outlineLvl w:val="1"/>
        <w:rPr>
          <w:rFonts w:ascii="宋体" w:hAnsi="宋体"/>
          <w:b/>
          <w:color w:val="0D0D0D"/>
        </w:rPr>
      </w:pPr>
      <w:r>
        <w:rPr>
          <w:rFonts w:hint="eastAsia" w:ascii="宋体" w:hAnsi="宋体"/>
          <w:b/>
          <w:color w:val="0D0D0D"/>
        </w:rPr>
        <w:t>9.评审过程中特殊情况的处理规定</w:t>
      </w:r>
    </w:p>
    <w:p w14:paraId="658EB89D">
      <w:pPr>
        <w:spacing w:line="480" w:lineRule="exact"/>
        <w:outlineLvl w:val="2"/>
        <w:rPr>
          <w:rFonts w:ascii="宋体" w:hAnsi="宋体"/>
          <w:b/>
          <w:color w:val="0D0D0D"/>
        </w:rPr>
      </w:pPr>
      <w:r>
        <w:rPr>
          <w:rFonts w:hint="eastAsia" w:ascii="宋体" w:hAnsi="宋体"/>
          <w:b/>
          <w:color w:val="0D0D0D"/>
        </w:rPr>
        <w:t>9.1磋商小组成员的更换</w:t>
      </w:r>
    </w:p>
    <w:p w14:paraId="5614A9C7">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0C984027">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24CD24ED">
      <w:pPr>
        <w:spacing w:line="480" w:lineRule="exact"/>
        <w:outlineLvl w:val="2"/>
        <w:rPr>
          <w:rFonts w:ascii="宋体" w:hAnsi="宋体"/>
          <w:b/>
          <w:color w:val="0D0D0D"/>
        </w:rPr>
      </w:pPr>
      <w:r>
        <w:rPr>
          <w:rFonts w:hint="eastAsia" w:ascii="宋体" w:hAnsi="宋体"/>
          <w:b/>
          <w:color w:val="0D0D0D"/>
        </w:rPr>
        <w:t>9.2异常低价的处理</w:t>
      </w:r>
    </w:p>
    <w:p w14:paraId="2D98D1A6">
      <w:pPr>
        <w:spacing w:line="480" w:lineRule="exact"/>
        <w:ind w:firstLine="480"/>
        <w:rPr>
          <w:rFonts w:ascii="宋体" w:hAnsi="宋体"/>
          <w:b/>
          <w:bCs/>
          <w:color w:val="FF0000"/>
        </w:rPr>
      </w:pPr>
      <w:r>
        <w:rPr>
          <w:rFonts w:hint="eastAsia" w:ascii="宋体" w:hAnsi="宋体"/>
          <w:b/>
          <w:bCs/>
          <w:color w:val="FF0000"/>
        </w:rPr>
        <w:t>（1）</w:t>
      </w:r>
      <w:r>
        <w:rPr>
          <w:rFonts w:ascii="宋体" w:hAnsi="宋体"/>
          <w:b/>
          <w:bCs/>
          <w:color w:val="FF0000"/>
        </w:rPr>
        <w:t xml:space="preserve">评审过程中出现下列情形之一的，磋商小组应当启动异常低价投标（响应）审查程序： </w:t>
      </w:r>
    </w:p>
    <w:p w14:paraId="12F96F6A">
      <w:pPr>
        <w:spacing w:line="480" w:lineRule="exact"/>
        <w:ind w:firstLine="480"/>
        <w:rPr>
          <w:rFonts w:ascii="宋体" w:hAnsi="宋体"/>
          <w:b/>
          <w:bCs/>
          <w:color w:val="FF0000"/>
        </w:rPr>
      </w:pPr>
      <w:r>
        <w:rPr>
          <w:rFonts w:ascii="宋体" w:hAnsi="宋体"/>
          <w:b/>
          <w:bCs/>
          <w:color w:val="FF0000"/>
        </w:rPr>
        <w:t xml:space="preserve">1．投标（响应）报价低于采购项目预算 50% 的，即投标（响应）报价&lt;采购项目预算×50% ； </w:t>
      </w:r>
    </w:p>
    <w:p w14:paraId="2E6AEF59">
      <w:pPr>
        <w:spacing w:line="480" w:lineRule="exact"/>
        <w:ind w:firstLine="480"/>
        <w:rPr>
          <w:rFonts w:ascii="宋体" w:hAnsi="宋体"/>
          <w:b/>
          <w:bCs/>
          <w:color w:val="FF0000"/>
        </w:rPr>
      </w:pPr>
      <w:r>
        <w:rPr>
          <w:rFonts w:ascii="宋体" w:hAnsi="宋体"/>
          <w:b/>
          <w:bCs/>
          <w:color w:val="FF0000"/>
        </w:rPr>
        <w:t xml:space="preserve">2．投标（响应）报价低于采购项目最高限价 45% 的，即投标（响应）报价&lt;采购项目最高限价×45% ； </w:t>
      </w:r>
    </w:p>
    <w:p w14:paraId="18131772">
      <w:pPr>
        <w:spacing w:line="480" w:lineRule="exact"/>
        <w:ind w:firstLine="480"/>
        <w:rPr>
          <w:rFonts w:ascii="宋体" w:hAnsi="宋体"/>
          <w:b/>
          <w:bCs/>
          <w:color w:val="FF0000"/>
        </w:rPr>
      </w:pPr>
      <w:r>
        <w:rPr>
          <w:rFonts w:ascii="宋体" w:hAnsi="宋体"/>
          <w:b/>
          <w:bCs/>
          <w:color w:val="FF0000"/>
        </w:rPr>
        <w:t xml:space="preserve">3．磋商小组认定的供应商报价过低、有可能影响产品质量或者不能诚信履约的其他情形。 </w:t>
      </w:r>
    </w:p>
    <w:p w14:paraId="73E71592">
      <w:pPr>
        <w:spacing w:line="480" w:lineRule="exact"/>
        <w:ind w:firstLine="480"/>
        <w:rPr>
          <w:rFonts w:ascii="宋体" w:hAnsi="宋体"/>
          <w:b/>
          <w:bCs/>
          <w:color w:val="FF0000"/>
        </w:rPr>
      </w:pPr>
      <w:r>
        <w:rPr>
          <w:rFonts w:ascii="宋体" w:hAnsi="宋体"/>
          <w:b/>
          <w:bCs/>
          <w:color w:val="FF0000"/>
        </w:rPr>
        <w:t>（</w:t>
      </w:r>
      <w:r>
        <w:rPr>
          <w:rFonts w:hint="eastAsia" w:ascii="宋体" w:hAnsi="宋体"/>
          <w:b/>
          <w:bCs/>
          <w:color w:val="FF0000"/>
        </w:rPr>
        <w:t>2</w:t>
      </w:r>
      <w:r>
        <w:rPr>
          <w:rFonts w:ascii="宋体" w:hAnsi="宋体"/>
          <w:b/>
          <w:bCs/>
          <w:color w:val="FF0000"/>
        </w:rPr>
        <w:t>）启动异常低价投标（响应）审查后，</w:t>
      </w:r>
      <w:r>
        <w:rPr>
          <w:rFonts w:hint="eastAsia" w:ascii="宋体" w:hAnsi="宋体"/>
          <w:b/>
          <w:bCs/>
          <w:color w:val="FF0000"/>
        </w:rPr>
        <w:t>磋商小组</w:t>
      </w:r>
      <w:r>
        <w:rPr>
          <w:rFonts w:ascii="宋体" w:hAnsi="宋体"/>
          <w:b/>
          <w:bCs/>
          <w:color w:val="FF0000"/>
        </w:rPr>
        <w:t>应当要求相关供应商在评标现场合理的时间内，提供项目具体成本测算等与报价合理性相关的书面说明及相关证明材料，对投标（响应）价格作出解释，由</w:t>
      </w:r>
      <w:r>
        <w:rPr>
          <w:rFonts w:hint="eastAsia" w:ascii="宋体" w:hAnsi="宋体"/>
          <w:b/>
          <w:bCs/>
          <w:color w:val="FF0000"/>
        </w:rPr>
        <w:t>磋商小组</w:t>
      </w:r>
      <w:r>
        <w:rPr>
          <w:rFonts w:ascii="宋体" w:hAnsi="宋体"/>
          <w:b/>
          <w:bCs/>
          <w:color w:val="FF0000"/>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
          <w:bCs/>
          <w:color w:val="FF0000"/>
        </w:rPr>
        <w:t>磋商小组</w:t>
      </w:r>
      <w:r>
        <w:rPr>
          <w:rFonts w:ascii="宋体" w:hAnsi="宋体"/>
          <w:b/>
          <w:bCs/>
          <w:color w:val="FF0000"/>
        </w:rPr>
        <w:t>应当将其作为无效投标（响应）处理。审查相关情况应当在评审报告中进行记录。</w:t>
      </w:r>
    </w:p>
    <w:p w14:paraId="05317180">
      <w:pPr>
        <w:spacing w:line="480" w:lineRule="exact"/>
        <w:outlineLvl w:val="2"/>
        <w:rPr>
          <w:rFonts w:ascii="宋体" w:hAnsi="宋体"/>
          <w:b/>
          <w:color w:val="0D0D0D"/>
        </w:rPr>
      </w:pPr>
      <w:r>
        <w:rPr>
          <w:rFonts w:hint="eastAsia" w:ascii="宋体" w:hAnsi="宋体"/>
          <w:b/>
          <w:color w:val="0D0D0D"/>
        </w:rPr>
        <w:t>9.3争议解决</w:t>
      </w:r>
    </w:p>
    <w:p w14:paraId="60E2C3AB">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40279CE5">
      <w:pPr>
        <w:spacing w:line="480" w:lineRule="exact"/>
        <w:outlineLvl w:val="2"/>
        <w:rPr>
          <w:rFonts w:ascii="宋体" w:hAnsi="宋体"/>
          <w:b/>
          <w:color w:val="0D0D0D"/>
        </w:rPr>
      </w:pPr>
      <w:r>
        <w:rPr>
          <w:rFonts w:hint="eastAsia" w:ascii="宋体" w:hAnsi="宋体"/>
          <w:b/>
          <w:color w:val="0D0D0D"/>
        </w:rPr>
        <w:t>9.4评审终止</w:t>
      </w:r>
    </w:p>
    <w:p w14:paraId="6102B275">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4A8AA64E">
      <w:pPr>
        <w:spacing w:line="480" w:lineRule="exact"/>
        <w:outlineLvl w:val="2"/>
        <w:rPr>
          <w:rFonts w:ascii="宋体" w:hAnsi="宋体"/>
          <w:b/>
          <w:color w:val="0D0D0D"/>
        </w:rPr>
      </w:pPr>
      <w:r>
        <w:rPr>
          <w:rFonts w:hint="eastAsia" w:ascii="宋体" w:hAnsi="宋体"/>
          <w:b/>
          <w:color w:val="0D0D0D"/>
        </w:rPr>
        <w:t>9.5得分相同</w:t>
      </w:r>
    </w:p>
    <w:p w14:paraId="059C4BCC">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6AF7219E">
      <w:pPr>
        <w:spacing w:line="480" w:lineRule="exact"/>
        <w:outlineLvl w:val="2"/>
        <w:rPr>
          <w:rFonts w:ascii="宋体" w:hAnsi="宋体"/>
          <w:b/>
          <w:color w:val="0D0D0D"/>
        </w:rPr>
      </w:pPr>
      <w:r>
        <w:rPr>
          <w:rFonts w:hint="eastAsia" w:ascii="宋体" w:hAnsi="宋体"/>
          <w:b/>
          <w:color w:val="0D0D0D"/>
        </w:rPr>
        <w:t>9.6评审报告签署</w:t>
      </w:r>
    </w:p>
    <w:p w14:paraId="6CD5AC9B">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1CD39671">
      <w:pPr>
        <w:spacing w:line="480" w:lineRule="exact"/>
        <w:outlineLvl w:val="1"/>
        <w:rPr>
          <w:rFonts w:ascii="宋体" w:hAnsi="宋体"/>
          <w:b/>
          <w:color w:val="0D0D0D"/>
        </w:rPr>
      </w:pPr>
      <w:r>
        <w:rPr>
          <w:rFonts w:hint="eastAsia" w:ascii="宋体" w:hAnsi="宋体"/>
          <w:b/>
          <w:color w:val="0D0D0D"/>
        </w:rPr>
        <w:t>10.判定无效响应的规定</w:t>
      </w:r>
    </w:p>
    <w:p w14:paraId="1D6302EB">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067C9AF1">
      <w:pPr>
        <w:spacing w:line="480" w:lineRule="exact"/>
        <w:ind w:firstLine="480"/>
        <w:rPr>
          <w:rFonts w:ascii="宋体" w:hAnsi="宋体"/>
          <w:color w:val="0D0D0D"/>
        </w:rPr>
      </w:pPr>
      <w:r>
        <w:rPr>
          <w:rFonts w:hint="eastAsia" w:ascii="宋体" w:hAnsi="宋体"/>
          <w:color w:val="0D0D0D"/>
        </w:rPr>
        <w:t>（1）响应文件无法解密；</w:t>
      </w:r>
    </w:p>
    <w:p w14:paraId="58D812E8">
      <w:pPr>
        <w:spacing w:line="480" w:lineRule="exact"/>
        <w:ind w:firstLine="480"/>
        <w:rPr>
          <w:rFonts w:ascii="宋体" w:hAnsi="宋体"/>
          <w:color w:val="0D0D0D"/>
        </w:rPr>
      </w:pPr>
      <w:r>
        <w:rPr>
          <w:rFonts w:hint="eastAsia" w:ascii="宋体" w:hAnsi="宋体"/>
          <w:color w:val="0D0D0D"/>
        </w:rPr>
        <w:t>（2）响应文件未在规定的时间内解密成功。</w:t>
      </w:r>
    </w:p>
    <w:p w14:paraId="56F5D42E">
      <w:pPr>
        <w:spacing w:line="480" w:lineRule="exact"/>
        <w:rPr>
          <w:rFonts w:ascii="宋体" w:hAnsi="宋体"/>
          <w:b/>
          <w:color w:val="0D0D0D"/>
        </w:rPr>
      </w:pPr>
      <w:r>
        <w:rPr>
          <w:rFonts w:hint="eastAsia" w:ascii="宋体" w:hAnsi="宋体"/>
          <w:b/>
          <w:color w:val="0D0D0D"/>
        </w:rPr>
        <w:t>10.2资格审查结果为不合格的，作无效响应处理。</w:t>
      </w:r>
    </w:p>
    <w:p w14:paraId="0BD07F22">
      <w:pPr>
        <w:spacing w:line="480" w:lineRule="exact"/>
        <w:rPr>
          <w:rFonts w:ascii="宋体" w:hAnsi="宋体"/>
          <w:b/>
          <w:color w:val="0D0D0D"/>
        </w:rPr>
      </w:pPr>
      <w:r>
        <w:rPr>
          <w:rFonts w:hint="eastAsia" w:ascii="宋体" w:hAnsi="宋体"/>
          <w:b/>
          <w:color w:val="0D0D0D"/>
        </w:rPr>
        <w:t>10.3评审过程中，有下列情形之一的，作无效响应处理。</w:t>
      </w:r>
    </w:p>
    <w:p w14:paraId="376FE8E1">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1381C604">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798F1136">
      <w:pPr>
        <w:spacing w:line="480" w:lineRule="exact"/>
        <w:rPr>
          <w:b/>
          <w:color w:val="0D0D0D"/>
        </w:rPr>
      </w:pPr>
      <w:r>
        <w:rPr>
          <w:rFonts w:hint="eastAsia"/>
          <w:b/>
          <w:color w:val="0D0D0D"/>
        </w:rPr>
        <w:t>10.4磋商环节及提交最终报价后如出现以下情况的，供应商的响应文件无效：</w:t>
      </w:r>
    </w:p>
    <w:p w14:paraId="2DB8FCC8">
      <w:pPr>
        <w:spacing w:line="480" w:lineRule="exact"/>
        <w:ind w:firstLine="480"/>
        <w:rPr>
          <w:rFonts w:ascii="宋体" w:hAnsi="宋体"/>
          <w:b/>
          <w:bCs/>
        </w:rPr>
      </w:pPr>
      <w:r>
        <w:rPr>
          <w:rFonts w:hint="eastAsia" w:ascii="宋体" w:hAnsi="宋体"/>
          <w:b/>
          <w:bCs/>
        </w:rPr>
        <w:t>（1）未按照磋商小组规定的时间、逾期提交最终报价的；</w:t>
      </w:r>
    </w:p>
    <w:p w14:paraId="02B9E735">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37DB9A84">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582BBF01">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149C45D1">
      <w:pPr>
        <w:pStyle w:val="79"/>
      </w:pPr>
    </w:p>
    <w:p w14:paraId="575D6569">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92" w:name="_Toc468783649"/>
    </w:p>
    <w:p w14:paraId="5F9F09F9">
      <w:pPr>
        <w:pStyle w:val="229"/>
        <w:jc w:val="center"/>
        <w:rPr>
          <w:rFonts w:eastAsia="宋体"/>
          <w:bCs/>
          <w:sz w:val="32"/>
          <w:szCs w:val="32"/>
        </w:rPr>
      </w:pPr>
      <w:bookmarkStart w:id="493" w:name="_Toc29020"/>
      <w:bookmarkStart w:id="494" w:name="_Toc7552"/>
      <w:r>
        <w:rPr>
          <w:rFonts w:hint="eastAsia" w:eastAsia="宋体"/>
          <w:bCs/>
          <w:sz w:val="32"/>
          <w:szCs w:val="32"/>
        </w:rPr>
        <w:t>第四章</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92"/>
      <w:bookmarkStart w:id="495" w:name="_Toc282446330"/>
      <w:bookmarkStart w:id="496" w:name="_Toc26554093"/>
      <w:bookmarkStart w:id="497" w:name="_Toc49090575"/>
      <w:bookmarkStart w:id="498" w:name="_Toc120614281"/>
      <w:bookmarkStart w:id="499" w:name="_Toc288030358"/>
      <w:bookmarkStart w:id="500" w:name="_Toc383624020"/>
      <w:bookmarkStart w:id="501" w:name="_Toc382814037"/>
      <w:bookmarkStart w:id="502" w:name="_Toc390098914"/>
      <w:bookmarkStart w:id="503" w:name="_Toc383698721"/>
      <w:bookmarkStart w:id="504" w:name="_Toc383679821"/>
      <w:bookmarkStart w:id="505" w:name="_Toc390099110"/>
      <w:bookmarkStart w:id="506" w:name="_Toc382812506"/>
      <w:bookmarkStart w:id="507" w:name="_Toc382813956"/>
      <w:bookmarkStart w:id="508" w:name="_Toc383626068"/>
      <w:bookmarkStart w:id="509" w:name="_Toc468783656"/>
      <w:bookmarkStart w:id="510" w:name="_Toc383623748"/>
      <w:bookmarkStart w:id="511" w:name="_Toc383587528"/>
      <w:bookmarkStart w:id="512" w:name="_Toc390246997"/>
      <w:bookmarkStart w:id="513" w:name="_Toc426469931"/>
      <w:bookmarkStart w:id="514" w:name="_Toc479757211"/>
      <w:bookmarkStart w:id="515" w:name="_Toc462564139"/>
      <w:r>
        <w:rPr>
          <w:rFonts w:hint="eastAsia" w:eastAsia="宋体"/>
          <w:bCs/>
          <w:sz w:val="32"/>
          <w:szCs w:val="32"/>
        </w:rPr>
        <w:t xml:space="preserve">  技术标准和要求</w:t>
      </w:r>
      <w:bookmarkEnd w:id="493"/>
      <w:bookmarkEnd w:id="494"/>
    </w:p>
    <w:p w14:paraId="03BA3F07">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0642650B">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r>
        <w:rPr>
          <w:rFonts w:hint="eastAsia" w:ascii="宋体" w:hAnsi="宋体" w:cs="宋体"/>
          <w:bCs/>
          <w:lang w:eastAsia="zh-CN"/>
        </w:rPr>
        <w:t>分界镇</w:t>
      </w:r>
      <w:r>
        <w:rPr>
          <w:rFonts w:hint="eastAsia" w:ascii="宋体" w:hAnsi="宋体" w:cs="宋体"/>
          <w:bCs/>
        </w:rPr>
        <w:t>。</w:t>
      </w:r>
    </w:p>
    <w:p w14:paraId="60C86DF7">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490D6CCF">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w:t>
      </w:r>
      <w:r>
        <w:rPr>
          <w:rFonts w:hint="eastAsia"/>
          <w:lang w:eastAsia="zh-CN"/>
        </w:rPr>
        <w:t>分界镇振兴路拆除新建及沿界村办公室周边摊铺沥青、文明路新建工程</w:t>
      </w:r>
      <w:r>
        <w:rPr>
          <w:rFonts w:hint="eastAsia"/>
        </w:rPr>
        <w:t>施工</w:t>
      </w:r>
      <w:r>
        <w:rPr>
          <w:rFonts w:hint="eastAsia" w:ascii="宋体" w:hAnsi="宋体" w:cs="宋体"/>
          <w:bCs/>
        </w:rPr>
        <w:t>。</w:t>
      </w:r>
    </w:p>
    <w:p w14:paraId="6DC9D4D7">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1AB0496A">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136EBC66">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2.2本工程量清单仅是投标报价的共同基础，竣工结算的工程量按合同约定确定。合同价格的确定以及价款支付应遵循合同条款（包括通用合同条款和专用合同条款）以及竞争性磋商文件的有关约定。</w:t>
      </w:r>
    </w:p>
    <w:p w14:paraId="2DCF7EF9">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40722E0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6F37360B">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624C8082">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382621DB">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655949F9">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50595201">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4D22B7C6">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1D09F74E">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18EC7FE8">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119E14B7">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16D47105">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72008DB9">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633547C1">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5773FF03">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161D44D1">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63CE263D">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1D8C151C">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1E0DA797">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52E4C4D5">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21740587">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25B8168F">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078F686A">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731B036A">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2FFD996F">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66F45BE4">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12A186E8">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40AB14B9">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02B21E75">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52464793">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104A6F1">
      <w:pPr>
        <w:spacing w:line="520" w:lineRule="exact"/>
        <w:ind w:firstLine="420"/>
        <w:rPr>
          <w:rFonts w:ascii="宋体" w:hAnsi="宋体" w:cs="宋体"/>
          <w:b/>
          <w:bCs/>
        </w:rPr>
      </w:pPr>
      <w:r>
        <w:rPr>
          <w:rFonts w:hint="eastAsia" w:ascii="宋体" w:hAnsi="宋体" w:cs="宋体"/>
          <w:b/>
          <w:bCs/>
        </w:rPr>
        <w:t>5商务要求</w:t>
      </w:r>
    </w:p>
    <w:p w14:paraId="78B47A07">
      <w:pPr>
        <w:spacing w:line="520" w:lineRule="exact"/>
        <w:ind w:firstLine="420"/>
        <w:rPr>
          <w:rFonts w:ascii="宋体" w:hAnsi="宋体" w:cs="宋体"/>
          <w:b/>
          <w:bCs/>
          <w:color w:val="FF0000"/>
        </w:rPr>
      </w:pPr>
      <w:r>
        <w:rPr>
          <w:rFonts w:hint="eastAsia" w:ascii="宋体" w:hAnsi="宋体" w:cs="宋体"/>
          <w:b/>
          <w:bCs/>
          <w:color w:val="FF0000"/>
        </w:rPr>
        <w:t>5.1工期要求：</w:t>
      </w:r>
      <w:r>
        <w:rPr>
          <w:rFonts w:hint="eastAsia" w:ascii="宋体" w:hAnsi="宋体" w:cs="宋体"/>
          <w:b/>
          <w:bCs/>
          <w:color w:val="FF0000"/>
          <w:lang w:val="en-US" w:eastAsia="zh-CN"/>
        </w:rPr>
        <w:t>60</w:t>
      </w:r>
      <w:r>
        <w:rPr>
          <w:rFonts w:hint="eastAsia" w:ascii="宋体" w:hAnsi="宋体" w:cs="宋体"/>
          <w:b/>
          <w:bCs/>
          <w:color w:val="FF0000"/>
        </w:rPr>
        <w:t>日历天。</w:t>
      </w:r>
    </w:p>
    <w:p w14:paraId="6758797B">
      <w:pPr>
        <w:spacing w:line="520" w:lineRule="exact"/>
        <w:ind w:firstLine="420"/>
        <w:rPr>
          <w:rFonts w:ascii="宋体" w:hAnsi="宋体" w:cs="宋体"/>
          <w:b/>
          <w:bCs/>
        </w:rPr>
      </w:pPr>
      <w:r>
        <w:rPr>
          <w:rFonts w:hint="eastAsia" w:ascii="宋体" w:hAnsi="宋体" w:cs="宋体"/>
          <w:b/>
          <w:bCs/>
        </w:rPr>
        <w:t>5.2付款方式：工程竣工验收合格后付合同价的90%，余款第二年年底付清。</w:t>
      </w:r>
    </w:p>
    <w:p w14:paraId="121979AE">
      <w:pPr>
        <w:pStyle w:val="282"/>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516" w:name="_Toc3533"/>
      <w:bookmarkStart w:id="517" w:name="_Toc26939"/>
      <w:r>
        <w:rPr>
          <w:rFonts w:hint="eastAsia" w:ascii="宋体" w:hAnsi="宋体" w:cs="宋体"/>
          <w:caps w:val="0"/>
          <w:sz w:val="32"/>
          <w:szCs w:val="32"/>
        </w:rPr>
        <w:t xml:space="preserve">第五章 </w:t>
      </w:r>
      <w:bookmarkEnd w:id="495"/>
      <w:bookmarkEnd w:id="496"/>
      <w:bookmarkEnd w:id="497"/>
      <w:bookmarkEnd w:id="498"/>
      <w:bookmarkEnd w:id="499"/>
      <w:r>
        <w:rPr>
          <w:rFonts w:hint="eastAsia" w:ascii="宋体" w:hAnsi="宋体" w:cs="宋体"/>
          <w:caps w:val="0"/>
          <w:sz w:val="32"/>
          <w:szCs w:val="32"/>
        </w:rPr>
        <w:t xml:space="preserve"> 响应文件的编制及格式</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6"/>
      <w:bookmarkEnd w:id="517"/>
      <w:bookmarkStart w:id="518" w:name="_Hlt26671244"/>
      <w:bookmarkEnd w:id="518"/>
      <w:bookmarkStart w:id="519" w:name="_Hlt26955039"/>
      <w:bookmarkEnd w:id="519"/>
      <w:bookmarkStart w:id="520" w:name="_Toc282446331"/>
      <w:bookmarkStart w:id="521" w:name="_Toc120614282"/>
      <w:bookmarkStart w:id="522" w:name="_Toc49090576"/>
      <w:bookmarkStart w:id="523" w:name="_Toc26554094"/>
      <w:bookmarkStart w:id="524" w:name="_Toc288030359"/>
    </w:p>
    <w:p w14:paraId="579CA21A">
      <w:pPr>
        <w:spacing w:after="60" w:line="420" w:lineRule="exact"/>
        <w:rPr>
          <w:rFonts w:ascii="宋体" w:hAnsi="宋体" w:cs="宋体"/>
          <w:b/>
          <w:sz w:val="21"/>
          <w:szCs w:val="21"/>
        </w:rPr>
      </w:pPr>
    </w:p>
    <w:p w14:paraId="10F285C4">
      <w:pPr>
        <w:spacing w:after="60" w:line="420" w:lineRule="exact"/>
        <w:ind w:firstLine="480"/>
        <w:rPr>
          <w:rFonts w:ascii="宋体" w:hAnsi="宋体" w:cs="宋体"/>
          <w:b/>
        </w:rPr>
      </w:pPr>
      <w:r>
        <w:rPr>
          <w:rFonts w:hint="eastAsia" w:ascii="宋体" w:hAnsi="宋体" w:cs="宋体"/>
          <w:b/>
        </w:rPr>
        <w:t>1.响应文件的构成</w:t>
      </w:r>
    </w:p>
    <w:p w14:paraId="649406F9">
      <w:pPr>
        <w:spacing w:after="60" w:line="420" w:lineRule="exact"/>
        <w:ind w:firstLine="480"/>
        <w:rPr>
          <w:rFonts w:ascii="宋体" w:hAnsi="宋体"/>
          <w:bCs/>
        </w:rPr>
      </w:pPr>
      <w:r>
        <w:rPr>
          <w:rFonts w:hint="eastAsia" w:ascii="宋体" w:hAnsi="宋体"/>
          <w:bCs/>
        </w:rPr>
        <w:t>（1）磋商报价表</w:t>
      </w:r>
    </w:p>
    <w:p w14:paraId="7EF7D2AE">
      <w:pPr>
        <w:spacing w:after="60" w:line="420" w:lineRule="exact"/>
        <w:ind w:firstLine="480"/>
        <w:rPr>
          <w:rFonts w:ascii="宋体" w:hAnsi="宋体"/>
          <w:bCs/>
        </w:rPr>
      </w:pPr>
      <w:r>
        <w:rPr>
          <w:rFonts w:hint="eastAsia" w:ascii="宋体" w:hAnsi="宋体"/>
          <w:bCs/>
        </w:rPr>
        <w:t>（2）响应函及附录</w:t>
      </w:r>
    </w:p>
    <w:p w14:paraId="67FF2C18">
      <w:pPr>
        <w:spacing w:after="60" w:line="420" w:lineRule="exact"/>
        <w:ind w:firstLine="480"/>
        <w:rPr>
          <w:rFonts w:ascii="宋体" w:hAnsi="宋体"/>
          <w:bCs/>
        </w:rPr>
      </w:pPr>
      <w:r>
        <w:rPr>
          <w:rFonts w:hint="eastAsia" w:ascii="宋体" w:hAnsi="宋体"/>
          <w:bCs/>
        </w:rPr>
        <w:t>（3）资格及资信证明文件</w:t>
      </w:r>
    </w:p>
    <w:p w14:paraId="309E2AC3">
      <w:pPr>
        <w:spacing w:after="60" w:line="420" w:lineRule="exact"/>
        <w:ind w:firstLine="480"/>
        <w:rPr>
          <w:rFonts w:ascii="宋体" w:hAnsi="宋体"/>
          <w:bCs/>
        </w:rPr>
      </w:pPr>
      <w:r>
        <w:rPr>
          <w:rFonts w:hint="eastAsia" w:ascii="宋体" w:hAnsi="宋体"/>
          <w:bCs/>
        </w:rPr>
        <w:t>（4）技术标准和要求响应承诺</w:t>
      </w:r>
    </w:p>
    <w:p w14:paraId="1ED18032">
      <w:pPr>
        <w:spacing w:after="60" w:line="420" w:lineRule="exact"/>
        <w:ind w:firstLine="480"/>
        <w:rPr>
          <w:rFonts w:ascii="宋体" w:hAnsi="宋体"/>
          <w:bCs/>
        </w:rPr>
      </w:pPr>
      <w:r>
        <w:rPr>
          <w:rFonts w:hint="eastAsia" w:ascii="宋体" w:hAnsi="宋体"/>
          <w:bCs/>
        </w:rPr>
        <w:t>（5）企业综合实力证明材料</w:t>
      </w:r>
    </w:p>
    <w:p w14:paraId="6BA0A125">
      <w:pPr>
        <w:spacing w:after="60" w:line="420" w:lineRule="exact"/>
        <w:ind w:firstLine="480"/>
        <w:rPr>
          <w:rFonts w:ascii="宋体" w:hAnsi="宋体"/>
          <w:bCs/>
        </w:rPr>
      </w:pPr>
      <w:r>
        <w:rPr>
          <w:rFonts w:hint="eastAsia" w:ascii="宋体" w:hAnsi="宋体"/>
          <w:bCs/>
        </w:rPr>
        <w:t>（6）供应商认为应列入响应文件的其他材料</w:t>
      </w:r>
    </w:p>
    <w:p w14:paraId="34E4DCB7">
      <w:pPr>
        <w:spacing w:after="60" w:line="420" w:lineRule="exact"/>
        <w:ind w:firstLine="420"/>
        <w:rPr>
          <w:rFonts w:ascii="宋体" w:hAnsi="宋体" w:cs="宋体"/>
          <w:b/>
        </w:rPr>
      </w:pPr>
      <w:r>
        <w:rPr>
          <w:rFonts w:hint="eastAsia" w:ascii="宋体" w:hAnsi="宋体" w:cs="宋体"/>
          <w:b/>
        </w:rPr>
        <w:t>2.响应文件的编制内容及编制要求</w:t>
      </w:r>
    </w:p>
    <w:p w14:paraId="2E79B429">
      <w:pPr>
        <w:spacing w:after="60" w:line="420" w:lineRule="exact"/>
        <w:ind w:firstLine="420"/>
        <w:rPr>
          <w:rFonts w:ascii="宋体" w:hAnsi="宋体" w:cs="宋体"/>
          <w:b/>
        </w:rPr>
      </w:pPr>
      <w:r>
        <w:rPr>
          <w:rFonts w:hint="eastAsia" w:ascii="宋体" w:hAnsi="宋体" w:cs="宋体"/>
          <w:b/>
        </w:rPr>
        <w:t>2.1磋商报价表</w:t>
      </w:r>
    </w:p>
    <w:p w14:paraId="4F6A719C">
      <w:pPr>
        <w:spacing w:after="60" w:line="420" w:lineRule="exact"/>
        <w:ind w:firstLine="420"/>
        <w:rPr>
          <w:rFonts w:ascii="宋体" w:hAnsi="宋体"/>
          <w:bCs/>
        </w:rPr>
      </w:pPr>
      <w:r>
        <w:rPr>
          <w:rFonts w:hint="eastAsia" w:ascii="宋体" w:hAnsi="宋体"/>
          <w:bCs/>
        </w:rPr>
        <w:t>2.1.1供应商必须按表中规定格式完整、清晰、正确填写；</w:t>
      </w:r>
    </w:p>
    <w:p w14:paraId="299D4F66">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37D21380">
      <w:pPr>
        <w:spacing w:after="60" w:line="420" w:lineRule="exact"/>
        <w:ind w:firstLine="420"/>
        <w:rPr>
          <w:rFonts w:ascii="宋体" w:hAnsi="宋体"/>
          <w:bCs/>
        </w:rPr>
      </w:pPr>
      <w:r>
        <w:rPr>
          <w:rFonts w:hint="eastAsia" w:ascii="宋体" w:hAnsi="宋体"/>
          <w:bCs/>
        </w:rPr>
        <w:t>2.1.3磋商报价表格式见附件。</w:t>
      </w:r>
    </w:p>
    <w:p w14:paraId="5D4B85FD">
      <w:pPr>
        <w:spacing w:after="60" w:line="420" w:lineRule="exact"/>
        <w:ind w:firstLine="420"/>
        <w:rPr>
          <w:rFonts w:ascii="宋体" w:hAnsi="宋体" w:cs="宋体"/>
          <w:b/>
        </w:rPr>
      </w:pPr>
      <w:r>
        <w:rPr>
          <w:rFonts w:hint="eastAsia" w:ascii="宋体" w:hAnsi="宋体" w:cs="宋体"/>
          <w:b/>
        </w:rPr>
        <w:t>2.2响应函及附录</w:t>
      </w:r>
    </w:p>
    <w:p w14:paraId="55B4A480">
      <w:pPr>
        <w:spacing w:after="60" w:line="420" w:lineRule="exact"/>
        <w:ind w:firstLine="420"/>
        <w:rPr>
          <w:rFonts w:ascii="宋体" w:hAnsi="宋体"/>
          <w:bCs/>
        </w:rPr>
      </w:pPr>
      <w:r>
        <w:rPr>
          <w:rFonts w:hint="eastAsia" w:ascii="宋体" w:hAnsi="宋体"/>
          <w:bCs/>
        </w:rPr>
        <w:t>2.2.1供应商必须按表中规定格式完整、清晰、正确填写；</w:t>
      </w:r>
    </w:p>
    <w:p w14:paraId="0336B675">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4B5CE179">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0C1A25D8">
      <w:pPr>
        <w:spacing w:after="60" w:line="420" w:lineRule="exact"/>
        <w:ind w:firstLine="420"/>
        <w:rPr>
          <w:rFonts w:ascii="宋体" w:hAnsi="宋体" w:cs="宋体"/>
          <w:b/>
        </w:rPr>
      </w:pPr>
      <w:r>
        <w:rPr>
          <w:rFonts w:hint="eastAsia" w:ascii="宋体" w:hAnsi="宋体" w:cs="宋体"/>
          <w:b/>
        </w:rPr>
        <w:t>2.3资格及资信证明文件</w:t>
      </w:r>
    </w:p>
    <w:p w14:paraId="3F9A932E">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5ECFEDFB">
      <w:pPr>
        <w:spacing w:after="60" w:line="420" w:lineRule="exact"/>
        <w:ind w:firstLine="420"/>
        <w:rPr>
          <w:rFonts w:ascii="宋体" w:hAnsi="宋体"/>
          <w:bCs/>
        </w:rPr>
      </w:pPr>
      <w:r>
        <w:rPr>
          <w:rFonts w:hint="eastAsia" w:ascii="宋体" w:hAnsi="宋体"/>
          <w:bCs/>
        </w:rPr>
        <w:t>2.3.2资格及资信证明文件应包括而不限于以下内容：</w:t>
      </w:r>
    </w:p>
    <w:p w14:paraId="64FEC23E">
      <w:pPr>
        <w:spacing w:after="60" w:line="420" w:lineRule="exact"/>
        <w:ind w:firstLine="420"/>
        <w:rPr>
          <w:rFonts w:ascii="宋体" w:hAnsi="宋体"/>
          <w:bCs/>
        </w:rPr>
      </w:pPr>
      <w:r>
        <w:rPr>
          <w:rFonts w:hint="eastAsia" w:ascii="宋体" w:hAnsi="宋体"/>
          <w:bCs/>
        </w:rPr>
        <w:t>（1）供应商基本资格条件承诺书</w:t>
      </w:r>
    </w:p>
    <w:p w14:paraId="3D340CE4">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1A43ABCC">
      <w:pPr>
        <w:spacing w:after="60" w:line="420" w:lineRule="exact"/>
        <w:ind w:firstLine="420"/>
        <w:rPr>
          <w:rFonts w:ascii="宋体" w:hAnsi="宋体"/>
          <w:bCs/>
        </w:rPr>
      </w:pPr>
      <w:r>
        <w:rPr>
          <w:rFonts w:hint="eastAsia" w:ascii="宋体" w:hAnsi="宋体"/>
          <w:bCs/>
        </w:rPr>
        <w:t>（3）供应商营业执照</w:t>
      </w:r>
    </w:p>
    <w:p w14:paraId="0AA5F929">
      <w:pPr>
        <w:spacing w:after="60" w:line="420" w:lineRule="exact"/>
        <w:ind w:firstLine="420"/>
        <w:rPr>
          <w:rFonts w:ascii="宋体" w:hAnsi="宋体"/>
          <w:bCs/>
        </w:rPr>
      </w:pPr>
      <w:r>
        <w:rPr>
          <w:rFonts w:hint="eastAsia" w:ascii="宋体" w:hAnsi="宋体"/>
          <w:bCs/>
        </w:rPr>
        <w:t>（4）供应商资质证书、安全生产许可证</w:t>
      </w:r>
      <w:bookmarkStart w:id="525" w:name="OLE_LINK16"/>
      <w:bookmarkStart w:id="526" w:name="OLE_LINK15"/>
      <w:r>
        <w:rPr>
          <w:rFonts w:hint="eastAsia" w:ascii="宋体" w:hAnsi="宋体"/>
          <w:bCs/>
        </w:rPr>
        <w:t>（如有时）</w:t>
      </w:r>
      <w:bookmarkEnd w:id="525"/>
      <w:bookmarkEnd w:id="526"/>
    </w:p>
    <w:p w14:paraId="63816F6C">
      <w:pPr>
        <w:spacing w:after="60" w:line="420" w:lineRule="exact"/>
        <w:ind w:firstLine="420"/>
        <w:rPr>
          <w:rFonts w:ascii="宋体" w:hAnsi="宋体"/>
          <w:bCs/>
        </w:rPr>
      </w:pPr>
      <w:r>
        <w:rPr>
          <w:rFonts w:hint="eastAsia" w:ascii="宋体" w:hAnsi="宋体"/>
          <w:bCs/>
        </w:rPr>
        <w:t>（5）拟派项目负责人注册建造师证书或职称证书、安全生产考核合格证书（如有时）、任职信息截图</w:t>
      </w:r>
    </w:p>
    <w:p w14:paraId="7BB7AFCD">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7B5E5F52">
      <w:pPr>
        <w:spacing w:after="60" w:line="420" w:lineRule="exact"/>
        <w:ind w:firstLine="420"/>
        <w:rPr>
          <w:rFonts w:ascii="宋体" w:hAnsi="宋体"/>
          <w:bCs/>
        </w:rPr>
      </w:pPr>
      <w:r>
        <w:rPr>
          <w:rFonts w:hint="eastAsia" w:ascii="宋体" w:hAnsi="宋体"/>
          <w:bCs/>
        </w:rPr>
        <w:t>（7）诚信投标承诺书（格式附后）</w:t>
      </w:r>
    </w:p>
    <w:p w14:paraId="5A4F7E57">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201FA8A1">
      <w:pPr>
        <w:spacing w:after="60" w:line="420" w:lineRule="exact"/>
        <w:ind w:firstLine="420"/>
        <w:rPr>
          <w:rFonts w:ascii="宋体" w:hAnsi="宋体"/>
          <w:bCs/>
        </w:rPr>
      </w:pPr>
      <w:r>
        <w:rPr>
          <w:rFonts w:hint="eastAsia" w:ascii="宋体" w:hAnsi="宋体"/>
          <w:bCs/>
        </w:rPr>
        <w:t>（9）供应商认为需要提供的其他资格及资信证明文件</w:t>
      </w:r>
    </w:p>
    <w:p w14:paraId="647444AC">
      <w:pPr>
        <w:spacing w:after="60" w:line="420" w:lineRule="exact"/>
        <w:ind w:firstLine="420"/>
        <w:rPr>
          <w:rFonts w:ascii="宋体" w:hAnsi="宋体" w:cs="宋体"/>
          <w:b/>
        </w:rPr>
      </w:pPr>
      <w:r>
        <w:rPr>
          <w:rFonts w:hint="eastAsia" w:ascii="宋体" w:hAnsi="宋体" w:cs="宋体"/>
          <w:b/>
        </w:rPr>
        <w:t>2.4技术标准和要求响应承诺</w:t>
      </w:r>
    </w:p>
    <w:p w14:paraId="46AC96E9">
      <w:pPr>
        <w:spacing w:after="60" w:line="420" w:lineRule="exact"/>
        <w:ind w:firstLine="420"/>
        <w:rPr>
          <w:rFonts w:ascii="宋体" w:hAnsi="宋体"/>
          <w:bCs/>
        </w:rPr>
      </w:pPr>
      <w:r>
        <w:rPr>
          <w:rFonts w:hint="eastAsia" w:ascii="宋体" w:hAnsi="宋体"/>
          <w:bCs/>
        </w:rPr>
        <w:t>根据磋商文件要求提供技术标准和要求响应承诺。</w:t>
      </w:r>
    </w:p>
    <w:p w14:paraId="5FAAEB97">
      <w:pPr>
        <w:spacing w:after="60" w:line="420" w:lineRule="exact"/>
        <w:ind w:firstLine="420"/>
        <w:rPr>
          <w:rFonts w:ascii="宋体" w:hAnsi="宋体" w:cs="宋体"/>
          <w:b/>
        </w:rPr>
      </w:pPr>
      <w:r>
        <w:rPr>
          <w:rFonts w:hint="eastAsia" w:ascii="宋体" w:hAnsi="宋体" w:cs="宋体"/>
          <w:b/>
        </w:rPr>
        <w:t>2.5企业综合实力证明材料</w:t>
      </w:r>
    </w:p>
    <w:p w14:paraId="31AA64A7">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372F641E">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5C98D00A">
      <w:pPr>
        <w:spacing w:line="500" w:lineRule="exact"/>
        <w:rPr>
          <w:b/>
          <w:bCs/>
          <w:highlight w:val="white"/>
        </w:rPr>
      </w:pPr>
    </w:p>
    <w:bookmarkEnd w:id="520"/>
    <w:bookmarkEnd w:id="521"/>
    <w:bookmarkEnd w:id="522"/>
    <w:bookmarkEnd w:id="523"/>
    <w:bookmarkEnd w:id="524"/>
    <w:p w14:paraId="232A1764">
      <w:pPr>
        <w:pStyle w:val="283"/>
        <w:ind w:firstLine="0"/>
        <w:sectPr>
          <w:footerReference r:id="rId6" w:type="default"/>
          <w:pgSz w:w="11906" w:h="16838"/>
          <w:pgMar w:top="1440" w:right="1531" w:bottom="1440" w:left="1531" w:header="851" w:footer="992" w:gutter="0"/>
          <w:cols w:space="1701" w:num="1"/>
          <w:docGrid w:linePitch="360" w:charSpace="0"/>
        </w:sectPr>
      </w:pPr>
    </w:p>
    <w:p w14:paraId="4CD3EAA7">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0F9F5EC8">
      <w:pPr>
        <w:spacing w:after="60" w:line="420" w:lineRule="exact"/>
        <w:rPr>
          <w:rFonts w:ascii="宋体" w:hAnsi="宋体"/>
          <w:bCs/>
          <w:szCs w:val="21"/>
        </w:rPr>
      </w:pPr>
      <w:r>
        <w:rPr>
          <w:rFonts w:hint="eastAsia" w:ascii="宋体" w:hAnsi="宋体" w:cs="宋体"/>
          <w:bCs/>
          <w:sz w:val="28"/>
          <w:szCs w:val="28"/>
        </w:rPr>
        <w:t>3.1响应文件封面格式</w:t>
      </w:r>
    </w:p>
    <w:p w14:paraId="6F25E180">
      <w:pPr>
        <w:spacing w:after="60" w:line="500" w:lineRule="exact"/>
        <w:rPr>
          <w:rFonts w:ascii="宋体" w:hAnsi="宋体"/>
          <w:bCs/>
          <w:szCs w:val="21"/>
        </w:rPr>
      </w:pPr>
    </w:p>
    <w:p w14:paraId="281B0BE5">
      <w:pPr>
        <w:pStyle w:val="277"/>
      </w:pPr>
    </w:p>
    <w:p w14:paraId="2E41B301">
      <w:pPr>
        <w:spacing w:after="60" w:line="500" w:lineRule="exact"/>
        <w:jc w:val="center"/>
        <w:rPr>
          <w:rFonts w:ascii="宋体" w:hAnsi="宋体"/>
          <w:b/>
          <w:sz w:val="48"/>
          <w:szCs w:val="48"/>
        </w:rPr>
      </w:pPr>
    </w:p>
    <w:p w14:paraId="14A9D356">
      <w:pPr>
        <w:spacing w:after="60" w:line="500" w:lineRule="exact"/>
        <w:jc w:val="center"/>
        <w:rPr>
          <w:rFonts w:ascii="宋体" w:hAnsi="宋体"/>
          <w:b/>
          <w:sz w:val="48"/>
          <w:szCs w:val="48"/>
        </w:rPr>
      </w:pPr>
    </w:p>
    <w:p w14:paraId="4A9080C3">
      <w:pPr>
        <w:spacing w:after="60" w:line="500" w:lineRule="exact"/>
        <w:jc w:val="center"/>
        <w:rPr>
          <w:rFonts w:ascii="宋体" w:hAnsi="宋体"/>
          <w:b/>
          <w:sz w:val="48"/>
          <w:szCs w:val="48"/>
        </w:rPr>
      </w:pPr>
      <w:bookmarkStart w:id="527" w:name="OLE_LINK42"/>
      <w:bookmarkStart w:id="528" w:name="OLE_LINK41"/>
      <w:r>
        <w:rPr>
          <w:rFonts w:hint="eastAsia" w:ascii="宋体" w:hAnsi="宋体"/>
          <w:b/>
          <w:sz w:val="48"/>
          <w:szCs w:val="48"/>
        </w:rPr>
        <w:t>响应文件</w:t>
      </w:r>
    </w:p>
    <w:p w14:paraId="4354EB95">
      <w:pPr>
        <w:spacing w:after="60" w:line="500" w:lineRule="exact"/>
        <w:rPr>
          <w:rFonts w:ascii="宋体" w:hAnsi="宋体"/>
          <w:bCs/>
          <w:szCs w:val="21"/>
        </w:rPr>
      </w:pPr>
    </w:p>
    <w:p w14:paraId="3DACB60E">
      <w:pPr>
        <w:spacing w:after="60" w:line="500" w:lineRule="exact"/>
        <w:rPr>
          <w:rFonts w:ascii="宋体" w:hAnsi="宋体"/>
          <w:bCs/>
          <w:szCs w:val="21"/>
        </w:rPr>
      </w:pPr>
    </w:p>
    <w:p w14:paraId="537274FA">
      <w:pPr>
        <w:spacing w:after="60" w:line="500" w:lineRule="exact"/>
        <w:ind w:firstLine="240"/>
        <w:rPr>
          <w:rFonts w:ascii="宋体" w:hAnsi="宋体"/>
          <w:bCs/>
        </w:rPr>
      </w:pPr>
    </w:p>
    <w:p w14:paraId="41C39FA0">
      <w:pPr>
        <w:spacing w:after="60" w:line="500" w:lineRule="exact"/>
        <w:ind w:firstLine="240"/>
        <w:rPr>
          <w:rFonts w:ascii="宋体" w:hAnsi="宋体"/>
          <w:bCs/>
        </w:rPr>
      </w:pPr>
    </w:p>
    <w:p w14:paraId="48FC3E9E">
      <w:pPr>
        <w:spacing w:line="440" w:lineRule="exact"/>
        <w:ind w:firstLine="2520"/>
        <w:jc w:val="left"/>
        <w:rPr>
          <w:rFonts w:ascii="宋体" w:hAnsi="宋体"/>
          <w:sz w:val="28"/>
          <w:szCs w:val="28"/>
        </w:rPr>
      </w:pPr>
      <w:r>
        <w:rPr>
          <w:rFonts w:hint="eastAsia" w:ascii="宋体" w:hAnsi="宋体"/>
          <w:sz w:val="28"/>
          <w:szCs w:val="28"/>
        </w:rPr>
        <w:t>项目（标包）名称：</w:t>
      </w:r>
    </w:p>
    <w:p w14:paraId="39C578D8">
      <w:pPr>
        <w:spacing w:line="440" w:lineRule="exact"/>
        <w:ind w:firstLine="2520"/>
        <w:jc w:val="left"/>
        <w:rPr>
          <w:rFonts w:ascii="宋体" w:hAnsi="宋体"/>
          <w:sz w:val="28"/>
          <w:szCs w:val="28"/>
        </w:rPr>
      </w:pPr>
      <w:r>
        <w:rPr>
          <w:rFonts w:hint="eastAsia" w:ascii="宋体" w:hAnsi="宋体"/>
          <w:sz w:val="28"/>
          <w:szCs w:val="28"/>
        </w:rPr>
        <w:t>项目编号：</w:t>
      </w:r>
    </w:p>
    <w:p w14:paraId="4E55E83C">
      <w:pPr>
        <w:spacing w:after="60" w:line="500" w:lineRule="exact"/>
        <w:rPr>
          <w:rFonts w:ascii="宋体" w:hAnsi="宋体"/>
          <w:bCs/>
        </w:rPr>
      </w:pPr>
    </w:p>
    <w:p w14:paraId="6CE85FE4">
      <w:pPr>
        <w:spacing w:after="60" w:line="500" w:lineRule="exact"/>
        <w:rPr>
          <w:rFonts w:ascii="宋体" w:hAnsi="宋体"/>
          <w:bCs/>
        </w:rPr>
      </w:pPr>
    </w:p>
    <w:p w14:paraId="6CBA5A03">
      <w:pPr>
        <w:spacing w:after="60" w:line="500" w:lineRule="exact"/>
        <w:rPr>
          <w:rFonts w:ascii="宋体" w:hAnsi="宋体"/>
          <w:bCs/>
        </w:rPr>
      </w:pPr>
    </w:p>
    <w:p w14:paraId="767A601C">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7832CCAE">
      <w:pPr>
        <w:spacing w:after="60" w:line="700" w:lineRule="exact"/>
        <w:rPr>
          <w:rFonts w:ascii="宋体" w:hAnsi="宋体"/>
          <w:bCs/>
          <w:u w:val="single"/>
        </w:rPr>
      </w:pPr>
      <w:r>
        <w:rPr>
          <w:rFonts w:hint="eastAsia" w:ascii="宋体" w:hAnsi="宋体"/>
          <w:bCs/>
        </w:rPr>
        <w:t xml:space="preserve">                  联系人：</w:t>
      </w:r>
    </w:p>
    <w:p w14:paraId="52C609AB">
      <w:pPr>
        <w:spacing w:after="60" w:line="700" w:lineRule="exact"/>
        <w:rPr>
          <w:rFonts w:ascii="宋体" w:hAnsi="宋体"/>
          <w:bCs/>
          <w:u w:val="single"/>
        </w:rPr>
      </w:pPr>
      <w:r>
        <w:rPr>
          <w:rFonts w:hint="eastAsia" w:ascii="宋体" w:hAnsi="宋体"/>
          <w:bCs/>
        </w:rPr>
        <w:t xml:space="preserve">                  联系电话：</w:t>
      </w:r>
    </w:p>
    <w:p w14:paraId="046B9400">
      <w:pPr>
        <w:spacing w:after="60" w:line="700" w:lineRule="exact"/>
        <w:rPr>
          <w:rFonts w:ascii="宋体" w:hAnsi="宋体"/>
          <w:bCs/>
        </w:rPr>
      </w:pPr>
      <w:r>
        <w:rPr>
          <w:rFonts w:hint="eastAsia" w:ascii="宋体" w:hAnsi="宋体"/>
          <w:bCs/>
        </w:rPr>
        <w:t xml:space="preserve">                  邮箱：</w:t>
      </w:r>
    </w:p>
    <w:p w14:paraId="46F6E451">
      <w:pPr>
        <w:spacing w:after="60" w:line="700" w:lineRule="exact"/>
        <w:rPr>
          <w:rFonts w:ascii="宋体" w:hAnsi="宋体"/>
          <w:bCs/>
        </w:rPr>
      </w:pPr>
      <w:r>
        <w:rPr>
          <w:rFonts w:hint="eastAsia" w:ascii="宋体" w:hAnsi="宋体"/>
          <w:bCs/>
        </w:rPr>
        <w:t xml:space="preserve">                  日 期：   年   月   日   </w:t>
      </w:r>
    </w:p>
    <w:bookmarkEnd w:id="527"/>
    <w:bookmarkEnd w:id="528"/>
    <w:p w14:paraId="35007090">
      <w:pPr>
        <w:spacing w:after="60"/>
        <w:rPr>
          <w:rFonts w:ascii="宋体" w:hAnsi="宋体"/>
          <w:bCs/>
        </w:rPr>
      </w:pPr>
    </w:p>
    <w:p w14:paraId="1A405ABA">
      <w:pPr>
        <w:spacing w:after="60"/>
        <w:rPr>
          <w:rFonts w:ascii="宋体" w:hAnsi="宋体"/>
          <w:bCs/>
          <w:szCs w:val="21"/>
        </w:rPr>
      </w:pPr>
    </w:p>
    <w:p w14:paraId="66C07E45">
      <w:pPr>
        <w:jc w:val="left"/>
        <w:rPr>
          <w:rFonts w:ascii="宋体" w:hAnsi="宋体" w:cs="宋体"/>
        </w:rPr>
      </w:pPr>
    </w:p>
    <w:p w14:paraId="24BC1628">
      <w:pPr>
        <w:pStyle w:val="284"/>
        <w:rPr>
          <w:rFonts w:ascii="宋体" w:hAnsi="宋体" w:cs="宋体"/>
          <w:sz w:val="24"/>
        </w:rPr>
      </w:pPr>
    </w:p>
    <w:p w14:paraId="0A1B2CE7">
      <w:pPr>
        <w:pStyle w:val="285"/>
        <w:rPr>
          <w:rFonts w:ascii="宋体" w:hAnsi="宋体" w:cs="宋体"/>
        </w:rPr>
      </w:pPr>
    </w:p>
    <w:p w14:paraId="28936049">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2366D2DE">
      <w:pPr>
        <w:spacing w:after="120"/>
        <w:jc w:val="center"/>
        <w:rPr>
          <w:rFonts w:ascii="宋体" w:hAnsi="宋体"/>
          <w:b/>
          <w:bCs/>
          <w:sz w:val="28"/>
          <w:szCs w:val="28"/>
        </w:rPr>
      </w:pPr>
      <w:r>
        <w:rPr>
          <w:rFonts w:hint="eastAsia" w:ascii="宋体" w:hAnsi="宋体"/>
          <w:b/>
          <w:bCs/>
          <w:sz w:val="28"/>
          <w:szCs w:val="28"/>
        </w:rPr>
        <w:t>磋商报价表</w:t>
      </w:r>
    </w:p>
    <w:p w14:paraId="6E515257">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0AEEDAA2">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2227ED30">
      <w:pPr>
        <w:spacing w:line="500" w:lineRule="exact"/>
        <w:jc w:val="center"/>
        <w:rPr>
          <w:rFonts w:ascii="宋体" w:hAnsi="宋体" w:cs="宋体"/>
          <w:sz w:val="32"/>
          <w:szCs w:val="32"/>
        </w:rPr>
      </w:pPr>
      <w:r>
        <w:rPr>
          <w:rFonts w:hint="eastAsia" w:ascii="宋体" w:hAnsi="宋体" w:cs="宋体"/>
          <w:sz w:val="32"/>
          <w:szCs w:val="32"/>
        </w:rPr>
        <w:t>响 应 函</w:t>
      </w:r>
    </w:p>
    <w:p w14:paraId="54113FB9">
      <w:pPr>
        <w:spacing w:line="360" w:lineRule="exact"/>
        <w:ind w:firstLine="560"/>
        <w:jc w:val="center"/>
        <w:rPr>
          <w:rFonts w:ascii="宋体" w:hAnsi="宋体" w:cs="宋体"/>
          <w:szCs w:val="21"/>
        </w:rPr>
      </w:pPr>
    </w:p>
    <w:p w14:paraId="54FBDD56">
      <w:pPr>
        <w:spacing w:line="360" w:lineRule="auto"/>
        <w:rPr>
          <w:rFonts w:ascii="宋体" w:hAnsi="宋体"/>
          <w:bCs/>
        </w:rPr>
      </w:pPr>
      <w:r>
        <w:rPr>
          <w:rFonts w:hint="eastAsia" w:ascii="宋体" w:hAnsi="宋体"/>
          <w:bCs/>
        </w:rPr>
        <w:t>致</w:t>
      </w:r>
      <w:r>
        <w:rPr>
          <w:rFonts w:hint="eastAsia" w:ascii="宋体" w:hAnsi="宋体"/>
          <w:bCs/>
          <w:lang w:eastAsia="zh-CN"/>
        </w:rPr>
        <w:t>泰兴市分界镇人民政府</w:t>
      </w:r>
      <w:r>
        <w:rPr>
          <w:rFonts w:hint="eastAsia" w:ascii="宋体" w:hAnsi="宋体"/>
          <w:bCs/>
        </w:rPr>
        <w:t>：</w:t>
      </w:r>
    </w:p>
    <w:p w14:paraId="772215A1">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rPr>
        <w:t xml:space="preserve">                        </w:t>
      </w:r>
      <w:r>
        <w:rPr>
          <w:rFonts w:hint="eastAsia" w:ascii="宋体" w:hAnsi="宋体"/>
          <w:bCs/>
        </w:rPr>
        <w:t>竞争性磋商文件，经仔细阅读和研究，我方决定参加此项目的报价。</w:t>
      </w:r>
    </w:p>
    <w:p w14:paraId="21BAF9BF">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30776AE9">
      <w:pPr>
        <w:numPr>
          <w:ilvl w:val="0"/>
          <w:numId w:val="1"/>
        </w:numPr>
        <w:tabs>
          <w:tab w:val="left" w:pos="0"/>
          <w:tab w:val="left" w:pos="315"/>
          <w:tab w:val="left" w:pos="525"/>
          <w:tab w:val="left" w:pos="840"/>
          <w:tab w:val="left" w:pos="945"/>
          <w:tab w:val="left" w:pos="1050"/>
        </w:tabs>
        <w:spacing w:line="360" w:lineRule="auto"/>
        <w:ind w:left="0" w:firstLine="523"/>
        <w:rPr>
          <w:rStyle w:val="286"/>
          <w:bCs/>
          <w:sz w:val="24"/>
        </w:rPr>
      </w:pPr>
      <w:r>
        <w:rPr>
          <w:rFonts w:hint="eastAsia" w:ascii="宋体" w:hAnsi="宋体"/>
          <w:bCs/>
        </w:rPr>
        <w:t>我方愿意提供江苏众成工程咨询有限公司在竞争性磋商文件中要求的文件、资料。</w:t>
      </w:r>
    </w:p>
    <w:p w14:paraId="1465A2DF">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13AFABF2">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04DA8AB1">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4B345D06">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66310311">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4CB11494">
      <w:pPr>
        <w:spacing w:line="360" w:lineRule="auto"/>
        <w:ind w:firstLine="720"/>
        <w:rPr>
          <w:rFonts w:ascii="宋体" w:hAnsi="宋体"/>
          <w:bCs/>
        </w:rPr>
      </w:pPr>
    </w:p>
    <w:p w14:paraId="7BE5F454">
      <w:pPr>
        <w:spacing w:line="400" w:lineRule="exact"/>
        <w:ind w:firstLine="480"/>
        <w:rPr>
          <w:rFonts w:ascii="宋体" w:hAnsi="宋体"/>
          <w:bCs/>
        </w:rPr>
      </w:pPr>
      <w:r>
        <w:rPr>
          <w:rFonts w:hint="eastAsia" w:ascii="宋体" w:hAnsi="宋体"/>
          <w:bCs/>
        </w:rPr>
        <w:t>供应商名称（盖章）：</w:t>
      </w:r>
    </w:p>
    <w:p w14:paraId="5B02CA91">
      <w:pPr>
        <w:spacing w:line="400" w:lineRule="exact"/>
        <w:ind w:firstLine="480"/>
        <w:rPr>
          <w:rFonts w:ascii="宋体" w:hAnsi="宋体"/>
          <w:bCs/>
        </w:rPr>
      </w:pPr>
      <w:r>
        <w:rPr>
          <w:rFonts w:hint="eastAsia" w:ascii="宋体" w:hAnsi="宋体"/>
          <w:bCs/>
        </w:rPr>
        <w:t>法定代表人（签字或盖章）：</w:t>
      </w:r>
    </w:p>
    <w:p w14:paraId="176FAD1D">
      <w:pPr>
        <w:spacing w:line="400" w:lineRule="exact"/>
        <w:ind w:firstLine="480"/>
        <w:rPr>
          <w:rFonts w:ascii="宋体" w:hAnsi="宋体"/>
          <w:bCs/>
        </w:rPr>
      </w:pPr>
      <w:r>
        <w:rPr>
          <w:rFonts w:hint="eastAsia" w:ascii="宋体" w:hAnsi="宋体"/>
          <w:bCs/>
        </w:rPr>
        <w:t>电话：                              传真：</w:t>
      </w:r>
    </w:p>
    <w:p w14:paraId="24908315">
      <w:pPr>
        <w:spacing w:line="400" w:lineRule="exact"/>
        <w:ind w:firstLine="480"/>
        <w:rPr>
          <w:rFonts w:ascii="宋体" w:hAnsi="宋体"/>
          <w:bCs/>
        </w:rPr>
      </w:pPr>
      <w:r>
        <w:rPr>
          <w:rFonts w:hint="eastAsia" w:ascii="宋体" w:hAnsi="宋体"/>
          <w:bCs/>
        </w:rPr>
        <w:t>通讯地址：                          邮编：</w:t>
      </w:r>
    </w:p>
    <w:p w14:paraId="5B190892">
      <w:pPr>
        <w:spacing w:line="400" w:lineRule="exact"/>
        <w:ind w:firstLine="480"/>
      </w:pPr>
      <w:r>
        <w:t>邮箱：</w:t>
      </w:r>
    </w:p>
    <w:p w14:paraId="6DB33F2C">
      <w:pPr>
        <w:jc w:val="center"/>
        <w:rPr>
          <w:rFonts w:ascii="宋体" w:hAnsi="宋体"/>
          <w:b/>
          <w:bCs/>
          <w:szCs w:val="21"/>
        </w:rPr>
      </w:pPr>
      <w:r>
        <w:rPr>
          <w:rFonts w:ascii="宋体" w:hAnsi="宋体"/>
          <w:b/>
          <w:bCs/>
          <w:szCs w:val="21"/>
          <w:highlight w:val="yellow"/>
        </w:rPr>
        <w:br w:type="page" w:clear="all"/>
      </w:r>
    </w:p>
    <w:p w14:paraId="3BA1A12A">
      <w:pPr>
        <w:jc w:val="center"/>
        <w:rPr>
          <w:rFonts w:ascii="宋体" w:hAnsi="宋体"/>
          <w:b/>
          <w:bCs/>
          <w:szCs w:val="21"/>
        </w:rPr>
      </w:pPr>
    </w:p>
    <w:p w14:paraId="139C5080">
      <w:pPr>
        <w:jc w:val="center"/>
        <w:rPr>
          <w:rFonts w:ascii="宋体" w:hAnsi="宋体" w:cs="宋体"/>
          <w:sz w:val="32"/>
          <w:szCs w:val="32"/>
        </w:rPr>
      </w:pPr>
      <w:r>
        <w:rPr>
          <w:rFonts w:hint="eastAsia" w:ascii="宋体" w:hAnsi="宋体" w:cs="宋体"/>
          <w:sz w:val="32"/>
          <w:szCs w:val="32"/>
        </w:rPr>
        <w:t>响应函附录</w:t>
      </w:r>
    </w:p>
    <w:p w14:paraId="6F8647DF">
      <w:pPr>
        <w:pStyle w:val="287"/>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6BC96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43041AB8">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665CCB29">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48653AB7">
            <w:pPr>
              <w:spacing w:line="440" w:lineRule="exact"/>
              <w:jc w:val="center"/>
              <w:rPr>
                <w:rFonts w:hint="eastAsia" w:ascii="宋体" w:hAnsi="宋体" w:eastAsia="宋体" w:cs="宋体"/>
                <w:color w:val="000000"/>
                <w:lang w:eastAsia="zh-CN"/>
              </w:rPr>
            </w:pPr>
            <w:r>
              <w:rPr>
                <w:rFonts w:hint="eastAsia" w:ascii="宋体" w:hAnsi="宋体" w:cs="宋体"/>
                <w:lang w:eastAsia="zh-CN"/>
              </w:rPr>
              <w:t>分界镇振兴路拆除新建及沿界村办公室周边摊铺沥青、文明路新建工程</w:t>
            </w:r>
          </w:p>
        </w:tc>
      </w:tr>
      <w:tr w14:paraId="6DE9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A1CEF2B">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2405C949">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26A0F183">
            <w:pPr>
              <w:spacing w:line="440" w:lineRule="exact"/>
              <w:jc w:val="center"/>
              <w:rPr>
                <w:rFonts w:ascii="宋体" w:hAnsi="宋体" w:cs="宋体"/>
                <w:color w:val="000000"/>
              </w:rPr>
            </w:pPr>
          </w:p>
        </w:tc>
      </w:tr>
      <w:tr w14:paraId="5922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998B86C">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5FE776D9">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74ED893B">
            <w:pPr>
              <w:spacing w:line="440" w:lineRule="exact"/>
              <w:jc w:val="center"/>
              <w:rPr>
                <w:rFonts w:ascii="宋体" w:hAnsi="宋体" w:cs="宋体"/>
              </w:rPr>
            </w:pPr>
            <w:r>
              <w:rPr>
                <w:rFonts w:hint="eastAsia" w:ascii="宋体" w:hAnsi="宋体" w:cs="宋体"/>
              </w:rPr>
              <w:t>以苏采云系统中提交的最终报价为准</w:t>
            </w:r>
          </w:p>
        </w:tc>
      </w:tr>
      <w:tr w14:paraId="7A03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49EFA86C">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58E542E1">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40B2FC32">
            <w:pPr>
              <w:spacing w:line="440" w:lineRule="exact"/>
              <w:ind w:firstLine="1680"/>
              <w:rPr>
                <w:rFonts w:ascii="宋体" w:hAnsi="宋体" w:cs="宋体"/>
                <w:color w:val="000000"/>
              </w:rPr>
            </w:pPr>
            <w:r>
              <w:rPr>
                <w:rFonts w:hint="eastAsia" w:ascii="宋体" w:hAnsi="宋体" w:cs="宋体"/>
                <w:color w:val="000000"/>
              </w:rPr>
              <w:t>姓名：</w:t>
            </w:r>
          </w:p>
        </w:tc>
      </w:tr>
      <w:tr w14:paraId="196E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E57916B">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3F5EB562">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5D81C4E3">
            <w:pPr>
              <w:spacing w:line="440" w:lineRule="exact"/>
              <w:jc w:val="center"/>
              <w:rPr>
                <w:rFonts w:ascii="宋体" w:hAnsi="宋体" w:cs="宋体"/>
                <w:color w:val="000000"/>
              </w:rPr>
            </w:pPr>
            <w:r>
              <w:rPr>
                <w:rFonts w:hint="eastAsia" w:ascii="宋体" w:hAnsi="宋体" w:cs="宋体"/>
                <w:color w:val="000000"/>
              </w:rPr>
              <w:t xml:space="preserve">  日历天</w:t>
            </w:r>
          </w:p>
        </w:tc>
      </w:tr>
      <w:tr w14:paraId="0ACB1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62556E32">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6A8FCF9E">
            <w:pPr>
              <w:spacing w:line="440" w:lineRule="exact"/>
              <w:jc w:val="center"/>
              <w:rPr>
                <w:rFonts w:ascii="宋体" w:hAnsi="宋体" w:cs="宋体"/>
              </w:rPr>
            </w:pPr>
            <w:r>
              <w:rPr>
                <w:rFonts w:hint="eastAsia" w:ascii="宋体" w:hAnsi="宋体" w:cs="宋体"/>
              </w:rPr>
              <w:t>质量标准</w:t>
            </w:r>
          </w:p>
        </w:tc>
        <w:tc>
          <w:tcPr>
            <w:tcW w:w="5589" w:type="dxa"/>
            <w:vAlign w:val="center"/>
          </w:tcPr>
          <w:p w14:paraId="6CC5D6F6">
            <w:pPr>
              <w:spacing w:line="440" w:lineRule="exact"/>
              <w:jc w:val="center"/>
              <w:rPr>
                <w:rFonts w:ascii="宋体" w:hAnsi="宋体" w:cs="宋体"/>
                <w:color w:val="000000"/>
              </w:rPr>
            </w:pPr>
            <w:r>
              <w:rPr>
                <w:rFonts w:hint="eastAsia" w:ascii="宋体" w:hAnsi="宋体" w:cs="宋体"/>
                <w:color w:val="000000"/>
              </w:rPr>
              <w:t>合格</w:t>
            </w:r>
          </w:p>
        </w:tc>
      </w:tr>
    </w:tbl>
    <w:p w14:paraId="19BDDFBD">
      <w:pPr>
        <w:spacing w:line="400" w:lineRule="exact"/>
        <w:ind w:firstLine="480"/>
        <w:jc w:val="left"/>
        <w:rPr>
          <w:rFonts w:ascii="宋体" w:hAnsi="宋体"/>
          <w:color w:val="000000"/>
        </w:rPr>
      </w:pPr>
    </w:p>
    <w:p w14:paraId="051050F0">
      <w:pPr>
        <w:spacing w:line="400" w:lineRule="exact"/>
        <w:ind w:firstLine="480"/>
        <w:jc w:val="left"/>
        <w:rPr>
          <w:rFonts w:ascii="宋体" w:hAnsi="宋体"/>
          <w:color w:val="000000"/>
        </w:rPr>
      </w:pPr>
    </w:p>
    <w:p w14:paraId="78A755DD">
      <w:pPr>
        <w:spacing w:line="400" w:lineRule="exact"/>
        <w:ind w:firstLine="480"/>
        <w:jc w:val="left"/>
        <w:rPr>
          <w:rFonts w:ascii="宋体" w:hAnsi="宋体"/>
          <w:color w:val="000000"/>
        </w:rPr>
      </w:pPr>
    </w:p>
    <w:p w14:paraId="29578A2D">
      <w:pPr>
        <w:spacing w:line="400" w:lineRule="exact"/>
        <w:ind w:firstLine="480"/>
        <w:jc w:val="left"/>
        <w:rPr>
          <w:rFonts w:ascii="宋体" w:hAnsi="宋体"/>
          <w:color w:val="000000"/>
        </w:rPr>
      </w:pPr>
    </w:p>
    <w:p w14:paraId="6CD89FB9">
      <w:pPr>
        <w:spacing w:line="400" w:lineRule="exact"/>
        <w:ind w:firstLine="480"/>
        <w:jc w:val="left"/>
        <w:rPr>
          <w:rFonts w:ascii="宋体" w:hAnsi="宋体"/>
          <w:color w:val="000000"/>
        </w:rPr>
      </w:pPr>
      <w:r>
        <w:rPr>
          <w:rFonts w:hint="eastAsia" w:ascii="宋体" w:hAnsi="宋体"/>
          <w:color w:val="000000"/>
        </w:rPr>
        <w:t>供应商名称（盖章）：</w:t>
      </w:r>
    </w:p>
    <w:p w14:paraId="06914FEE">
      <w:pPr>
        <w:spacing w:line="400" w:lineRule="exact"/>
        <w:ind w:firstLine="480"/>
        <w:jc w:val="left"/>
        <w:rPr>
          <w:rFonts w:ascii="宋体" w:hAnsi="宋体"/>
          <w:color w:val="000000"/>
        </w:rPr>
      </w:pPr>
    </w:p>
    <w:p w14:paraId="752D994A">
      <w:pPr>
        <w:spacing w:line="400" w:lineRule="exact"/>
        <w:ind w:firstLine="480"/>
        <w:jc w:val="left"/>
        <w:rPr>
          <w:rFonts w:ascii="宋体" w:hAnsi="宋体"/>
          <w:color w:val="000000"/>
        </w:rPr>
      </w:pPr>
      <w:r>
        <w:rPr>
          <w:rFonts w:hint="eastAsia" w:ascii="宋体" w:hAnsi="宋体"/>
          <w:color w:val="000000"/>
        </w:rPr>
        <w:t>法定代表人（签字或盖章）：</w:t>
      </w:r>
    </w:p>
    <w:p w14:paraId="1D185AF8">
      <w:pPr>
        <w:spacing w:line="400" w:lineRule="exact"/>
        <w:ind w:firstLine="480"/>
        <w:jc w:val="left"/>
        <w:rPr>
          <w:rFonts w:ascii="宋体" w:hAnsi="宋体"/>
          <w:color w:val="000000"/>
        </w:rPr>
      </w:pPr>
    </w:p>
    <w:p w14:paraId="1478B18B">
      <w:pPr>
        <w:spacing w:line="400" w:lineRule="exact"/>
        <w:ind w:firstLine="480"/>
        <w:jc w:val="left"/>
        <w:rPr>
          <w:rFonts w:ascii="宋体" w:hAnsi="宋体"/>
          <w:color w:val="000000"/>
        </w:rPr>
      </w:pPr>
      <w:r>
        <w:rPr>
          <w:rFonts w:hint="eastAsia" w:ascii="宋体" w:hAnsi="宋体"/>
          <w:color w:val="000000"/>
        </w:rPr>
        <w:t>日期：</w:t>
      </w:r>
    </w:p>
    <w:p w14:paraId="38C9BCCF">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1F47907C">
      <w:pPr>
        <w:jc w:val="center"/>
        <w:outlineLvl w:val="4"/>
        <w:rPr>
          <w:rFonts w:ascii="宋体" w:hAnsi="宋体" w:cs="宋体"/>
          <w:b/>
          <w:color w:val="0D0D0D"/>
          <w:sz w:val="30"/>
          <w:szCs w:val="30"/>
        </w:rPr>
      </w:pPr>
    </w:p>
    <w:p w14:paraId="021282F7">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7829C0B8">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1857DC2B">
      <w:pPr>
        <w:spacing w:line="560" w:lineRule="exact"/>
        <w:ind w:firstLine="560"/>
        <w:rPr>
          <w:rFonts w:ascii="宋体" w:hAnsi="宋体"/>
          <w:color w:val="0D0D0D"/>
        </w:rPr>
      </w:pPr>
      <w:r>
        <w:rPr>
          <w:rFonts w:hint="eastAsia" w:ascii="宋体" w:hAnsi="宋体"/>
          <w:color w:val="0D0D0D"/>
        </w:rPr>
        <w:t>1.我公司具有独立承担民事责任的能力；</w:t>
      </w:r>
    </w:p>
    <w:p w14:paraId="17E71402">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757D467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5C5212D7">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50AFE3C8">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45ABFFAA">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5DD1CF0E">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4352EB1C">
      <w:pPr>
        <w:spacing w:before="163" w:line="560" w:lineRule="exact"/>
        <w:ind w:firstLine="3920"/>
        <w:rPr>
          <w:rFonts w:ascii="宋体" w:hAnsi="宋体"/>
          <w:color w:val="0D0D0D"/>
        </w:rPr>
      </w:pPr>
    </w:p>
    <w:p w14:paraId="72ECA8F0">
      <w:pPr>
        <w:spacing w:before="163" w:line="560" w:lineRule="exact"/>
        <w:ind w:firstLine="3920"/>
        <w:rPr>
          <w:rFonts w:ascii="宋体" w:hAnsi="宋体"/>
          <w:color w:val="0D0D0D"/>
        </w:rPr>
      </w:pPr>
      <w:r>
        <w:rPr>
          <w:rFonts w:hint="eastAsia" w:ascii="宋体" w:hAnsi="宋体"/>
          <w:color w:val="0D0D0D"/>
        </w:rPr>
        <w:t>供应商名称(盖法人章)：</w:t>
      </w:r>
    </w:p>
    <w:p w14:paraId="6C515189">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669DE58F">
      <w:pPr>
        <w:spacing w:before="163" w:line="560" w:lineRule="exact"/>
        <w:ind w:firstLine="3920"/>
        <w:rPr>
          <w:rFonts w:ascii="宋体" w:hAnsi="宋体"/>
          <w:color w:val="0D0D0D"/>
        </w:rPr>
      </w:pPr>
      <w:r>
        <w:rPr>
          <w:rFonts w:hint="eastAsia" w:ascii="宋体" w:hAnsi="宋体"/>
          <w:color w:val="0D0D0D"/>
        </w:rPr>
        <w:t>日期： 年  月  日</w:t>
      </w:r>
    </w:p>
    <w:p w14:paraId="74899B58">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8B5248A">
      <w:pPr>
        <w:pStyle w:val="240"/>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52430965">
      <w:pPr>
        <w:pStyle w:val="240"/>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5884B7F2">
      <w:pPr>
        <w:pStyle w:val="240"/>
        <w:spacing w:line="400" w:lineRule="exact"/>
        <w:ind w:firstLine="420"/>
        <w:rPr>
          <w:rFonts w:ascii="宋体" w:hAnsi="宋体" w:cs="宋体"/>
          <w:sz w:val="24"/>
          <w:szCs w:val="24"/>
        </w:rPr>
      </w:pPr>
    </w:p>
    <w:p w14:paraId="094F780E">
      <w:pPr>
        <w:pStyle w:val="240"/>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74BE556B">
      <w:pPr>
        <w:pStyle w:val="240"/>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52CCC1F7">
      <w:pPr>
        <w:pStyle w:val="240"/>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06B1ADD1">
      <w:pPr>
        <w:pStyle w:val="240"/>
        <w:spacing w:line="400" w:lineRule="exact"/>
        <w:ind w:firstLine="420"/>
        <w:rPr>
          <w:rFonts w:ascii="宋体" w:hAnsi="宋体" w:cs="宋体"/>
          <w:sz w:val="24"/>
          <w:szCs w:val="24"/>
        </w:rPr>
      </w:pPr>
      <w:r>
        <w:rPr>
          <w:rFonts w:hint="eastAsia" w:ascii="宋体" w:hAnsi="宋体" w:cs="宋体"/>
          <w:sz w:val="24"/>
          <w:szCs w:val="24"/>
        </w:rPr>
        <w:t>……</w:t>
      </w:r>
    </w:p>
    <w:p w14:paraId="2A327C51">
      <w:pPr>
        <w:pStyle w:val="240"/>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7549405">
      <w:pPr>
        <w:pStyle w:val="240"/>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84B0916">
      <w:pPr>
        <w:pStyle w:val="240"/>
        <w:spacing w:line="400" w:lineRule="exact"/>
        <w:ind w:firstLine="420"/>
        <w:rPr>
          <w:rFonts w:ascii="宋体" w:hAnsi="宋体" w:cs="宋体"/>
          <w:sz w:val="24"/>
          <w:szCs w:val="24"/>
        </w:rPr>
      </w:pPr>
    </w:p>
    <w:p w14:paraId="02932195">
      <w:pPr>
        <w:pStyle w:val="240"/>
        <w:spacing w:line="400" w:lineRule="exact"/>
        <w:ind w:firstLine="420"/>
        <w:rPr>
          <w:rFonts w:ascii="宋体" w:hAnsi="宋体" w:cs="宋体"/>
          <w:sz w:val="24"/>
          <w:szCs w:val="24"/>
        </w:rPr>
      </w:pPr>
      <w:r>
        <w:rPr>
          <w:rFonts w:hint="eastAsia" w:ascii="宋体" w:hAnsi="宋体" w:cs="宋体"/>
          <w:sz w:val="24"/>
          <w:szCs w:val="24"/>
        </w:rPr>
        <w:t>企业名称（盖章）：</w:t>
      </w:r>
    </w:p>
    <w:p w14:paraId="6725FDE3">
      <w:pPr>
        <w:pStyle w:val="240"/>
        <w:spacing w:line="400" w:lineRule="exact"/>
        <w:ind w:firstLine="420"/>
        <w:rPr>
          <w:rFonts w:ascii="宋体" w:hAnsi="宋体" w:cs="宋体"/>
          <w:sz w:val="24"/>
          <w:szCs w:val="24"/>
        </w:rPr>
      </w:pPr>
      <w:r>
        <w:rPr>
          <w:rFonts w:hint="eastAsia" w:ascii="宋体" w:hAnsi="宋体" w:cs="宋体"/>
          <w:sz w:val="24"/>
          <w:szCs w:val="24"/>
        </w:rPr>
        <w:t>日期：</w:t>
      </w:r>
    </w:p>
    <w:p w14:paraId="0CDC0B11">
      <w:pPr>
        <w:pStyle w:val="240"/>
        <w:spacing w:line="400" w:lineRule="exact"/>
        <w:ind w:firstLine="420"/>
        <w:rPr>
          <w:rFonts w:ascii="宋体" w:hAnsi="宋体" w:cs="宋体"/>
          <w:sz w:val="24"/>
          <w:szCs w:val="24"/>
        </w:rPr>
      </w:pPr>
    </w:p>
    <w:p w14:paraId="64E872AB">
      <w:pPr>
        <w:pStyle w:val="240"/>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12E975A1">
      <w:pPr>
        <w:pStyle w:val="240"/>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62290D1C">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62E526D5">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6E419B4">
      <w:pPr>
        <w:spacing w:line="400" w:lineRule="exact"/>
        <w:outlineLvl w:val="2"/>
        <w:rPr>
          <w:rFonts w:hAnsi="宋体"/>
          <w:sz w:val="32"/>
          <w:szCs w:val="32"/>
        </w:rPr>
      </w:pPr>
    </w:p>
    <w:p w14:paraId="6280A041">
      <w:pPr>
        <w:pStyle w:val="277"/>
        <w:rPr>
          <w:rFonts w:hAnsi="宋体"/>
          <w:sz w:val="32"/>
          <w:szCs w:val="32"/>
        </w:rPr>
      </w:pPr>
    </w:p>
    <w:p w14:paraId="68B19E35">
      <w:pPr>
        <w:pStyle w:val="277"/>
        <w:rPr>
          <w:rFonts w:hAnsi="宋体"/>
          <w:sz w:val="32"/>
          <w:szCs w:val="32"/>
        </w:rPr>
      </w:pPr>
    </w:p>
    <w:p w14:paraId="486019E4"/>
    <w:p w14:paraId="68B60B35">
      <w:pPr>
        <w:pStyle w:val="277"/>
      </w:pPr>
    </w:p>
    <w:p w14:paraId="287B4AC1">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4BAAFF08">
      <w:pPr>
        <w:spacing w:line="400" w:lineRule="exact"/>
        <w:jc w:val="center"/>
      </w:pPr>
      <w:r>
        <w:rPr>
          <w:rFonts w:hint="eastAsia"/>
        </w:rPr>
        <w:t>（注：符合条件的监狱企业请提供，不符合的不提供）</w:t>
      </w:r>
    </w:p>
    <w:p w14:paraId="22F9E70F">
      <w:pPr>
        <w:pStyle w:val="288"/>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33285CC4">
      <w:pPr>
        <w:spacing w:line="400" w:lineRule="exact"/>
        <w:outlineLvl w:val="2"/>
        <w:rPr>
          <w:rFonts w:hAnsi="宋体"/>
        </w:rPr>
      </w:pPr>
    </w:p>
    <w:p w14:paraId="2CAC1160">
      <w:pPr>
        <w:pStyle w:val="277"/>
        <w:rPr>
          <w:rFonts w:hAnsi="宋体"/>
          <w:sz w:val="32"/>
          <w:szCs w:val="32"/>
        </w:rPr>
      </w:pPr>
    </w:p>
    <w:p w14:paraId="2EB90E3C"/>
    <w:p w14:paraId="4300532A">
      <w:pPr>
        <w:spacing w:line="400" w:lineRule="exact"/>
        <w:jc w:val="center"/>
        <w:outlineLvl w:val="2"/>
        <w:rPr>
          <w:rFonts w:hAnsi="宋体"/>
          <w:b/>
          <w:bCs/>
          <w:sz w:val="32"/>
          <w:szCs w:val="32"/>
        </w:rPr>
      </w:pPr>
      <w:r>
        <w:rPr>
          <w:rFonts w:hint="eastAsia" w:hAnsi="宋体"/>
          <w:b/>
          <w:bCs/>
          <w:sz w:val="32"/>
          <w:szCs w:val="32"/>
        </w:rPr>
        <w:t>残疾人福利性单位声明函</w:t>
      </w:r>
    </w:p>
    <w:p w14:paraId="28F5C70C">
      <w:pPr>
        <w:spacing w:line="400" w:lineRule="exact"/>
        <w:jc w:val="center"/>
      </w:pPr>
      <w:r>
        <w:rPr>
          <w:rFonts w:hint="eastAsia"/>
        </w:rPr>
        <w:t>（注：符合条件的残疾人福利性单位请提供本函，不符合的不提供本函）</w:t>
      </w:r>
    </w:p>
    <w:p w14:paraId="3FB4F03D">
      <w:pPr>
        <w:spacing w:line="400" w:lineRule="exact"/>
      </w:pPr>
    </w:p>
    <w:p w14:paraId="75D7FEE8">
      <w:pPr>
        <w:spacing w:line="400" w:lineRule="exact"/>
      </w:pPr>
    </w:p>
    <w:p w14:paraId="0D008518">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B98CBA">
      <w:pPr>
        <w:spacing w:line="400" w:lineRule="exact"/>
        <w:ind w:firstLine="420"/>
      </w:pPr>
    </w:p>
    <w:p w14:paraId="369FEE1B">
      <w:pPr>
        <w:spacing w:line="400" w:lineRule="exact"/>
        <w:ind w:firstLine="420"/>
      </w:pPr>
      <w:r>
        <w:rPr>
          <w:rFonts w:hint="eastAsia"/>
        </w:rPr>
        <w:t>本单位对上述声明的真实性负责。如有虚假，将依法承担相应责任。</w:t>
      </w:r>
    </w:p>
    <w:p w14:paraId="57695758">
      <w:pPr>
        <w:spacing w:line="400" w:lineRule="exact"/>
        <w:ind w:firstLine="420"/>
      </w:pPr>
    </w:p>
    <w:p w14:paraId="25B953AA">
      <w:pPr>
        <w:spacing w:line="400" w:lineRule="exact"/>
        <w:ind w:firstLine="420"/>
      </w:pPr>
    </w:p>
    <w:p w14:paraId="2EF93835">
      <w:pPr>
        <w:spacing w:line="400" w:lineRule="exact"/>
      </w:pPr>
    </w:p>
    <w:p w14:paraId="5B6942FA">
      <w:pPr>
        <w:spacing w:line="400" w:lineRule="exact"/>
        <w:ind w:firstLine="4620"/>
      </w:pPr>
      <w:r>
        <w:rPr>
          <w:rFonts w:hint="eastAsia"/>
        </w:rPr>
        <w:t>单位名称（盖章）：</w:t>
      </w:r>
    </w:p>
    <w:p w14:paraId="25AED320">
      <w:pPr>
        <w:spacing w:line="400" w:lineRule="exact"/>
      </w:pPr>
    </w:p>
    <w:p w14:paraId="4FD4EA84">
      <w:pPr>
        <w:spacing w:line="400" w:lineRule="exact"/>
        <w:ind w:firstLine="4620"/>
      </w:pPr>
      <w:r>
        <w:rPr>
          <w:rFonts w:hint="eastAsia"/>
        </w:rPr>
        <w:t>日  期：</w:t>
      </w:r>
    </w:p>
    <w:p w14:paraId="5C866003">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4AB7D1DB">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2AB9A398">
      <w:pPr>
        <w:spacing w:line="420" w:lineRule="exact"/>
        <w:rPr>
          <w:rFonts w:ascii="宋体" w:hAnsi="宋体"/>
          <w:b/>
        </w:rPr>
      </w:pPr>
    </w:p>
    <w:p w14:paraId="5BAB6F92">
      <w:pPr>
        <w:spacing w:line="420" w:lineRule="exact"/>
        <w:ind w:firstLine="612"/>
        <w:rPr>
          <w:rFonts w:ascii="宋体" w:hAnsi="宋体"/>
        </w:rPr>
      </w:pPr>
      <w:r>
        <w:rPr>
          <w:rFonts w:hint="eastAsia" w:ascii="宋体" w:hAnsi="宋体"/>
        </w:rPr>
        <w:t>单位名称：</w:t>
      </w:r>
      <w:r>
        <w:rPr>
          <w:rFonts w:hint="eastAsia" w:ascii="宋体" w:hAnsi="宋体"/>
          <w:u w:val="single"/>
        </w:rPr>
        <w:t xml:space="preserve">                                 </w:t>
      </w:r>
    </w:p>
    <w:p w14:paraId="3BB5FDBB">
      <w:pPr>
        <w:spacing w:line="420" w:lineRule="exact"/>
        <w:ind w:firstLine="610"/>
        <w:rPr>
          <w:rFonts w:ascii="宋体" w:hAnsi="宋体"/>
          <w:u w:val="single"/>
        </w:rPr>
      </w:pPr>
      <w:r>
        <w:rPr>
          <w:rFonts w:hint="eastAsia" w:ascii="宋体" w:hAnsi="宋体"/>
        </w:rPr>
        <w:t>单位性质：</w:t>
      </w:r>
      <w:r>
        <w:rPr>
          <w:rFonts w:hint="eastAsia" w:ascii="宋体" w:hAnsi="宋体"/>
          <w:u w:val="single"/>
        </w:rPr>
        <w:t xml:space="preserve">                                 </w:t>
      </w:r>
    </w:p>
    <w:p w14:paraId="7814830D">
      <w:pPr>
        <w:spacing w:line="420" w:lineRule="exact"/>
        <w:ind w:firstLine="610"/>
        <w:rPr>
          <w:rFonts w:ascii="宋体" w:hAnsi="宋体"/>
          <w:u w:val="single"/>
        </w:rPr>
      </w:pPr>
      <w:r>
        <w:rPr>
          <w:rFonts w:hint="eastAsia" w:ascii="宋体" w:hAnsi="宋体"/>
        </w:rPr>
        <w:t>地    址：</w:t>
      </w:r>
      <w:r>
        <w:rPr>
          <w:rFonts w:hint="eastAsia" w:ascii="宋体" w:hAnsi="宋体"/>
          <w:u w:val="single"/>
        </w:rPr>
        <w:t xml:space="preserve">                                 </w:t>
      </w:r>
    </w:p>
    <w:p w14:paraId="069AD249">
      <w:pPr>
        <w:spacing w:line="420" w:lineRule="exact"/>
        <w:ind w:firstLine="610"/>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9A81DC2">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p>
    <w:p w14:paraId="430E42EE">
      <w:pPr>
        <w:spacing w:line="420" w:lineRule="exact"/>
        <w:ind w:firstLine="610"/>
        <w:rPr>
          <w:rFonts w:ascii="宋体" w:hAnsi="宋体"/>
        </w:rPr>
      </w:pPr>
      <w:r>
        <w:rPr>
          <w:rFonts w:hint="eastAsia" w:ascii="宋体" w:hAnsi="宋体"/>
        </w:rPr>
        <w:t>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 xml:space="preserve"> </w:t>
      </w:r>
    </w:p>
    <w:p w14:paraId="7B07CD20">
      <w:pPr>
        <w:spacing w:line="420" w:lineRule="exact"/>
        <w:ind w:firstLine="610"/>
        <w:rPr>
          <w:rFonts w:ascii="宋体" w:hAnsi="宋体"/>
          <w:u w:val="single"/>
        </w:rPr>
      </w:pPr>
      <w:r>
        <w:rPr>
          <w:rFonts w:hint="eastAsia" w:ascii="宋体" w:hAnsi="宋体"/>
        </w:rPr>
        <w:t>身份证号码：</w:t>
      </w:r>
      <w:r>
        <w:rPr>
          <w:rFonts w:hint="eastAsia" w:ascii="宋体" w:hAnsi="宋体"/>
          <w:u w:val="single"/>
        </w:rPr>
        <w:t xml:space="preserve">                                 </w:t>
      </w:r>
    </w:p>
    <w:p w14:paraId="77D2A901">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55E48E78">
      <w:pPr>
        <w:spacing w:line="420" w:lineRule="exact"/>
        <w:ind w:firstLine="610"/>
        <w:rPr>
          <w:rFonts w:ascii="宋体" w:hAnsi="宋体"/>
        </w:rPr>
      </w:pPr>
    </w:p>
    <w:p w14:paraId="79CA7A03">
      <w:pPr>
        <w:spacing w:line="420" w:lineRule="exact"/>
        <w:ind w:firstLine="610"/>
        <w:rPr>
          <w:rFonts w:ascii="宋体" w:hAnsi="宋体"/>
        </w:rPr>
      </w:pPr>
      <w:r>
        <w:rPr>
          <w:rFonts w:hint="eastAsia" w:ascii="宋体" w:hAnsi="宋体"/>
        </w:rPr>
        <w:t>特此证明。</w:t>
      </w:r>
    </w:p>
    <w:p w14:paraId="36764DCD">
      <w:pPr>
        <w:tabs>
          <w:tab w:val="left" w:pos="720"/>
          <w:tab w:val="left" w:pos="900"/>
        </w:tabs>
        <w:spacing w:line="420" w:lineRule="exact"/>
        <w:ind w:firstLine="480"/>
        <w:rPr>
          <w:rFonts w:ascii="宋体" w:hAnsi="宋体"/>
        </w:rPr>
      </w:pPr>
    </w:p>
    <w:p w14:paraId="42C97352">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5A889F44">
      <w:pPr>
        <w:tabs>
          <w:tab w:val="left" w:pos="720"/>
          <w:tab w:val="left" w:pos="900"/>
        </w:tabs>
        <w:spacing w:line="420" w:lineRule="exact"/>
        <w:ind w:firstLine="480"/>
        <w:rPr>
          <w:rFonts w:ascii="宋体" w:hAnsi="宋体"/>
        </w:rPr>
      </w:pPr>
    </w:p>
    <w:p w14:paraId="0522579C">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3C07E368">
      <w:pPr>
        <w:tabs>
          <w:tab w:val="left" w:pos="720"/>
          <w:tab w:val="left" w:pos="900"/>
        </w:tabs>
        <w:spacing w:line="420" w:lineRule="exact"/>
        <w:ind w:firstLine="4440"/>
        <w:rPr>
          <w:rFonts w:ascii="宋体" w:hAnsi="宋体"/>
        </w:rPr>
      </w:pPr>
      <w:r>
        <w:rPr>
          <w:rFonts w:hint="eastAsia" w:ascii="宋体" w:hAnsi="宋体"/>
        </w:rPr>
        <w:t>法定代表人签名：</w:t>
      </w:r>
      <w:r>
        <w:rPr>
          <w:rFonts w:hint="eastAsia" w:ascii="宋体" w:hAnsi="宋体"/>
          <w:u w:val="single"/>
        </w:rPr>
        <w:t xml:space="preserve">            </w:t>
      </w:r>
    </w:p>
    <w:p w14:paraId="5DB29B31">
      <w:pPr>
        <w:spacing w:line="440" w:lineRule="exact"/>
        <w:ind w:firstLine="4440"/>
        <w:rPr>
          <w:rFonts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80632CD">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F92DB82">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7DCB3BBC">
      <w:pPr>
        <w:spacing w:line="400" w:lineRule="exact"/>
        <w:ind w:firstLine="560"/>
        <w:jc w:val="center"/>
        <w:rPr>
          <w:rFonts w:ascii="宋体" w:hAnsi="宋体" w:cs="宋体"/>
          <w:szCs w:val="21"/>
        </w:rPr>
      </w:pPr>
    </w:p>
    <w:p w14:paraId="2A7AFD4C">
      <w:pPr>
        <w:spacing w:line="500" w:lineRule="exact"/>
        <w:ind w:firstLine="560"/>
        <w:jc w:val="left"/>
        <w:rPr>
          <w:rFonts w:ascii="宋体" w:hAnsi="宋体" w:cs="宋体"/>
          <w:u w:val="single"/>
        </w:rPr>
      </w:pPr>
      <w:r>
        <w:rPr>
          <w:rFonts w:hint="eastAsia" w:ascii="宋体" w:hAnsi="宋体" w:cs="宋体"/>
        </w:rPr>
        <w:t>委托人：</w:t>
      </w:r>
      <w:r>
        <w:rPr>
          <w:rFonts w:hint="eastAsia" w:ascii="宋体" w:hAnsi="宋体"/>
          <w:u w:val="single"/>
        </w:rPr>
        <w:t xml:space="preserve">                                               </w:t>
      </w:r>
    </w:p>
    <w:p w14:paraId="001366DC">
      <w:pPr>
        <w:spacing w:line="500" w:lineRule="exact"/>
        <w:ind w:firstLine="560"/>
        <w:jc w:val="left"/>
        <w:rPr>
          <w:rFonts w:ascii="宋体" w:hAnsi="宋体" w:cs="宋体"/>
          <w:u w:val="single"/>
        </w:rPr>
      </w:pPr>
      <w:r>
        <w:rPr>
          <w:rFonts w:hint="eastAsia" w:ascii="宋体" w:hAnsi="宋体" w:cs="宋体"/>
        </w:rPr>
        <w:t>地  址：</w:t>
      </w:r>
      <w:r>
        <w:rPr>
          <w:rFonts w:hint="eastAsia" w:ascii="宋体" w:hAnsi="宋体"/>
          <w:u w:val="single"/>
        </w:rPr>
        <w:t xml:space="preserve">                                               </w:t>
      </w:r>
    </w:p>
    <w:p w14:paraId="54C7BCCF">
      <w:pPr>
        <w:spacing w:line="500" w:lineRule="exact"/>
        <w:ind w:firstLine="560"/>
        <w:jc w:val="left"/>
        <w:rPr>
          <w:rFonts w:ascii="宋体" w:hAnsi="宋体" w:cs="宋体"/>
          <w:u w:val="single"/>
        </w:rPr>
      </w:pPr>
      <w:r>
        <w:rPr>
          <w:rFonts w:hint="eastAsia" w:ascii="宋体" w:hAnsi="宋体" w:cs="宋体"/>
        </w:rPr>
        <w:t>法定代表人：</w:t>
      </w:r>
      <w:r>
        <w:rPr>
          <w:rFonts w:hint="eastAsia" w:ascii="宋体" w:hAnsi="宋体"/>
          <w:u w:val="single"/>
        </w:rPr>
        <w:t xml:space="preserve">                                           </w:t>
      </w:r>
    </w:p>
    <w:p w14:paraId="3600F8D9">
      <w:pPr>
        <w:spacing w:line="500" w:lineRule="exact"/>
        <w:ind w:firstLine="560"/>
        <w:jc w:val="left"/>
        <w:rPr>
          <w:rFonts w:ascii="宋体" w:hAnsi="宋体" w:cs="宋体"/>
          <w:u w:val="single"/>
        </w:rPr>
      </w:pPr>
      <w:r>
        <w:rPr>
          <w:rFonts w:hint="eastAsia" w:ascii="宋体" w:hAnsi="宋体" w:cs="宋体"/>
        </w:rPr>
        <w:t>受委托人：</w:t>
      </w:r>
      <w:r>
        <w:rPr>
          <w:rFonts w:hint="eastAsia" w:ascii="宋体" w:hAnsi="宋体"/>
          <w:u w:val="single"/>
        </w:rPr>
        <w:t xml:space="preserve">                                             </w:t>
      </w:r>
    </w:p>
    <w:p w14:paraId="6D1F579A">
      <w:pPr>
        <w:spacing w:line="500" w:lineRule="exact"/>
        <w:ind w:firstLine="560"/>
        <w:jc w:val="left"/>
        <w:rPr>
          <w:rFonts w:ascii="宋体" w:hAnsi="宋体" w:cs="宋体"/>
          <w:u w:val="single"/>
        </w:rPr>
      </w:pPr>
      <w:r>
        <w:rPr>
          <w:rFonts w:hint="eastAsia" w:ascii="宋体" w:hAnsi="宋体" w:cs="宋体"/>
        </w:rPr>
        <w:t>受委托人居民身份证号码：</w:t>
      </w:r>
      <w:r>
        <w:rPr>
          <w:rFonts w:hint="eastAsia" w:ascii="宋体" w:hAnsi="宋体"/>
          <w:u w:val="single"/>
        </w:rPr>
        <w:t xml:space="preserve">                                </w:t>
      </w:r>
    </w:p>
    <w:p w14:paraId="10993FF4">
      <w:pPr>
        <w:spacing w:line="500" w:lineRule="exact"/>
        <w:ind w:firstLine="560"/>
        <w:jc w:val="left"/>
        <w:rPr>
          <w:rFonts w:ascii="宋体" w:hAnsi="宋体" w:cs="宋体"/>
          <w:u w:val="single"/>
        </w:rPr>
      </w:pPr>
      <w:r>
        <w:rPr>
          <w:rFonts w:hint="eastAsia" w:ascii="宋体" w:hAnsi="宋体" w:cs="宋体"/>
        </w:rPr>
        <w:t>受委托人电话：</w:t>
      </w:r>
      <w:r>
        <w:rPr>
          <w:rFonts w:hint="eastAsia" w:ascii="宋体" w:hAnsi="宋体"/>
          <w:u w:val="single"/>
        </w:rPr>
        <w:t xml:space="preserve">                                         </w:t>
      </w:r>
    </w:p>
    <w:p w14:paraId="27A9B64F">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0E70CF8E">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423FCA7A">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6D9D2AF9">
      <w:pPr>
        <w:spacing w:line="500" w:lineRule="exact"/>
        <w:ind w:firstLine="560"/>
        <w:jc w:val="left"/>
        <w:rPr>
          <w:rFonts w:ascii="宋体" w:hAnsi="宋体" w:cs="宋体"/>
        </w:rPr>
      </w:pPr>
      <w:r>
        <w:rPr>
          <w:rFonts w:hint="eastAsia" w:ascii="宋体" w:hAnsi="宋体" w:cs="宋体"/>
        </w:rPr>
        <w:t>委托期限自</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 xml:space="preserve">日起，至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日止。</w:t>
      </w:r>
    </w:p>
    <w:p w14:paraId="08456F1D">
      <w:pPr>
        <w:spacing w:line="500" w:lineRule="exact"/>
        <w:ind w:firstLine="560"/>
        <w:jc w:val="left"/>
        <w:rPr>
          <w:rFonts w:ascii="宋体" w:hAnsi="宋体" w:cs="宋体"/>
        </w:rPr>
      </w:pPr>
    </w:p>
    <w:p w14:paraId="0277A794">
      <w:pPr>
        <w:spacing w:line="500" w:lineRule="exact"/>
        <w:ind w:firstLine="560"/>
        <w:jc w:val="left"/>
        <w:rPr>
          <w:rFonts w:ascii="宋体" w:hAnsi="宋体" w:cs="宋体"/>
        </w:rPr>
      </w:pPr>
    </w:p>
    <w:p w14:paraId="0111797C">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3097F170">
      <w:pPr>
        <w:spacing w:line="500" w:lineRule="exact"/>
        <w:ind w:firstLine="560"/>
        <w:jc w:val="left"/>
        <w:rPr>
          <w:rFonts w:ascii="宋体" w:hAnsi="宋体" w:cs="宋体"/>
        </w:rPr>
      </w:pPr>
      <w:r>
        <w:rPr>
          <w:rFonts w:hint="eastAsia" w:ascii="宋体" w:hAnsi="宋体" w:cs="宋体"/>
        </w:rPr>
        <w:t xml:space="preserve">                              委托人（盖法人公章）：</w:t>
      </w:r>
    </w:p>
    <w:p w14:paraId="71132D30">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279E1371">
      <w:pPr>
        <w:spacing w:line="500" w:lineRule="exact"/>
        <w:ind w:left="3635" w:hanging="1745"/>
        <w:jc w:val="left"/>
        <w:rPr>
          <w:rFonts w:ascii="宋体" w:hAnsi="宋体" w:cs="宋体"/>
        </w:rPr>
      </w:pPr>
      <w:r>
        <w:rPr>
          <w:rFonts w:hint="eastAsia" w:ascii="宋体" w:hAnsi="宋体" w:cs="宋体"/>
        </w:rPr>
        <w:t xml:space="preserve">                  受委托人（签名或盖章）：</w:t>
      </w:r>
    </w:p>
    <w:p w14:paraId="42D7F16B">
      <w:pPr>
        <w:spacing w:line="500" w:lineRule="exact"/>
        <w:ind w:firstLine="4046"/>
        <w:jc w:val="left"/>
        <w:rPr>
          <w:rFonts w:ascii="宋体" w:hAnsi="宋体" w:cs="宋体"/>
        </w:rPr>
      </w:pPr>
      <w:r>
        <w:rPr>
          <w:rFonts w:hint="eastAsia" w:ascii="宋体" w:hAnsi="宋体" w:cs="宋体"/>
        </w:rPr>
        <w:t>日   期：    年  月  日</w:t>
      </w:r>
    </w:p>
    <w:p w14:paraId="0CBCC70F">
      <w:pPr>
        <w:spacing w:line="600" w:lineRule="exact"/>
        <w:jc w:val="left"/>
        <w:rPr>
          <w:rFonts w:ascii="宋体" w:hAnsi="宋体" w:cs="宋体"/>
        </w:rPr>
      </w:pPr>
    </w:p>
    <w:p w14:paraId="5C43F86D">
      <w:pPr>
        <w:spacing w:line="600" w:lineRule="exact"/>
        <w:jc w:val="left"/>
        <w:rPr>
          <w:rFonts w:ascii="宋体" w:hAnsi="宋体" w:cs="宋体"/>
        </w:rPr>
      </w:pPr>
    </w:p>
    <w:p w14:paraId="0D7E24F9">
      <w:pPr>
        <w:spacing w:line="600" w:lineRule="exact"/>
        <w:jc w:val="left"/>
        <w:rPr>
          <w:rFonts w:ascii="宋体" w:hAnsi="宋体" w:cs="宋体"/>
          <w:sz w:val="28"/>
          <w:szCs w:val="28"/>
        </w:rPr>
      </w:pPr>
    </w:p>
    <w:p w14:paraId="2A5E7BDD">
      <w:pPr>
        <w:pStyle w:val="277"/>
      </w:pPr>
      <w:r>
        <w:rPr>
          <w:rFonts w:hint="eastAsia" w:ascii="宋体" w:hAnsi="宋体" w:cs="宋体"/>
          <w:sz w:val="28"/>
          <w:szCs w:val="28"/>
        </w:rPr>
        <w:t>3.8诚信投标承诺书</w:t>
      </w:r>
    </w:p>
    <w:p w14:paraId="485942A4">
      <w:pPr>
        <w:pStyle w:val="281"/>
        <w:jc w:val="center"/>
        <w:rPr>
          <w:b/>
          <w:bCs/>
        </w:rPr>
      </w:pPr>
      <w:r>
        <w:rPr>
          <w:rFonts w:hint="eastAsia"/>
          <w:b/>
          <w:bCs/>
        </w:rPr>
        <w:t>诚信投标承诺书</w:t>
      </w:r>
    </w:p>
    <w:p w14:paraId="10DDE111">
      <w:pPr>
        <w:spacing w:line="360" w:lineRule="auto"/>
        <w:jc w:val="left"/>
        <w:rPr>
          <w:rFonts w:ascii="宋体" w:hAnsi="宋体" w:cs="宋体"/>
        </w:rPr>
      </w:pPr>
      <w:r>
        <w:rPr>
          <w:rFonts w:hint="eastAsia" w:ascii="宋体" w:hAnsi="宋体" w:cs="宋体"/>
          <w:szCs w:val="21"/>
          <w:u w:val="single"/>
        </w:rPr>
        <w:t xml:space="preserve">     </w:t>
      </w:r>
      <w:r>
        <w:rPr>
          <w:rFonts w:hint="eastAsia" w:ascii="宋体" w:hAnsi="宋体" w:cs="宋体"/>
          <w:u w:val="single"/>
        </w:rPr>
        <w:t xml:space="preserve">（采购人）    </w:t>
      </w:r>
      <w:r>
        <w:rPr>
          <w:rFonts w:hint="eastAsia" w:ascii="宋体" w:hAnsi="宋体" w:cs="宋体"/>
        </w:rPr>
        <w:t>：</w:t>
      </w:r>
    </w:p>
    <w:p w14:paraId="077DAC8C">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49D979BB">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5A3CEBE3">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1D1CB558">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28962A9D">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5E597706">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39FB60C1">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1F3FD038">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05FE3414">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652C852B">
      <w:pPr>
        <w:spacing w:line="360" w:lineRule="auto"/>
        <w:ind w:firstLine="480"/>
        <w:rPr>
          <w:rFonts w:ascii="宋体" w:hAnsi="宋体" w:cs="宋体"/>
        </w:rPr>
      </w:pPr>
      <w:r>
        <w:rPr>
          <w:rFonts w:hint="eastAsia" w:ascii="宋体" w:hAnsi="宋体" w:cs="宋体"/>
        </w:rPr>
        <w:t>9.不进行缺乏事实根据或法律依据的投诉。</w:t>
      </w:r>
    </w:p>
    <w:p w14:paraId="10779E74">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2F91A17F">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367EC089">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3A44C9F7">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4DC333FF">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64904905">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63EF073F">
      <w:pPr>
        <w:spacing w:line="360" w:lineRule="auto"/>
        <w:ind w:firstLine="480"/>
        <w:rPr>
          <w:rFonts w:ascii="宋体" w:hAnsi="宋体" w:cs="宋体"/>
        </w:rPr>
      </w:pPr>
      <w:r>
        <w:rPr>
          <w:rFonts w:hint="eastAsia" w:ascii="宋体" w:hAnsi="宋体" w:cs="宋体"/>
        </w:rPr>
        <w:t>法定代表人（签字或盖章）：</w:t>
      </w:r>
    </w:p>
    <w:p w14:paraId="20B5DB54">
      <w:pPr>
        <w:spacing w:line="360" w:lineRule="auto"/>
        <w:ind w:firstLine="960"/>
        <w:rPr>
          <w:rFonts w:ascii="宋体" w:hAnsi="宋体" w:cs="宋体"/>
          <w:szCs w:val="21"/>
        </w:rPr>
      </w:pPr>
      <w:r>
        <w:rPr>
          <w:rFonts w:hint="eastAsia" w:ascii="宋体" w:hAnsi="宋体" w:cs="宋体"/>
          <w:szCs w:val="21"/>
        </w:rPr>
        <w:t>年    月    日</w:t>
      </w:r>
    </w:p>
    <w:p w14:paraId="005183F0">
      <w:pPr>
        <w:spacing w:line="360" w:lineRule="auto"/>
        <w:ind w:left="3" w:right="1" w:firstLine="5040"/>
        <w:rPr>
          <w:rFonts w:ascii="宋体" w:hAnsi="宋体"/>
          <w:u w:val="single"/>
        </w:rPr>
      </w:pPr>
      <w:r>
        <w:rPr>
          <w:rFonts w:hint="eastAsia" w:ascii="宋体" w:hAnsi="宋体" w:cs="宋体"/>
        </w:rPr>
        <w:t xml:space="preserve"> </w:t>
      </w:r>
    </w:p>
    <w:p w14:paraId="1B465F1B">
      <w:pPr>
        <w:rPr>
          <w:rFonts w:ascii="宋体" w:hAnsi="宋体"/>
          <w:highlight w:val="white"/>
        </w:rPr>
      </w:pPr>
    </w:p>
    <w:p w14:paraId="1AF47AE7">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6CD8CBE0">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64C49715">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364AD93E">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5A5DC209">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49CD196A">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06617458">
      <w:pPr>
        <w:spacing w:before="163" w:line="560" w:lineRule="exact"/>
        <w:ind w:firstLine="3920"/>
        <w:rPr>
          <w:rFonts w:ascii="宋体" w:hAnsi="宋体" w:cs="方正仿宋_GB2312"/>
        </w:rPr>
      </w:pPr>
      <w:r>
        <w:rPr>
          <w:rFonts w:hint="eastAsia" w:ascii="宋体" w:hAnsi="宋体" w:cs="方正仿宋_GB2312"/>
        </w:rPr>
        <w:t>供应商名称(盖法人章)：</w:t>
      </w:r>
    </w:p>
    <w:p w14:paraId="0CFD5894">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79ED78F8">
      <w:pPr>
        <w:spacing w:before="163" w:line="560" w:lineRule="exact"/>
        <w:ind w:firstLine="3920"/>
        <w:rPr>
          <w:rFonts w:ascii="宋体" w:hAnsi="宋体" w:cs="方正仿宋_GB2312"/>
        </w:rPr>
      </w:pPr>
      <w:r>
        <w:rPr>
          <w:rFonts w:hint="eastAsia" w:ascii="宋体" w:hAnsi="宋体" w:cs="方正仿宋_GB2312"/>
        </w:rPr>
        <w:t>日期：   年  月   日</w:t>
      </w:r>
    </w:p>
    <w:p w14:paraId="468C4859">
      <w:pPr>
        <w:spacing w:before="163" w:line="560" w:lineRule="exact"/>
        <w:ind w:firstLine="3920"/>
        <w:rPr>
          <w:rFonts w:ascii="宋体" w:hAnsi="宋体" w:cs="宋体"/>
          <w:szCs w:val="21"/>
        </w:rPr>
      </w:pPr>
    </w:p>
    <w:p w14:paraId="51A5F66E">
      <w:pPr>
        <w:spacing w:before="163" w:line="560" w:lineRule="exact"/>
        <w:ind w:firstLine="3920"/>
        <w:rPr>
          <w:rFonts w:ascii="宋体" w:hAnsi="宋体" w:cs="宋体"/>
          <w:sz w:val="28"/>
          <w:szCs w:val="28"/>
        </w:rPr>
      </w:pPr>
    </w:p>
    <w:p w14:paraId="5C0CE0CC">
      <w:pPr>
        <w:spacing w:line="500" w:lineRule="exact"/>
        <w:jc w:val="left"/>
        <w:rPr>
          <w:rFonts w:ascii="宋体" w:hAnsi="宋体" w:cs="宋体"/>
        </w:rPr>
      </w:pPr>
      <w:r>
        <w:rPr>
          <w:rFonts w:hint="eastAsia" w:ascii="宋体" w:hAnsi="宋体" w:cs="宋体"/>
          <w:sz w:val="28"/>
          <w:szCs w:val="28"/>
        </w:rPr>
        <w:t>3.10企业综合实力证明材料</w:t>
      </w:r>
    </w:p>
    <w:p w14:paraId="5BA20CB6">
      <w:pPr>
        <w:pStyle w:val="289"/>
      </w:pPr>
    </w:p>
    <w:p w14:paraId="633C6E52">
      <w:pPr>
        <w:pStyle w:val="289"/>
      </w:pPr>
    </w:p>
    <w:p w14:paraId="47750F6A">
      <w:pPr>
        <w:pStyle w:val="289"/>
      </w:pPr>
    </w:p>
    <w:p w14:paraId="2B2C1588">
      <w:pPr>
        <w:pStyle w:val="289"/>
      </w:pPr>
    </w:p>
    <w:p w14:paraId="4F893BD7">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514"/>
    <w:bookmarkEnd w:id="515"/>
    <w:p w14:paraId="002C227E">
      <w:pPr>
        <w:pStyle w:val="277"/>
      </w:pPr>
    </w:p>
    <w:p w14:paraId="5C106B4A">
      <w:pPr>
        <w:pStyle w:val="282"/>
        <w:spacing w:before="0" w:after="0" w:line="460" w:lineRule="exact"/>
        <w:jc w:val="center"/>
        <w:rPr>
          <w:rStyle w:val="248"/>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45311F99"/>
    <w:p w14:paraId="0EFA4013">
      <w:pPr>
        <w:pStyle w:val="282"/>
        <w:spacing w:before="0" w:after="0" w:line="460" w:lineRule="exact"/>
        <w:jc w:val="center"/>
        <w:rPr>
          <w:rStyle w:val="248"/>
          <w:rFonts w:eastAsia="宋体"/>
          <w:b w:val="0"/>
          <w:sz w:val="32"/>
          <w:szCs w:val="32"/>
        </w:rPr>
      </w:pPr>
      <w:bookmarkStart w:id="529" w:name="_Toc12007"/>
      <w:r>
        <w:rPr>
          <w:rStyle w:val="248"/>
          <w:rFonts w:hint="eastAsia" w:eastAsia="宋体"/>
          <w:b w:val="0"/>
          <w:sz w:val="32"/>
          <w:szCs w:val="32"/>
        </w:rPr>
        <w:t>第六章  合同条款及格式</w:t>
      </w:r>
      <w:bookmarkEnd w:id="529"/>
    </w:p>
    <w:p w14:paraId="08271C4D">
      <w:pPr>
        <w:jc w:val="center"/>
        <w:rPr>
          <w:rFonts w:eastAsia="华文中宋"/>
          <w:b/>
          <w:kern w:val="2"/>
          <w:sz w:val="52"/>
          <w:szCs w:val="52"/>
        </w:rPr>
      </w:pPr>
    </w:p>
    <w:p w14:paraId="171DB720">
      <w:pPr>
        <w:jc w:val="center"/>
        <w:rPr>
          <w:rFonts w:eastAsia="华文中宋"/>
          <w:b/>
          <w:kern w:val="2"/>
          <w:sz w:val="52"/>
          <w:szCs w:val="52"/>
        </w:rPr>
      </w:pPr>
    </w:p>
    <w:p w14:paraId="295E72B0">
      <w:pPr>
        <w:jc w:val="center"/>
        <w:rPr>
          <w:rFonts w:eastAsia="华文中宋"/>
          <w:b/>
          <w:kern w:val="2"/>
          <w:sz w:val="52"/>
          <w:szCs w:val="52"/>
        </w:rPr>
      </w:pPr>
    </w:p>
    <w:p w14:paraId="22900525">
      <w:pPr>
        <w:jc w:val="center"/>
        <w:rPr>
          <w:rFonts w:eastAsia="华文中宋"/>
          <w:b/>
          <w:kern w:val="2"/>
          <w:sz w:val="52"/>
          <w:szCs w:val="52"/>
        </w:rPr>
      </w:pPr>
    </w:p>
    <w:p w14:paraId="7962FA10">
      <w:pPr>
        <w:jc w:val="center"/>
        <w:rPr>
          <w:rFonts w:eastAsia="华文中宋"/>
          <w:b/>
          <w:kern w:val="2"/>
          <w:sz w:val="52"/>
          <w:szCs w:val="52"/>
        </w:rPr>
      </w:pPr>
      <w:r>
        <w:rPr>
          <w:rFonts w:hint="eastAsia" w:eastAsia="华文中宋"/>
          <w:b/>
          <w:kern w:val="2"/>
          <w:sz w:val="72"/>
          <w:szCs w:val="52"/>
        </w:rPr>
        <w:t>建设工程施工合同</w:t>
      </w:r>
      <w:r>
        <w:rPr>
          <w:rFonts w:eastAsia="华文中宋"/>
          <w:b/>
          <w:kern w:val="2"/>
          <w:sz w:val="52"/>
          <w:szCs w:val="52"/>
        </w:rPr>
        <w:br w:type="textWrapping"/>
      </w:r>
      <w:r>
        <w:rPr>
          <w:rFonts w:hint="eastAsia" w:eastAsia="华文中宋"/>
          <w:b/>
          <w:kern w:val="2"/>
          <w:sz w:val="52"/>
          <w:szCs w:val="52"/>
        </w:rPr>
        <w:t>（示范文本）</w:t>
      </w:r>
    </w:p>
    <w:p w14:paraId="10438434">
      <w:pPr>
        <w:jc w:val="center"/>
        <w:rPr>
          <w:rFonts w:eastAsia="仿宋_GB2312"/>
          <w:bCs/>
          <w:kern w:val="2"/>
          <w:sz w:val="32"/>
          <w:szCs w:val="32"/>
        </w:rPr>
      </w:pPr>
      <w:r>
        <w:rPr>
          <w:rFonts w:eastAsia="仿宋_GB2312"/>
          <w:bCs/>
          <w:kern w:val="2"/>
          <w:sz w:val="32"/>
          <w:szCs w:val="32"/>
        </w:rPr>
        <w:t>（GF—2017—0201）</w:t>
      </w:r>
    </w:p>
    <w:p w14:paraId="0ACC3E5F">
      <w:pPr>
        <w:jc w:val="center"/>
        <w:rPr>
          <w:rFonts w:eastAsia="华文中宋"/>
          <w:b/>
          <w:kern w:val="2"/>
          <w:sz w:val="52"/>
          <w:szCs w:val="52"/>
        </w:rPr>
      </w:pPr>
    </w:p>
    <w:p w14:paraId="053B70D4">
      <w:pPr>
        <w:jc w:val="center"/>
        <w:rPr>
          <w:rFonts w:eastAsia="黑体"/>
          <w:b/>
          <w:kern w:val="2"/>
          <w:sz w:val="72"/>
          <w:szCs w:val="72"/>
        </w:rPr>
      </w:pPr>
    </w:p>
    <w:p w14:paraId="2D1A1584">
      <w:pPr>
        <w:jc w:val="center"/>
        <w:rPr>
          <w:rFonts w:eastAsia="楷体_GB2312"/>
          <w:b/>
          <w:kern w:val="2"/>
          <w:sz w:val="72"/>
          <w:szCs w:val="72"/>
        </w:rPr>
      </w:pPr>
    </w:p>
    <w:p w14:paraId="7D74AB18">
      <w:pPr>
        <w:jc w:val="center"/>
        <w:rPr>
          <w:rFonts w:eastAsia="黑体"/>
          <w:b/>
          <w:kern w:val="2"/>
          <w:sz w:val="52"/>
          <w:szCs w:val="52"/>
        </w:rPr>
      </w:pPr>
    </w:p>
    <w:p w14:paraId="7088D842">
      <w:pPr>
        <w:rPr>
          <w:b/>
          <w:kern w:val="2"/>
          <w:sz w:val="28"/>
          <w:szCs w:val="28"/>
        </w:rPr>
      </w:pPr>
    </w:p>
    <w:p w14:paraId="1E724038">
      <w:pPr>
        <w:rPr>
          <w:b/>
          <w:kern w:val="2"/>
          <w:sz w:val="28"/>
          <w:szCs w:val="28"/>
        </w:rPr>
      </w:pPr>
    </w:p>
    <w:p w14:paraId="7224C0A8">
      <w:pPr>
        <w:rPr>
          <w:b/>
          <w:kern w:val="2"/>
          <w:sz w:val="28"/>
          <w:szCs w:val="28"/>
        </w:rPr>
      </w:pPr>
    </w:p>
    <w:p w14:paraId="49126545">
      <w:pPr>
        <w:pStyle w:val="7"/>
        <w:jc w:val="center"/>
        <w:rPr>
          <w:rFonts w:ascii="宋体" w:hAnsi="宋体"/>
          <w:color w:val="000000"/>
          <w:sz w:val="28"/>
          <w:szCs w:val="28"/>
        </w:rPr>
      </w:pPr>
      <w:r>
        <w:rPr>
          <w:rFonts w:eastAsia="黑体"/>
          <w:kern w:val="2"/>
          <w:sz w:val="21"/>
          <w:szCs w:val="32"/>
        </w:rPr>
        <w:br w:type="page"/>
      </w:r>
      <w:bookmarkStart w:id="530" w:name="_Toc87985472"/>
      <w:bookmarkStart w:id="531" w:name="_Toc498006744"/>
      <w:bookmarkStart w:id="532" w:name="_Toc93243196"/>
      <w:bookmarkStart w:id="533" w:name="_Toc86759990"/>
      <w:bookmarkStart w:id="534" w:name="_Toc117787799"/>
      <w:r>
        <w:rPr>
          <w:rFonts w:hint="eastAsia" w:ascii="宋体" w:hAnsi="宋体"/>
          <w:color w:val="000000"/>
          <w:sz w:val="28"/>
          <w:szCs w:val="28"/>
        </w:rPr>
        <w:t>第一部分 合同协议书</w:t>
      </w:r>
      <w:bookmarkEnd w:id="530"/>
      <w:bookmarkEnd w:id="531"/>
    </w:p>
    <w:p w14:paraId="1370A52D">
      <w:pPr>
        <w:spacing w:line="360" w:lineRule="auto"/>
        <w:rPr>
          <w:rFonts w:ascii="宋体" w:hAnsi="宋体"/>
          <w:bCs/>
          <w:color w:val="000000"/>
          <w:sz w:val="21"/>
          <w:szCs w:val="21"/>
          <w:u w:val="single"/>
        </w:rPr>
      </w:pPr>
      <w:r>
        <w:rPr>
          <w:rFonts w:hint="eastAsia" w:ascii="宋体" w:hAnsi="宋体"/>
          <w:bCs/>
          <w:color w:val="000000"/>
          <w:sz w:val="21"/>
          <w:szCs w:val="21"/>
        </w:rPr>
        <w:t>发包人（全称）：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01886F0">
      <w:pPr>
        <w:spacing w:line="360" w:lineRule="auto"/>
        <w:rPr>
          <w:rFonts w:ascii="宋体" w:hAnsi="宋体"/>
          <w:b/>
          <w:color w:val="000000"/>
          <w:sz w:val="21"/>
          <w:szCs w:val="21"/>
          <w:u w:val="single"/>
        </w:rPr>
      </w:pPr>
      <w:r>
        <w:rPr>
          <w:rFonts w:hint="eastAsia" w:ascii="宋体" w:hAnsi="宋体"/>
          <w:bCs/>
          <w:color w:val="000000"/>
          <w:sz w:val="21"/>
          <w:szCs w:val="21"/>
        </w:rPr>
        <w:t>承包人（全称）：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50875C7">
      <w:pPr>
        <w:spacing w:line="360" w:lineRule="auto"/>
        <w:ind w:firstLine="420" w:firstLineChars="200"/>
        <w:rPr>
          <w:rFonts w:ascii="宋体" w:hAnsi="宋体"/>
          <w:color w:val="000000"/>
          <w:sz w:val="21"/>
          <w:szCs w:val="21"/>
        </w:rPr>
      </w:pPr>
      <w:r>
        <w:rPr>
          <w:rFonts w:hint="eastAsia" w:ascii="宋体" w:hAnsi="宋体"/>
          <w:color w:val="000000"/>
          <w:sz w:val="21"/>
          <w:szCs w:val="21"/>
        </w:rPr>
        <w:t>根据《中华人民共和国民法典》、《中华人民共和国建筑法》及有关法律规定，遵循平等、自愿、公平和诚实信用的原则，双方就</w:t>
      </w:r>
      <w:r>
        <w:rPr>
          <w:rFonts w:ascii="宋体" w:hAnsi="宋体"/>
          <w:color w:val="000000"/>
          <w:sz w:val="21"/>
          <w:szCs w:val="21"/>
          <w:u w:val="single"/>
        </w:rPr>
        <w:t xml:space="preserve">                       </w:t>
      </w:r>
      <w:r>
        <w:rPr>
          <w:rFonts w:hint="eastAsia" w:ascii="宋体" w:hAnsi="宋体"/>
          <w:color w:val="000000"/>
          <w:sz w:val="21"/>
          <w:szCs w:val="21"/>
        </w:rPr>
        <w:t>工程施工及有关事项协商一致，共同达成如下协议：</w:t>
      </w:r>
    </w:p>
    <w:p w14:paraId="3DC1404A">
      <w:pPr>
        <w:pStyle w:val="8"/>
        <w:spacing w:line="332" w:lineRule="auto"/>
        <w:rPr>
          <w:rFonts w:ascii="宋体" w:hAnsi="宋体"/>
          <w:color w:val="000000"/>
          <w:sz w:val="21"/>
          <w:szCs w:val="21"/>
        </w:rPr>
      </w:pPr>
      <w:bookmarkStart w:id="535" w:name="_Toc351203481"/>
      <w:r>
        <w:rPr>
          <w:rFonts w:hint="eastAsia" w:ascii="宋体" w:hAnsi="宋体"/>
          <w:color w:val="000000"/>
          <w:sz w:val="21"/>
          <w:szCs w:val="21"/>
        </w:rPr>
        <w:t>一、工程概况</w:t>
      </w:r>
      <w:bookmarkEnd w:id="535"/>
    </w:p>
    <w:p w14:paraId="36B2F0A7">
      <w:pPr>
        <w:spacing w:line="360" w:lineRule="auto"/>
        <w:ind w:firstLine="411" w:firstLineChars="196"/>
        <w:rPr>
          <w:rFonts w:ascii="宋体" w:hAnsi="宋体"/>
          <w:color w:val="000000"/>
          <w:sz w:val="21"/>
          <w:szCs w:val="21"/>
          <w:u w:val="single"/>
        </w:rPr>
      </w:pPr>
      <w:r>
        <w:rPr>
          <w:rFonts w:ascii="宋体" w:hAnsi="宋体"/>
          <w:bCs/>
          <w:color w:val="000000"/>
          <w:sz w:val="21"/>
          <w:szCs w:val="21"/>
        </w:rPr>
        <w:t>1.</w:t>
      </w:r>
      <w:r>
        <w:rPr>
          <w:rFonts w:hint="eastAsia" w:ascii="宋体" w:hAnsi="宋体"/>
          <w:bCs/>
          <w:color w:val="000000"/>
          <w:sz w:val="21"/>
          <w:szCs w:val="21"/>
        </w:rPr>
        <w:t>工程名称</w:t>
      </w:r>
      <w:r>
        <w:rPr>
          <w:rFonts w:hint="eastAsia"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147250B2">
      <w:pPr>
        <w:spacing w:line="360" w:lineRule="auto"/>
        <w:ind w:firstLine="411" w:firstLineChars="196"/>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工程地点：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04CA5D2A">
      <w:pPr>
        <w:spacing w:line="360" w:lineRule="auto"/>
        <w:ind w:firstLine="411" w:firstLineChars="196"/>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工程立项批准文号：</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1931EDA8">
      <w:pPr>
        <w:spacing w:line="360" w:lineRule="auto"/>
        <w:ind w:firstLine="411" w:firstLineChars="196"/>
        <w:rPr>
          <w:rFonts w:ascii="宋体" w:hAnsi="宋体"/>
          <w:bCs/>
          <w:color w:val="000000"/>
          <w:sz w:val="21"/>
          <w:szCs w:val="21"/>
        </w:rPr>
      </w:pPr>
      <w:r>
        <w:rPr>
          <w:rFonts w:ascii="宋体" w:hAnsi="宋体"/>
          <w:bCs/>
          <w:color w:val="000000"/>
          <w:sz w:val="21"/>
          <w:szCs w:val="21"/>
        </w:rPr>
        <w:t>4.</w:t>
      </w:r>
      <w:r>
        <w:rPr>
          <w:rFonts w:hint="eastAsia" w:ascii="宋体" w:hAnsi="宋体"/>
          <w:bCs/>
          <w:color w:val="000000"/>
          <w:sz w:val="21"/>
          <w:szCs w:val="21"/>
        </w:rPr>
        <w:t>资金来源：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0200C0E9">
      <w:pPr>
        <w:spacing w:line="360" w:lineRule="auto"/>
        <w:ind w:firstLine="411" w:firstLineChars="196"/>
        <w:rPr>
          <w:rFonts w:ascii="宋体" w:hAnsi="宋体"/>
          <w:bCs/>
          <w:color w:val="000000"/>
          <w:sz w:val="21"/>
          <w:szCs w:val="21"/>
        </w:rPr>
      </w:pPr>
      <w:r>
        <w:rPr>
          <w:rFonts w:ascii="宋体" w:hAnsi="宋体"/>
          <w:bCs/>
          <w:color w:val="000000"/>
          <w:sz w:val="21"/>
          <w:szCs w:val="21"/>
        </w:rPr>
        <w:t>5.</w:t>
      </w:r>
      <w:r>
        <w:rPr>
          <w:rFonts w:hint="eastAsia" w:ascii="宋体" w:hAnsi="宋体"/>
          <w:bCs/>
          <w:color w:val="000000"/>
          <w:sz w:val="21"/>
          <w:szCs w:val="21"/>
        </w:rPr>
        <w:t>工程内容：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308A4C78">
      <w:pPr>
        <w:spacing w:line="360" w:lineRule="auto"/>
        <w:ind w:firstLine="411" w:firstLineChars="196"/>
        <w:rPr>
          <w:rFonts w:ascii="宋体" w:hAnsi="宋体"/>
          <w:bCs/>
          <w:color w:val="000000"/>
          <w:sz w:val="21"/>
          <w:szCs w:val="21"/>
        </w:rPr>
      </w:pPr>
      <w:r>
        <w:rPr>
          <w:rFonts w:hint="eastAsia" w:ascii="宋体" w:hAnsi="宋体"/>
          <w:color w:val="000000"/>
          <w:sz w:val="21"/>
          <w:szCs w:val="21"/>
        </w:rPr>
        <w:t>群体工程应附《承包人承揽工程项目一览表》（附件</w:t>
      </w:r>
      <w:r>
        <w:rPr>
          <w:rFonts w:ascii="宋体" w:hAnsi="宋体"/>
          <w:color w:val="000000"/>
          <w:sz w:val="21"/>
          <w:szCs w:val="21"/>
        </w:rPr>
        <w:t>1</w:t>
      </w:r>
      <w:r>
        <w:rPr>
          <w:rFonts w:hint="eastAsia" w:ascii="宋体" w:hAnsi="宋体"/>
          <w:color w:val="000000"/>
          <w:sz w:val="21"/>
          <w:szCs w:val="21"/>
        </w:rPr>
        <w:t>）。</w:t>
      </w:r>
    </w:p>
    <w:p w14:paraId="0C15E5F8">
      <w:pPr>
        <w:spacing w:line="360" w:lineRule="auto"/>
        <w:ind w:firstLine="411" w:firstLineChars="196"/>
        <w:rPr>
          <w:rFonts w:ascii="宋体" w:hAnsi="宋体"/>
          <w:bCs/>
          <w:color w:val="000000"/>
          <w:sz w:val="21"/>
          <w:szCs w:val="21"/>
        </w:rPr>
      </w:pPr>
      <w:r>
        <w:rPr>
          <w:rFonts w:ascii="宋体" w:hAnsi="宋体"/>
          <w:bCs/>
          <w:color w:val="000000"/>
          <w:sz w:val="21"/>
          <w:szCs w:val="21"/>
        </w:rPr>
        <w:t>6.</w:t>
      </w:r>
      <w:r>
        <w:rPr>
          <w:rFonts w:hint="eastAsia" w:ascii="宋体" w:hAnsi="宋体"/>
          <w:bCs/>
          <w:color w:val="000000"/>
          <w:sz w:val="21"/>
          <w:szCs w:val="21"/>
        </w:rPr>
        <w:t>工程承包范围：</w:t>
      </w:r>
    </w:p>
    <w:p w14:paraId="2D02818E">
      <w:pPr>
        <w:spacing w:line="360" w:lineRule="auto"/>
        <w:ind w:firstLine="405" w:firstLineChars="193"/>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p>
    <w:p w14:paraId="3DCB3CFB">
      <w:pPr>
        <w:spacing w:line="360" w:lineRule="auto"/>
        <w:ind w:firstLine="420" w:firstLineChars="200"/>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w:t>
      </w:r>
    </w:p>
    <w:p w14:paraId="7713E4DB">
      <w:pPr>
        <w:pStyle w:val="8"/>
        <w:spacing w:line="332" w:lineRule="auto"/>
        <w:rPr>
          <w:rFonts w:ascii="宋体" w:hAnsi="宋体"/>
          <w:color w:val="000000"/>
          <w:sz w:val="21"/>
          <w:szCs w:val="21"/>
        </w:rPr>
      </w:pPr>
      <w:bookmarkStart w:id="536" w:name="_Toc351203482"/>
      <w:r>
        <w:rPr>
          <w:rFonts w:hint="eastAsia" w:ascii="宋体" w:hAnsi="宋体"/>
          <w:color w:val="000000"/>
          <w:sz w:val="21"/>
          <w:szCs w:val="21"/>
        </w:rPr>
        <w:t>二、合同工期</w:t>
      </w:r>
      <w:bookmarkEnd w:id="536"/>
    </w:p>
    <w:p w14:paraId="5A8EC069">
      <w:pPr>
        <w:spacing w:line="360" w:lineRule="auto"/>
        <w:ind w:firstLine="459"/>
        <w:rPr>
          <w:rFonts w:ascii="宋体" w:hAnsi="宋体"/>
          <w:color w:val="000000"/>
          <w:sz w:val="21"/>
          <w:szCs w:val="21"/>
        </w:rPr>
      </w:pPr>
      <w:r>
        <w:rPr>
          <w:rFonts w:hint="eastAsia" w:ascii="宋体" w:hAnsi="宋体"/>
          <w:color w:val="000000"/>
          <w:sz w:val="21"/>
          <w:szCs w:val="21"/>
        </w:rPr>
        <w:t>计划开工日期：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7F6E4A4E">
      <w:pPr>
        <w:spacing w:line="360" w:lineRule="auto"/>
        <w:ind w:firstLine="459"/>
        <w:rPr>
          <w:rFonts w:ascii="宋体" w:hAnsi="宋体"/>
          <w:color w:val="000000"/>
          <w:sz w:val="21"/>
          <w:szCs w:val="21"/>
        </w:rPr>
      </w:pPr>
      <w:r>
        <w:rPr>
          <w:rFonts w:hint="eastAsia" w:ascii="宋体" w:hAnsi="宋体"/>
          <w:color w:val="000000"/>
          <w:sz w:val="21"/>
          <w:szCs w:val="21"/>
        </w:rPr>
        <w:t>计划竣工日期：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0DD8825F">
      <w:pPr>
        <w:spacing w:line="360" w:lineRule="auto"/>
        <w:ind w:firstLine="459"/>
        <w:rPr>
          <w:rFonts w:ascii="宋体" w:hAnsi="宋体"/>
          <w:color w:val="000000"/>
          <w:sz w:val="21"/>
          <w:szCs w:val="21"/>
        </w:rPr>
      </w:pPr>
      <w:r>
        <w:rPr>
          <w:rFonts w:hint="eastAsia" w:ascii="宋体" w:hAnsi="宋体"/>
          <w:color w:val="000000"/>
          <w:sz w:val="21"/>
          <w:szCs w:val="21"/>
        </w:rPr>
        <w:t>工期总日历天数：</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天。工期总日历天数与根据前述计划开竣工日期计算的工期天数不一致的，以工期总日历天数为准。</w:t>
      </w:r>
    </w:p>
    <w:p w14:paraId="1C9AB80C">
      <w:pPr>
        <w:pStyle w:val="8"/>
        <w:spacing w:line="332" w:lineRule="auto"/>
        <w:rPr>
          <w:rFonts w:ascii="宋体" w:hAnsi="宋体"/>
          <w:color w:val="000000"/>
          <w:sz w:val="21"/>
          <w:szCs w:val="21"/>
        </w:rPr>
      </w:pPr>
      <w:bookmarkStart w:id="537" w:name="_Toc351203483"/>
      <w:r>
        <w:rPr>
          <w:rFonts w:hint="eastAsia" w:ascii="宋体" w:hAnsi="宋体"/>
          <w:color w:val="000000"/>
          <w:sz w:val="21"/>
          <w:szCs w:val="21"/>
        </w:rPr>
        <w:t>三、质量标准</w:t>
      </w:r>
      <w:bookmarkEnd w:id="537"/>
    </w:p>
    <w:p w14:paraId="4A753F6C">
      <w:pPr>
        <w:spacing w:line="360" w:lineRule="auto"/>
        <w:ind w:firstLine="459"/>
        <w:rPr>
          <w:rFonts w:ascii="宋体" w:hAnsi="宋体"/>
          <w:color w:val="000000"/>
          <w:sz w:val="21"/>
          <w:szCs w:val="21"/>
        </w:rPr>
      </w:pPr>
      <w:r>
        <w:rPr>
          <w:rFonts w:hint="eastAsia" w:ascii="宋体" w:hAnsi="宋体"/>
          <w:color w:val="000000"/>
          <w:sz w:val="21"/>
          <w:szCs w:val="21"/>
        </w:rPr>
        <w:t>工程质量符合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标准。</w:t>
      </w:r>
    </w:p>
    <w:p w14:paraId="0CA62311">
      <w:pPr>
        <w:pStyle w:val="8"/>
        <w:spacing w:line="332" w:lineRule="auto"/>
        <w:rPr>
          <w:rFonts w:ascii="宋体" w:hAnsi="宋体"/>
          <w:color w:val="000000"/>
          <w:sz w:val="21"/>
          <w:szCs w:val="21"/>
        </w:rPr>
      </w:pPr>
      <w:bookmarkStart w:id="538" w:name="_Toc351203484"/>
      <w:r>
        <w:rPr>
          <w:rFonts w:hint="eastAsia" w:ascii="宋体" w:hAnsi="宋体"/>
          <w:color w:val="000000"/>
          <w:sz w:val="21"/>
          <w:szCs w:val="21"/>
        </w:rPr>
        <w:t>四、签约合同价与合同价格形式</w:t>
      </w:r>
      <w:bookmarkEnd w:id="538"/>
      <w:r>
        <w:rPr>
          <w:rFonts w:ascii="宋体" w:hAnsi="宋体"/>
          <w:color w:val="000000"/>
          <w:sz w:val="21"/>
          <w:szCs w:val="21"/>
        </w:rPr>
        <w:tab/>
      </w:r>
    </w:p>
    <w:p w14:paraId="420688B1">
      <w:pPr>
        <w:spacing w:line="360" w:lineRule="auto"/>
        <w:ind w:firstLine="420" w:firstLineChars="200"/>
        <w:rPr>
          <w:rFonts w:ascii="宋体" w:hAnsi="宋体"/>
          <w:color w:val="000000"/>
          <w:sz w:val="21"/>
          <w:szCs w:val="21"/>
        </w:rPr>
      </w:pPr>
      <w:r>
        <w:rPr>
          <w:rFonts w:ascii="宋体" w:hAnsi="宋体"/>
          <w:color w:val="000000"/>
          <w:sz w:val="21"/>
          <w:szCs w:val="21"/>
        </w:rPr>
        <w:t>1.</w:t>
      </w:r>
      <w:r>
        <w:rPr>
          <w:rFonts w:hint="eastAsia" w:ascii="宋体" w:hAnsi="宋体"/>
          <w:color w:val="000000"/>
          <w:sz w:val="21"/>
          <w:szCs w:val="21"/>
        </w:rPr>
        <w:t>签约合同价为：</w:t>
      </w:r>
    </w:p>
    <w:p w14:paraId="13F718AA">
      <w:pPr>
        <w:spacing w:line="360" w:lineRule="auto"/>
        <w:ind w:firstLine="525" w:firstLineChars="2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0C033576">
      <w:pPr>
        <w:spacing w:line="360" w:lineRule="auto"/>
        <w:ind w:firstLine="420" w:firstLineChars="200"/>
        <w:rPr>
          <w:rFonts w:ascii="宋体" w:hAnsi="宋体"/>
          <w:color w:val="000000"/>
          <w:sz w:val="21"/>
          <w:szCs w:val="21"/>
        </w:rPr>
      </w:pPr>
      <w:r>
        <w:rPr>
          <w:rFonts w:hint="eastAsia" w:ascii="宋体" w:hAnsi="宋体"/>
          <w:color w:val="000000"/>
          <w:sz w:val="21"/>
          <w:szCs w:val="21"/>
        </w:rPr>
        <w:t>其中：</w:t>
      </w:r>
    </w:p>
    <w:p w14:paraId="26F154AF">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）安全文明施工费：</w:t>
      </w:r>
    </w:p>
    <w:p w14:paraId="3FA2302A">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8EC939D">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）材料和工程设备暂估价金额：</w:t>
      </w:r>
    </w:p>
    <w:p w14:paraId="3699D384">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16DE16B6">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）专业工程暂估价金额：</w:t>
      </w:r>
    </w:p>
    <w:p w14:paraId="270B4201">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68B40589">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）暂列金额：</w:t>
      </w:r>
    </w:p>
    <w:p w14:paraId="3FB478EB">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687C34F">
      <w:pPr>
        <w:spacing w:line="360" w:lineRule="auto"/>
        <w:ind w:firstLine="420" w:firstLineChars="200"/>
        <w:rPr>
          <w:rFonts w:ascii="宋体" w:hAnsi="宋体"/>
          <w:color w:val="000000"/>
          <w:sz w:val="21"/>
          <w:szCs w:val="21"/>
        </w:rPr>
      </w:pPr>
      <w:r>
        <w:rPr>
          <w:rFonts w:ascii="宋体" w:hAnsi="宋体"/>
          <w:color w:val="000000"/>
          <w:sz w:val="21"/>
          <w:szCs w:val="21"/>
        </w:rPr>
        <w:t>2.</w:t>
      </w:r>
      <w:r>
        <w:rPr>
          <w:rFonts w:hint="eastAsia" w:ascii="宋体" w:hAnsi="宋体"/>
          <w:color w:val="000000"/>
          <w:sz w:val="21"/>
          <w:szCs w:val="21"/>
        </w:rPr>
        <w:t>合同价格形式：</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5D6010C4">
      <w:pPr>
        <w:pStyle w:val="8"/>
        <w:spacing w:line="332" w:lineRule="auto"/>
        <w:rPr>
          <w:rFonts w:ascii="宋体" w:hAnsi="宋体"/>
          <w:color w:val="000000"/>
          <w:sz w:val="21"/>
          <w:szCs w:val="21"/>
        </w:rPr>
      </w:pPr>
      <w:bookmarkStart w:id="539" w:name="_Toc351203485"/>
      <w:r>
        <w:rPr>
          <w:rFonts w:hint="eastAsia" w:ascii="宋体" w:hAnsi="宋体"/>
          <w:color w:val="000000"/>
          <w:sz w:val="21"/>
          <w:szCs w:val="21"/>
        </w:rPr>
        <w:t>五、</w:t>
      </w:r>
      <w:bookmarkEnd w:id="539"/>
      <w:r>
        <w:rPr>
          <w:rFonts w:hint="eastAsia" w:ascii="宋体" w:hAnsi="宋体"/>
          <w:color w:val="000000"/>
          <w:sz w:val="21"/>
          <w:szCs w:val="21"/>
        </w:rPr>
        <w:t>项目经理</w:t>
      </w:r>
    </w:p>
    <w:p w14:paraId="7DDC5CE8">
      <w:pPr>
        <w:spacing w:line="360" w:lineRule="auto"/>
        <w:ind w:firstLine="420" w:firstLineChars="200"/>
        <w:rPr>
          <w:rFonts w:ascii="宋体" w:hAnsi="宋体"/>
          <w:color w:val="000000"/>
          <w:sz w:val="21"/>
          <w:szCs w:val="21"/>
        </w:rPr>
      </w:pPr>
      <w:r>
        <w:rPr>
          <w:rFonts w:hint="eastAsia" w:ascii="宋体" w:hAnsi="宋体"/>
          <w:color w:val="000000"/>
          <w:sz w:val="21"/>
          <w:szCs w:val="21"/>
        </w:rPr>
        <w:t>承包人项目经理：</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273F9AB6">
      <w:pPr>
        <w:pStyle w:val="8"/>
        <w:spacing w:line="332" w:lineRule="auto"/>
        <w:rPr>
          <w:rFonts w:ascii="宋体" w:hAnsi="宋体"/>
          <w:color w:val="000000"/>
          <w:sz w:val="21"/>
          <w:szCs w:val="21"/>
        </w:rPr>
      </w:pPr>
      <w:bookmarkStart w:id="540" w:name="_Toc351203486"/>
      <w:r>
        <w:rPr>
          <w:rFonts w:hint="eastAsia" w:ascii="宋体" w:hAnsi="宋体"/>
          <w:color w:val="000000"/>
          <w:sz w:val="21"/>
          <w:szCs w:val="21"/>
        </w:rPr>
        <w:t>六、合同文件构成</w:t>
      </w:r>
      <w:bookmarkEnd w:id="540"/>
    </w:p>
    <w:p w14:paraId="071C7129">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本协议书与下列文件一起构成合同文件：</w:t>
      </w:r>
    </w:p>
    <w:p w14:paraId="6F67545D">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）中标通知书（如果有）；</w:t>
      </w:r>
    </w:p>
    <w:p w14:paraId="237DEFD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）投标函及投标函附录；</w:t>
      </w:r>
      <w:r>
        <w:rPr>
          <w:rFonts w:ascii="宋体" w:hAnsi="宋体"/>
          <w:color w:val="000000"/>
          <w:sz w:val="21"/>
          <w:szCs w:val="21"/>
        </w:rPr>
        <w:t xml:space="preserve"> </w:t>
      </w:r>
    </w:p>
    <w:p w14:paraId="230D19E4">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）专用合同条款及其附件；</w:t>
      </w:r>
    </w:p>
    <w:p w14:paraId="66574CF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）通用合同条款；</w:t>
      </w:r>
    </w:p>
    <w:p w14:paraId="0072B337">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5</w:t>
      </w:r>
      <w:r>
        <w:rPr>
          <w:rFonts w:hint="eastAsia" w:ascii="宋体" w:hAnsi="宋体"/>
          <w:color w:val="000000"/>
          <w:sz w:val="21"/>
          <w:szCs w:val="21"/>
        </w:rPr>
        <w:t>）技术标准和要求；</w:t>
      </w:r>
    </w:p>
    <w:p w14:paraId="169082A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6</w:t>
      </w:r>
      <w:r>
        <w:rPr>
          <w:rFonts w:hint="eastAsia" w:ascii="宋体" w:hAnsi="宋体"/>
          <w:color w:val="000000"/>
          <w:sz w:val="21"/>
          <w:szCs w:val="21"/>
        </w:rPr>
        <w:t>）图纸；</w:t>
      </w:r>
    </w:p>
    <w:p w14:paraId="51C1E699">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7</w:t>
      </w:r>
      <w:r>
        <w:rPr>
          <w:rFonts w:hint="eastAsia" w:ascii="宋体" w:hAnsi="宋体"/>
          <w:color w:val="000000"/>
          <w:sz w:val="21"/>
          <w:szCs w:val="21"/>
        </w:rPr>
        <w:t>）已标价工程量清单或预算书；</w:t>
      </w:r>
    </w:p>
    <w:p w14:paraId="29E427D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8</w:t>
      </w:r>
      <w:r>
        <w:rPr>
          <w:rFonts w:hint="eastAsia" w:ascii="宋体" w:hAnsi="宋体"/>
          <w:color w:val="000000"/>
          <w:sz w:val="21"/>
          <w:szCs w:val="21"/>
        </w:rPr>
        <w:t>）其他合同文件。</w:t>
      </w:r>
    </w:p>
    <w:p w14:paraId="5775597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在合同订立及履行过程中形成的与合同有关的文件均构成合同文件组成部分。</w:t>
      </w:r>
    </w:p>
    <w:p w14:paraId="1B9A7FB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上述各项合同文件包括合同当事人就该项合同文件所作出的补充和修改，属于同一类内容的文件，应以最新签署的为准。专用合同条款及其附件须经合同当事人签字或盖章。</w:t>
      </w:r>
    </w:p>
    <w:p w14:paraId="1877D370">
      <w:pPr>
        <w:pStyle w:val="8"/>
        <w:spacing w:line="332" w:lineRule="auto"/>
        <w:rPr>
          <w:rFonts w:ascii="宋体" w:hAnsi="宋体" w:cs="宋体"/>
          <w:color w:val="000000"/>
          <w:sz w:val="21"/>
          <w:szCs w:val="21"/>
        </w:rPr>
      </w:pPr>
      <w:bookmarkStart w:id="541" w:name="_Toc351203487"/>
      <w:r>
        <w:rPr>
          <w:rFonts w:hint="eastAsia" w:ascii="宋体" w:hAnsi="宋体" w:cs="宋体"/>
          <w:color w:val="000000"/>
          <w:sz w:val="21"/>
          <w:szCs w:val="21"/>
        </w:rPr>
        <w:t>七、承诺</w:t>
      </w:r>
      <w:bookmarkEnd w:id="541"/>
    </w:p>
    <w:p w14:paraId="4E82FE7C">
      <w:pPr>
        <w:spacing w:line="360" w:lineRule="auto"/>
        <w:ind w:firstLine="420" w:firstLineChars="200"/>
        <w:rPr>
          <w:rFonts w:ascii="宋体" w:hAnsi="宋体"/>
          <w:bCs/>
          <w:color w:val="000000"/>
          <w:sz w:val="21"/>
          <w:szCs w:val="21"/>
        </w:rPr>
      </w:pPr>
      <w:r>
        <w:rPr>
          <w:rFonts w:ascii="宋体" w:hAnsi="宋体"/>
          <w:bCs/>
          <w:color w:val="000000"/>
          <w:sz w:val="21"/>
          <w:szCs w:val="21"/>
        </w:rPr>
        <w:t>1.</w:t>
      </w:r>
      <w:r>
        <w:rPr>
          <w:rFonts w:hint="eastAsia" w:ascii="宋体" w:hAnsi="宋体"/>
          <w:bCs/>
          <w:color w:val="000000"/>
          <w:sz w:val="21"/>
          <w:szCs w:val="21"/>
        </w:rPr>
        <w:t>发包人承诺按照法律规定履行项目审批手续、筹集工程建设资金并按照合同约定的期限和方式支付合同价款。</w:t>
      </w:r>
    </w:p>
    <w:p w14:paraId="56352F09">
      <w:pPr>
        <w:spacing w:line="360" w:lineRule="auto"/>
        <w:ind w:firstLine="420" w:firstLineChars="200"/>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承包人承诺按照法律规定及合同约定组织完成工程施工，确保工程质量和安全，不进行转包及违法分包，并在缺陷责任期及保修期内承担相应的工程维修责任。</w:t>
      </w:r>
    </w:p>
    <w:p w14:paraId="26E58A57">
      <w:pPr>
        <w:spacing w:line="360" w:lineRule="auto"/>
        <w:ind w:firstLine="420" w:firstLineChars="200"/>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发包人和承包人通过招投标形式签订合同的，双方理解并承诺不再就同一工程另行签订与合同实质性内容相背离的协议。</w:t>
      </w:r>
    </w:p>
    <w:p w14:paraId="2D26A842">
      <w:pPr>
        <w:pStyle w:val="8"/>
        <w:spacing w:line="332" w:lineRule="auto"/>
        <w:rPr>
          <w:rFonts w:ascii="宋体" w:hAnsi="宋体"/>
          <w:color w:val="000000"/>
          <w:sz w:val="21"/>
          <w:szCs w:val="21"/>
        </w:rPr>
      </w:pPr>
      <w:bookmarkStart w:id="542" w:name="_Toc351203488"/>
      <w:r>
        <w:rPr>
          <w:rFonts w:hint="eastAsia" w:ascii="宋体" w:hAnsi="宋体"/>
          <w:color w:val="000000"/>
          <w:sz w:val="21"/>
          <w:szCs w:val="21"/>
        </w:rPr>
        <w:t>八、词语含义</w:t>
      </w:r>
      <w:bookmarkEnd w:id="542"/>
    </w:p>
    <w:p w14:paraId="5BB99102">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本协议书中词语含义与第二部分通用合同条款中赋予的含义相同。</w:t>
      </w:r>
    </w:p>
    <w:p w14:paraId="0E1EC5A3">
      <w:pPr>
        <w:pStyle w:val="8"/>
        <w:spacing w:line="332" w:lineRule="auto"/>
        <w:rPr>
          <w:rFonts w:ascii="宋体" w:hAnsi="宋体"/>
          <w:color w:val="000000"/>
          <w:sz w:val="21"/>
          <w:szCs w:val="21"/>
        </w:rPr>
      </w:pPr>
      <w:bookmarkStart w:id="543" w:name="_Toc351203489"/>
      <w:r>
        <w:rPr>
          <w:rFonts w:hint="eastAsia" w:ascii="宋体" w:hAnsi="宋体"/>
          <w:color w:val="000000"/>
          <w:sz w:val="21"/>
          <w:szCs w:val="21"/>
        </w:rPr>
        <w:t>九、签订时间</w:t>
      </w:r>
      <w:bookmarkEnd w:id="543"/>
    </w:p>
    <w:p w14:paraId="62ADC16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本合同于</w:t>
      </w:r>
      <w:r>
        <w:rPr>
          <w:rFonts w:eastAsia="仿宋_GB2312"/>
          <w:bCs/>
          <w:color w:val="000000"/>
          <w:sz w:val="21"/>
          <w:szCs w:val="21"/>
          <w:u w:val="single"/>
        </w:rPr>
        <w:t xml:space="preserve">        </w:t>
      </w:r>
      <w:r>
        <w:rPr>
          <w:rFonts w:hint="eastAsia" w:ascii="宋体" w:hAnsi="宋体"/>
          <w:bCs/>
          <w:color w:val="000000"/>
          <w:sz w:val="21"/>
          <w:szCs w:val="21"/>
        </w:rPr>
        <w:t>年</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月</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日签订。</w:t>
      </w:r>
    </w:p>
    <w:p w14:paraId="4006F5CA">
      <w:pPr>
        <w:pStyle w:val="8"/>
        <w:spacing w:line="332" w:lineRule="auto"/>
        <w:rPr>
          <w:rFonts w:ascii="宋体" w:hAnsi="宋体" w:cs="宋体"/>
          <w:color w:val="000000"/>
          <w:sz w:val="21"/>
          <w:szCs w:val="21"/>
        </w:rPr>
      </w:pPr>
      <w:bookmarkStart w:id="544" w:name="_Toc351203490"/>
      <w:r>
        <w:rPr>
          <w:rFonts w:hint="eastAsia" w:ascii="宋体" w:hAnsi="宋体" w:cs="宋体"/>
          <w:color w:val="000000"/>
          <w:sz w:val="21"/>
          <w:szCs w:val="21"/>
        </w:rPr>
        <w:t>十、签订地点</w:t>
      </w:r>
      <w:bookmarkEnd w:id="544"/>
    </w:p>
    <w:p w14:paraId="7F0A1D4F">
      <w:pPr>
        <w:spacing w:line="332" w:lineRule="auto"/>
        <w:ind w:firstLine="420" w:firstLineChars="200"/>
        <w:rPr>
          <w:rFonts w:ascii="宋体" w:hAnsi="宋体"/>
          <w:bCs/>
          <w:color w:val="000000"/>
          <w:sz w:val="21"/>
          <w:szCs w:val="21"/>
        </w:rPr>
      </w:pPr>
      <w:r>
        <w:rPr>
          <w:rFonts w:hint="eastAsia" w:ascii="宋体" w:hAnsi="宋体"/>
          <w:bCs/>
          <w:color w:val="000000"/>
          <w:sz w:val="21"/>
          <w:szCs w:val="21"/>
        </w:rPr>
        <w:t>本合同在</w:t>
      </w:r>
      <w:r>
        <w:rPr>
          <w:rFonts w:eastAsia="仿宋_GB2312"/>
          <w:bCs/>
          <w:color w:val="000000"/>
          <w:sz w:val="21"/>
          <w:szCs w:val="21"/>
          <w:u w:val="single"/>
        </w:rPr>
        <w:t xml:space="preserve">                                    </w:t>
      </w:r>
      <w:r>
        <w:rPr>
          <w:rFonts w:hint="eastAsia" w:ascii="宋体" w:hAnsi="宋体"/>
          <w:bCs/>
          <w:color w:val="000000"/>
          <w:sz w:val="21"/>
          <w:szCs w:val="21"/>
        </w:rPr>
        <w:t>签订。</w:t>
      </w:r>
    </w:p>
    <w:p w14:paraId="0B4B3B57">
      <w:pPr>
        <w:pStyle w:val="8"/>
        <w:spacing w:line="332" w:lineRule="auto"/>
        <w:rPr>
          <w:rFonts w:ascii="宋体" w:hAnsi="宋体" w:cs="宋体"/>
          <w:color w:val="000000"/>
          <w:sz w:val="21"/>
          <w:szCs w:val="21"/>
        </w:rPr>
      </w:pPr>
      <w:bookmarkStart w:id="545" w:name="_Toc351203491"/>
      <w:r>
        <w:rPr>
          <w:rFonts w:hint="eastAsia" w:ascii="宋体" w:hAnsi="宋体" w:cs="宋体"/>
          <w:color w:val="000000"/>
          <w:sz w:val="21"/>
          <w:szCs w:val="21"/>
        </w:rPr>
        <w:t>十一、补充协议</w:t>
      </w:r>
      <w:bookmarkEnd w:id="545"/>
    </w:p>
    <w:p w14:paraId="49E720DF">
      <w:pPr>
        <w:spacing w:line="360" w:lineRule="auto"/>
        <w:ind w:firstLine="420" w:firstLineChars="200"/>
        <w:rPr>
          <w:rFonts w:ascii="宋体" w:hAnsi="宋体"/>
          <w:b/>
          <w:bCs/>
          <w:color w:val="000000"/>
          <w:sz w:val="21"/>
          <w:szCs w:val="21"/>
        </w:rPr>
      </w:pPr>
      <w:r>
        <w:rPr>
          <w:rFonts w:hint="eastAsia" w:ascii="宋体" w:hAnsi="宋体"/>
          <w:bCs/>
          <w:color w:val="000000"/>
          <w:sz w:val="21"/>
          <w:szCs w:val="21"/>
        </w:rPr>
        <w:t>合同未尽事宜，合同当事人另行签订补充协议，补充协议是合同的组成部分。</w:t>
      </w:r>
    </w:p>
    <w:p w14:paraId="640B7E22">
      <w:pPr>
        <w:pStyle w:val="8"/>
        <w:spacing w:line="332" w:lineRule="auto"/>
        <w:rPr>
          <w:rFonts w:ascii="宋体" w:hAnsi="宋体" w:cs="宋体"/>
          <w:color w:val="000000"/>
          <w:sz w:val="21"/>
          <w:szCs w:val="21"/>
        </w:rPr>
      </w:pPr>
      <w:bookmarkStart w:id="546" w:name="_Toc351203492"/>
      <w:r>
        <w:rPr>
          <w:rFonts w:hint="eastAsia" w:ascii="宋体" w:hAnsi="宋体" w:cs="宋体"/>
          <w:color w:val="000000"/>
          <w:sz w:val="21"/>
          <w:szCs w:val="21"/>
        </w:rPr>
        <w:t>十二、合同生效</w:t>
      </w:r>
      <w:bookmarkEnd w:id="546"/>
    </w:p>
    <w:p w14:paraId="1495DAD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本合同自</w:t>
      </w:r>
      <w:r>
        <w:rPr>
          <w:rFonts w:eastAsia="仿宋_GB2312"/>
          <w:bCs/>
          <w:color w:val="000000"/>
          <w:sz w:val="21"/>
          <w:szCs w:val="21"/>
          <w:u w:val="single"/>
        </w:rPr>
        <w:t xml:space="preserve">                                   </w:t>
      </w:r>
      <w:r>
        <w:rPr>
          <w:rFonts w:hint="eastAsia" w:ascii="宋体" w:hAnsi="宋体"/>
          <w:bCs/>
          <w:color w:val="000000"/>
          <w:sz w:val="21"/>
          <w:szCs w:val="21"/>
        </w:rPr>
        <w:t>生效。</w:t>
      </w:r>
    </w:p>
    <w:p w14:paraId="5478A97A">
      <w:pPr>
        <w:pStyle w:val="8"/>
        <w:spacing w:line="332" w:lineRule="auto"/>
        <w:rPr>
          <w:rFonts w:ascii="宋体" w:hAnsi="宋体" w:cs="宋体"/>
          <w:color w:val="000000"/>
          <w:sz w:val="21"/>
          <w:szCs w:val="21"/>
        </w:rPr>
      </w:pPr>
      <w:bookmarkStart w:id="547" w:name="_Toc351203493"/>
      <w:r>
        <w:rPr>
          <w:rFonts w:hint="eastAsia" w:ascii="宋体" w:hAnsi="宋体" w:cs="宋体"/>
          <w:color w:val="000000"/>
          <w:sz w:val="21"/>
          <w:szCs w:val="21"/>
        </w:rPr>
        <w:t>十三、合同份数</w:t>
      </w:r>
      <w:bookmarkEnd w:id="547"/>
    </w:p>
    <w:p w14:paraId="64D51F3E">
      <w:pPr>
        <w:spacing w:line="360" w:lineRule="auto"/>
        <w:ind w:firstLine="420" w:firstLineChars="200"/>
        <w:rPr>
          <w:rFonts w:hint="eastAsia" w:ascii="宋体" w:hAnsi="宋体"/>
          <w:bCs/>
          <w:color w:val="000000"/>
          <w:sz w:val="21"/>
          <w:szCs w:val="21"/>
        </w:rPr>
      </w:pPr>
      <w:r>
        <w:rPr>
          <w:rFonts w:hint="eastAsia" w:ascii="宋体" w:hAnsi="宋体"/>
          <w:bCs/>
          <w:color w:val="000000"/>
          <w:sz w:val="21"/>
          <w:szCs w:val="21"/>
        </w:rPr>
        <w:t>本合同一式</w:t>
      </w:r>
      <w:r>
        <w:rPr>
          <w:rFonts w:eastAsia="仿宋_GB2312"/>
          <w:bCs/>
          <w:color w:val="000000"/>
          <w:sz w:val="21"/>
          <w:szCs w:val="21"/>
          <w:u w:val="single"/>
        </w:rPr>
        <w:t xml:space="preserve">   </w:t>
      </w:r>
      <w:r>
        <w:rPr>
          <w:rFonts w:hint="eastAsia" w:ascii="宋体" w:hAnsi="宋体"/>
          <w:bCs/>
          <w:color w:val="000000"/>
          <w:sz w:val="21"/>
          <w:szCs w:val="21"/>
        </w:rPr>
        <w:t>份，均具有同等法律效力，发包人执</w:t>
      </w:r>
      <w:r>
        <w:rPr>
          <w:rFonts w:eastAsia="仿宋_GB2312"/>
          <w:bCs/>
          <w:color w:val="000000"/>
          <w:sz w:val="21"/>
          <w:szCs w:val="21"/>
          <w:u w:val="single"/>
        </w:rPr>
        <w:t xml:space="preserve">    </w:t>
      </w:r>
      <w:r>
        <w:rPr>
          <w:rFonts w:hint="eastAsia" w:ascii="宋体" w:hAnsi="宋体"/>
          <w:bCs/>
          <w:color w:val="000000"/>
          <w:sz w:val="21"/>
          <w:szCs w:val="21"/>
        </w:rPr>
        <w:t>份，承包人执</w:t>
      </w:r>
      <w:r>
        <w:rPr>
          <w:rFonts w:eastAsia="仿宋_GB2312"/>
          <w:bCs/>
          <w:color w:val="000000"/>
          <w:sz w:val="21"/>
          <w:szCs w:val="21"/>
          <w:u w:val="single"/>
        </w:rPr>
        <w:t xml:space="preserve">    </w:t>
      </w:r>
      <w:r>
        <w:rPr>
          <w:rFonts w:hint="eastAsia" w:ascii="宋体" w:hAnsi="宋体"/>
          <w:bCs/>
          <w:color w:val="000000"/>
          <w:sz w:val="21"/>
          <w:szCs w:val="21"/>
        </w:rPr>
        <w:t>份。</w:t>
      </w:r>
    </w:p>
    <w:p w14:paraId="5E97DDFD">
      <w:pPr>
        <w:spacing w:line="360" w:lineRule="auto"/>
        <w:ind w:firstLine="420" w:firstLineChars="200"/>
        <w:rPr>
          <w:rFonts w:hint="eastAsia" w:ascii="宋体" w:hAnsi="宋体"/>
          <w:bCs/>
          <w:color w:val="000000"/>
          <w:sz w:val="21"/>
          <w:szCs w:val="21"/>
        </w:rPr>
      </w:pPr>
    </w:p>
    <w:p w14:paraId="3B5A47F1">
      <w:pPr>
        <w:spacing w:line="360" w:lineRule="auto"/>
        <w:ind w:firstLine="420" w:firstLineChars="200"/>
        <w:rPr>
          <w:rFonts w:hint="eastAsia" w:ascii="宋体" w:hAnsi="宋体"/>
          <w:bCs/>
          <w:color w:val="000000"/>
          <w:sz w:val="21"/>
          <w:szCs w:val="21"/>
        </w:rPr>
      </w:pPr>
    </w:p>
    <w:p w14:paraId="69556651">
      <w:pPr>
        <w:spacing w:line="360" w:lineRule="auto"/>
        <w:rPr>
          <w:rFonts w:ascii="宋体" w:hAnsi="宋体"/>
          <w:color w:val="000000"/>
          <w:sz w:val="21"/>
          <w:szCs w:val="21"/>
        </w:rPr>
      </w:pPr>
      <w:r>
        <w:rPr>
          <w:rFonts w:hint="eastAsia" w:ascii="宋体" w:hAnsi="宋体"/>
          <w:color w:val="000000"/>
          <w:sz w:val="21"/>
          <w:szCs w:val="21"/>
        </w:rPr>
        <w:t>发包人：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 xml:space="preserve">)             </w:t>
      </w:r>
      <w:r>
        <w:rPr>
          <w:rFonts w:hint="eastAsia" w:ascii="宋体" w:hAnsi="宋体"/>
          <w:color w:val="000000"/>
          <w:sz w:val="21"/>
          <w:szCs w:val="21"/>
        </w:rPr>
        <w:t xml:space="preserve">             承包人：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w:t>
      </w:r>
    </w:p>
    <w:p w14:paraId="091E3D00">
      <w:pPr>
        <w:spacing w:line="332" w:lineRule="auto"/>
        <w:rPr>
          <w:rFonts w:ascii="宋体" w:hAnsi="宋体"/>
          <w:color w:val="000000"/>
          <w:sz w:val="21"/>
          <w:szCs w:val="21"/>
          <w:u w:val="single"/>
        </w:rPr>
      </w:pPr>
      <w:r>
        <w:rPr>
          <w:rFonts w:ascii="宋体" w:hAnsi="宋体"/>
          <w:color w:val="000000"/>
          <w:sz w:val="21"/>
          <w:szCs w:val="21"/>
        </w:rPr>
        <w:t xml:space="preserve">                                 </w:t>
      </w:r>
    </w:p>
    <w:p w14:paraId="361DF44A">
      <w:pPr>
        <w:spacing w:line="360" w:lineRule="auto"/>
        <w:rPr>
          <w:rFonts w:ascii="宋体" w:hAnsi="宋体"/>
          <w:color w:val="000000"/>
          <w:sz w:val="21"/>
          <w:szCs w:val="21"/>
        </w:rPr>
      </w:pPr>
      <w:r>
        <w:rPr>
          <w:rFonts w:hint="eastAsia" w:ascii="宋体" w:hAnsi="宋体"/>
          <w:color w:val="000000"/>
          <w:sz w:val="21"/>
          <w:szCs w:val="21"/>
        </w:rPr>
        <w:t>法定代表人或其委托代理人：（签字）        法定代表人或其委托代理人：（签字）</w:t>
      </w:r>
    </w:p>
    <w:p w14:paraId="75B15AD1">
      <w:pPr>
        <w:spacing w:line="360" w:lineRule="auto"/>
        <w:rPr>
          <w:rFonts w:ascii="宋体" w:hAnsi="宋体"/>
          <w:color w:val="000000"/>
          <w:sz w:val="21"/>
          <w:szCs w:val="21"/>
        </w:rPr>
      </w:pPr>
    </w:p>
    <w:p w14:paraId="37DEDBC0">
      <w:pPr>
        <w:tabs>
          <w:tab w:val="left" w:pos="4410"/>
        </w:tabs>
        <w:spacing w:line="360" w:lineRule="auto"/>
        <w:rPr>
          <w:rFonts w:ascii="宋体" w:hAnsi="宋体"/>
          <w:color w:val="000000"/>
          <w:sz w:val="21"/>
          <w:szCs w:val="21"/>
        </w:rPr>
      </w:pPr>
      <w:r>
        <w:rPr>
          <w:rFonts w:hint="eastAsia" w:ascii="宋体" w:hAnsi="宋体"/>
          <w:color w:val="000000"/>
          <w:sz w:val="21"/>
          <w:szCs w:val="21"/>
        </w:rPr>
        <w:t>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BB5253D">
      <w:pPr>
        <w:spacing w:line="360" w:lineRule="auto"/>
        <w:rPr>
          <w:rFonts w:ascii="宋体" w:hAnsi="宋体"/>
          <w:color w:val="000000"/>
          <w:sz w:val="21"/>
          <w:szCs w:val="21"/>
        </w:rPr>
      </w:pPr>
      <w:r>
        <w:rPr>
          <w:rFonts w:hint="eastAsia" w:ascii="宋体" w:hAnsi="宋体"/>
          <w:color w:val="000000"/>
          <w:sz w:val="21"/>
          <w:szCs w:val="21"/>
        </w:rPr>
        <w:t>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F9B481D">
      <w:pPr>
        <w:spacing w:line="360" w:lineRule="auto"/>
        <w:rPr>
          <w:rFonts w:ascii="宋体" w:hAnsi="宋体"/>
          <w:color w:val="000000"/>
          <w:sz w:val="21"/>
          <w:szCs w:val="21"/>
        </w:rPr>
      </w:pPr>
      <w:r>
        <w:rPr>
          <w:rFonts w:hint="eastAsia" w:ascii="宋体" w:hAnsi="宋体"/>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8F452A3">
      <w:pPr>
        <w:spacing w:line="360" w:lineRule="auto"/>
        <w:rPr>
          <w:rFonts w:ascii="宋体" w:hAnsi="宋体"/>
          <w:color w:val="000000"/>
          <w:sz w:val="21"/>
          <w:szCs w:val="21"/>
        </w:rPr>
      </w:pPr>
      <w:r>
        <w:rPr>
          <w:rFonts w:hint="eastAsia" w:ascii="宋体" w:hAnsi="宋体"/>
          <w:color w:val="000000"/>
          <w:sz w:val="21"/>
          <w:szCs w:val="21"/>
        </w:rPr>
        <w:t>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485442AD">
      <w:pPr>
        <w:spacing w:line="360" w:lineRule="auto"/>
        <w:rPr>
          <w:rFonts w:ascii="宋体" w:hAnsi="宋体"/>
          <w:color w:val="000000"/>
          <w:sz w:val="21"/>
          <w:szCs w:val="21"/>
        </w:rPr>
      </w:pPr>
      <w:r>
        <w:rPr>
          <w:rFonts w:hint="eastAsia" w:ascii="宋体" w:hAnsi="宋体"/>
          <w:color w:val="000000"/>
          <w:sz w:val="21"/>
          <w:szCs w:val="21"/>
        </w:rPr>
        <w:t>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14A713A">
      <w:pPr>
        <w:spacing w:line="360" w:lineRule="auto"/>
        <w:rPr>
          <w:rFonts w:ascii="宋体" w:hAnsi="宋体"/>
          <w:color w:val="000000"/>
          <w:sz w:val="21"/>
          <w:szCs w:val="21"/>
        </w:rPr>
      </w:pPr>
      <w:r>
        <w:rPr>
          <w:rFonts w:hint="eastAsia" w:ascii="宋体" w:hAnsi="宋体"/>
          <w:color w:val="000000"/>
          <w:sz w:val="21"/>
          <w:szCs w:val="21"/>
        </w:rPr>
        <w:t>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2EFCDB8">
      <w:pPr>
        <w:spacing w:line="360" w:lineRule="auto"/>
        <w:rPr>
          <w:rFonts w:ascii="宋体" w:hAnsi="宋体"/>
          <w:color w:val="000000"/>
          <w:sz w:val="21"/>
          <w:szCs w:val="21"/>
        </w:rPr>
      </w:pPr>
      <w:r>
        <w:rPr>
          <w:rFonts w:hint="eastAsia" w:ascii="宋体" w:hAnsi="宋体"/>
          <w:color w:val="000000"/>
          <w:sz w:val="21"/>
          <w:szCs w:val="21"/>
        </w:rPr>
        <w:t>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70DBA817">
      <w:pPr>
        <w:spacing w:line="360" w:lineRule="auto"/>
        <w:rPr>
          <w:rFonts w:ascii="宋体" w:hAnsi="宋体"/>
          <w:color w:val="000000"/>
          <w:sz w:val="21"/>
          <w:szCs w:val="21"/>
        </w:rPr>
      </w:pPr>
      <w:r>
        <w:rPr>
          <w:rFonts w:hint="eastAsia" w:ascii="宋体" w:hAnsi="宋体"/>
          <w:color w:val="000000"/>
          <w:sz w:val="21"/>
          <w:szCs w:val="21"/>
        </w:rPr>
        <w:t>电子信箱：</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电子信箱：</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2D00950">
      <w:pPr>
        <w:spacing w:line="360" w:lineRule="auto"/>
        <w:rPr>
          <w:rFonts w:ascii="宋体" w:hAnsi="宋体"/>
          <w:color w:val="000000"/>
          <w:sz w:val="21"/>
          <w:szCs w:val="21"/>
        </w:rPr>
      </w:pPr>
      <w:r>
        <w:rPr>
          <w:rFonts w:hint="eastAsia" w:ascii="宋体" w:hAnsi="宋体"/>
          <w:color w:val="000000"/>
          <w:sz w:val="21"/>
          <w:szCs w:val="21"/>
        </w:rPr>
        <w:t>开户银行：</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开户银行：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3520B929">
      <w:pPr>
        <w:spacing w:line="360" w:lineRule="auto"/>
        <w:rPr>
          <w:rFonts w:ascii="宋体" w:hAnsi="宋体"/>
          <w:color w:val="000000"/>
          <w:sz w:val="21"/>
          <w:szCs w:val="21"/>
        </w:rPr>
      </w:pPr>
      <w:r>
        <w:rPr>
          <w:rFonts w:hint="eastAsia" w:ascii="宋体" w:hAnsi="宋体"/>
          <w:color w:val="000000"/>
          <w:sz w:val="21"/>
          <w:szCs w:val="21"/>
        </w:rPr>
        <w:t>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133C6381">
      <w:pPr>
        <w:spacing w:line="360" w:lineRule="auto"/>
        <w:ind w:firstLine="480" w:firstLineChars="200"/>
        <w:rPr>
          <w:rFonts w:ascii="宋体" w:hAnsi="宋体" w:cs="宋体"/>
          <w:color w:val="000000"/>
        </w:rPr>
        <w:sectPr>
          <w:footerReference r:id="rId9" w:type="default"/>
          <w:pgSz w:w="11906" w:h="16838"/>
          <w:pgMar w:top="1985" w:right="1418" w:bottom="1440" w:left="1701" w:header="851" w:footer="992" w:gutter="0"/>
          <w:pgNumType w:start="1"/>
          <w:cols w:space="720" w:num="1"/>
          <w:docGrid w:type="lines" w:linePitch="312" w:charSpace="0"/>
        </w:sectPr>
      </w:pPr>
    </w:p>
    <w:p w14:paraId="64863479">
      <w:pPr>
        <w:pStyle w:val="7"/>
        <w:tabs>
          <w:tab w:val="left" w:pos="720"/>
        </w:tabs>
        <w:spacing w:line="320" w:lineRule="exact"/>
        <w:jc w:val="center"/>
        <w:rPr>
          <w:rFonts w:ascii="宋体" w:hAnsi="宋体"/>
          <w:color w:val="000000"/>
          <w:sz w:val="28"/>
          <w:szCs w:val="28"/>
        </w:rPr>
      </w:pPr>
      <w:bookmarkStart w:id="548" w:name="_Toc498006745"/>
      <w:bookmarkStart w:id="549" w:name="_Toc7799"/>
      <w:r>
        <w:rPr>
          <w:rFonts w:hint="eastAsia" w:ascii="宋体" w:hAnsi="宋体"/>
          <w:color w:val="000000"/>
          <w:sz w:val="28"/>
          <w:szCs w:val="28"/>
        </w:rPr>
        <w:t>第二部分 通用合同条款</w:t>
      </w:r>
      <w:bookmarkEnd w:id="548"/>
      <w:bookmarkEnd w:id="549"/>
    </w:p>
    <w:p w14:paraId="5AD7DA2A">
      <w:pPr>
        <w:spacing w:line="320" w:lineRule="exact"/>
        <w:ind w:firstLine="480" w:firstLineChars="200"/>
        <w:rPr>
          <w:rFonts w:ascii="宋体" w:hAnsi="宋体"/>
          <w:color w:val="000000"/>
          <w:szCs w:val="21"/>
        </w:rPr>
      </w:pPr>
    </w:p>
    <w:p w14:paraId="1ED9564A">
      <w:pPr>
        <w:spacing w:line="320" w:lineRule="exact"/>
        <w:ind w:firstLine="420" w:firstLineChars="200"/>
        <w:rPr>
          <w:rFonts w:hint="eastAsia" w:ascii="宋体" w:hAnsi="宋体" w:cs="宋体"/>
          <w:color w:val="000000"/>
          <w:sz w:val="21"/>
          <w:szCs w:val="21"/>
        </w:rPr>
      </w:pPr>
      <w:r>
        <w:rPr>
          <w:rFonts w:hint="eastAsia" w:ascii="宋体" w:hAnsi="宋体"/>
          <w:bCs/>
          <w:color w:val="000000"/>
          <w:sz w:val="21"/>
          <w:szCs w:val="21"/>
        </w:rPr>
        <w:t>合同通用条款直接引用住房城乡建设部、国家工商行政管理总局制定的《建设工程施工合同（示范文本）》（GF-2017-0201）中的《通用条款》。</w:t>
      </w:r>
    </w:p>
    <w:p w14:paraId="0373A438">
      <w:pPr>
        <w:pStyle w:val="7"/>
        <w:spacing w:line="320" w:lineRule="exact"/>
        <w:jc w:val="center"/>
        <w:rPr>
          <w:rFonts w:ascii="宋体" w:hAnsi="宋体"/>
          <w:sz w:val="28"/>
          <w:szCs w:val="44"/>
        </w:rPr>
      </w:pPr>
      <w:r>
        <w:rPr>
          <w:highlight w:val="white"/>
        </w:rPr>
        <w:br w:type="page" w:clear="all"/>
      </w:r>
      <w:bookmarkStart w:id="550" w:name="_Toc498006746"/>
      <w:bookmarkStart w:id="551" w:name="_Toc119597878"/>
      <w:bookmarkStart w:id="552" w:name="_Toc85382126"/>
      <w:r>
        <w:rPr>
          <w:rFonts w:hint="eastAsia" w:ascii="宋体" w:hAnsi="宋体"/>
          <w:sz w:val="28"/>
          <w:szCs w:val="44"/>
        </w:rPr>
        <w:t>第三部分 专用合同条款</w:t>
      </w:r>
      <w:bookmarkEnd w:id="550"/>
      <w:bookmarkEnd w:id="551"/>
      <w:bookmarkEnd w:id="552"/>
    </w:p>
    <w:p w14:paraId="017A3E7B">
      <w:pPr>
        <w:pStyle w:val="264"/>
        <w:spacing w:before="0" w:after="0" w:line="440" w:lineRule="exact"/>
        <w:rPr>
          <w:rFonts w:ascii="宋体" w:hAnsi="宋体" w:eastAsia="宋体"/>
          <w:sz w:val="21"/>
          <w:szCs w:val="21"/>
        </w:rPr>
      </w:pPr>
      <w:bookmarkStart w:id="553" w:name="_Toc351203633"/>
      <w:r>
        <w:rPr>
          <w:rFonts w:ascii="宋体" w:hAnsi="宋体" w:eastAsia="宋体"/>
          <w:sz w:val="21"/>
          <w:szCs w:val="21"/>
        </w:rPr>
        <w:t>1</w:t>
      </w:r>
      <w:bookmarkStart w:id="554" w:name="_Toc296891196"/>
      <w:bookmarkStart w:id="555" w:name="_Toc297048342"/>
      <w:bookmarkStart w:id="556" w:name="_Toc296503156"/>
      <w:bookmarkStart w:id="557" w:name="_Toc296890984"/>
      <w:bookmarkStart w:id="558" w:name="_Toc292559866"/>
      <w:bookmarkStart w:id="559" w:name="_Toc297120456"/>
      <w:bookmarkStart w:id="560" w:name="_Toc296346657"/>
      <w:bookmarkStart w:id="561" w:name="_Toc296944495"/>
      <w:bookmarkStart w:id="562" w:name="_Toc292559361"/>
      <w:bookmarkStart w:id="563" w:name="_Toc296347155"/>
      <w:r>
        <w:rPr>
          <w:rFonts w:ascii="宋体" w:hAnsi="宋体" w:eastAsia="宋体"/>
          <w:sz w:val="21"/>
          <w:szCs w:val="21"/>
        </w:rPr>
        <w:t>. 一般约定</w:t>
      </w:r>
      <w:bookmarkEnd w:id="553"/>
    </w:p>
    <w:bookmarkEnd w:id="554"/>
    <w:bookmarkEnd w:id="555"/>
    <w:bookmarkEnd w:id="556"/>
    <w:bookmarkEnd w:id="557"/>
    <w:bookmarkEnd w:id="558"/>
    <w:bookmarkEnd w:id="559"/>
    <w:bookmarkEnd w:id="560"/>
    <w:bookmarkEnd w:id="561"/>
    <w:bookmarkEnd w:id="562"/>
    <w:bookmarkEnd w:id="563"/>
    <w:p w14:paraId="4E5568C5">
      <w:pPr>
        <w:pStyle w:val="267"/>
        <w:spacing w:line="440" w:lineRule="exact"/>
        <w:ind w:firstLine="420"/>
        <w:outlineLvl w:val="0"/>
        <w:rPr>
          <w:rFonts w:ascii="宋体" w:hAnsi="宋体"/>
          <w:b/>
          <w:sz w:val="21"/>
          <w:szCs w:val="21"/>
        </w:rPr>
      </w:pPr>
      <w:bookmarkStart w:id="564" w:name="_Toc54867142"/>
      <w:bookmarkStart w:id="565" w:name="_Toc472686038"/>
      <w:bookmarkStart w:id="566" w:name="_Toc30004135"/>
      <w:bookmarkStart w:id="567" w:name="_Toc119597879"/>
      <w:bookmarkStart w:id="568" w:name="_Toc467144124"/>
      <w:bookmarkStart w:id="569" w:name="_Toc41327798"/>
      <w:bookmarkStart w:id="570" w:name="_Toc473034357"/>
      <w:bookmarkStart w:id="571" w:name="_Toc9974925"/>
      <w:bookmarkStart w:id="572" w:name="_Toc30622594"/>
      <w:bookmarkStart w:id="573" w:name="_Toc499560827"/>
      <w:bookmarkStart w:id="574" w:name="_Toc11671812"/>
      <w:r>
        <w:rPr>
          <w:rFonts w:ascii="宋体" w:hAnsi="宋体"/>
          <w:b/>
          <w:sz w:val="21"/>
          <w:szCs w:val="21"/>
        </w:rPr>
        <w:t>1.1 词语定义</w:t>
      </w:r>
      <w:bookmarkEnd w:id="564"/>
      <w:bookmarkEnd w:id="565"/>
      <w:bookmarkEnd w:id="566"/>
      <w:bookmarkEnd w:id="567"/>
      <w:bookmarkEnd w:id="568"/>
      <w:bookmarkEnd w:id="569"/>
      <w:bookmarkEnd w:id="570"/>
      <w:bookmarkEnd w:id="571"/>
      <w:bookmarkEnd w:id="572"/>
      <w:bookmarkEnd w:id="573"/>
      <w:bookmarkEnd w:id="574"/>
    </w:p>
    <w:p w14:paraId="6F139124">
      <w:pPr>
        <w:pStyle w:val="267"/>
        <w:spacing w:line="440" w:lineRule="exact"/>
        <w:ind w:firstLine="420"/>
        <w:rPr>
          <w:rFonts w:ascii="宋体" w:hAnsi="宋体"/>
          <w:sz w:val="21"/>
          <w:szCs w:val="21"/>
        </w:rPr>
      </w:pPr>
      <w:r>
        <w:rPr>
          <w:rFonts w:ascii="宋体" w:hAnsi="宋体"/>
          <w:sz w:val="21"/>
          <w:szCs w:val="21"/>
        </w:rPr>
        <w:t>1.1.1合同</w:t>
      </w:r>
    </w:p>
    <w:p w14:paraId="18E5EBFC">
      <w:pPr>
        <w:pStyle w:val="267"/>
        <w:spacing w:line="440" w:lineRule="exact"/>
        <w:ind w:firstLine="420"/>
        <w:rPr>
          <w:rFonts w:ascii="宋体" w:hAnsi="宋体"/>
          <w:sz w:val="21"/>
          <w:szCs w:val="21"/>
        </w:rPr>
      </w:pPr>
      <w:r>
        <w:rPr>
          <w:rFonts w:ascii="宋体" w:hAnsi="宋体"/>
          <w:sz w:val="21"/>
          <w:szCs w:val="21"/>
        </w:rPr>
        <w:t>1.1.1.10其他合同文件包括：</w:t>
      </w:r>
      <w:r>
        <w:rPr>
          <w:rFonts w:hint="eastAsia" w:ascii="宋体" w:hAnsi="宋体"/>
          <w:sz w:val="21"/>
          <w:szCs w:val="21"/>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14:paraId="1BE2EC85">
      <w:pPr>
        <w:pStyle w:val="267"/>
        <w:spacing w:line="440" w:lineRule="exact"/>
        <w:ind w:firstLine="420"/>
        <w:rPr>
          <w:rFonts w:ascii="宋体" w:hAnsi="宋体"/>
          <w:sz w:val="21"/>
          <w:szCs w:val="21"/>
        </w:rPr>
      </w:pPr>
      <w:r>
        <w:rPr>
          <w:rFonts w:ascii="宋体" w:hAnsi="宋体"/>
          <w:sz w:val="21"/>
          <w:szCs w:val="21"/>
        </w:rPr>
        <w:t>1.1.2 合同当事人及其他相关方</w:t>
      </w:r>
    </w:p>
    <w:p w14:paraId="5669DE75">
      <w:pPr>
        <w:pStyle w:val="267"/>
        <w:spacing w:line="440" w:lineRule="exact"/>
        <w:ind w:firstLine="420"/>
        <w:rPr>
          <w:rFonts w:ascii="宋体" w:hAnsi="宋体"/>
          <w:sz w:val="21"/>
          <w:szCs w:val="21"/>
        </w:rPr>
      </w:pPr>
      <w:r>
        <w:rPr>
          <w:rFonts w:ascii="宋体" w:hAnsi="宋体"/>
          <w:sz w:val="21"/>
          <w:szCs w:val="21"/>
        </w:rPr>
        <w:t>1.1.2.4监理人：</w:t>
      </w:r>
    </w:p>
    <w:p w14:paraId="5A9D4228">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7D05FB1A">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2404F245">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131FD3A">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C1740A">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2D7575E">
      <w:pPr>
        <w:spacing w:line="332" w:lineRule="auto"/>
        <w:ind w:firstLine="420" w:firstLineChars="200"/>
        <w:rPr>
          <w:rFonts w:ascii="宋体" w:hAnsi="宋体"/>
          <w:color w:val="000000"/>
          <w:sz w:val="21"/>
          <w:szCs w:val="21"/>
        </w:rPr>
      </w:pPr>
      <w:r>
        <w:rPr>
          <w:rFonts w:ascii="宋体" w:hAnsi="宋体"/>
          <w:color w:val="000000"/>
          <w:sz w:val="21"/>
          <w:szCs w:val="21"/>
        </w:rPr>
        <w:t xml:space="preserve">1.1.2.5 </w:t>
      </w:r>
      <w:r>
        <w:rPr>
          <w:rFonts w:hint="eastAsia" w:ascii="宋体" w:hAnsi="宋体"/>
          <w:color w:val="000000"/>
          <w:sz w:val="21"/>
          <w:szCs w:val="21"/>
        </w:rPr>
        <w:t>设计人：</w:t>
      </w:r>
    </w:p>
    <w:p w14:paraId="6E56F28A">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FCD7A7E">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98F7CB">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9DCB258">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68FBF943">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F6514D8">
      <w:pPr>
        <w:spacing w:line="332" w:lineRule="auto"/>
        <w:ind w:firstLine="420" w:firstLineChars="200"/>
        <w:rPr>
          <w:rFonts w:ascii="宋体" w:hAnsi="宋体"/>
          <w:color w:val="000000"/>
          <w:sz w:val="21"/>
          <w:szCs w:val="21"/>
        </w:rPr>
      </w:pPr>
      <w:r>
        <w:rPr>
          <w:rFonts w:ascii="宋体" w:hAnsi="宋体"/>
          <w:color w:val="000000"/>
          <w:sz w:val="21"/>
          <w:szCs w:val="21"/>
        </w:rPr>
        <w:t xml:space="preserve">1.1.3 </w:t>
      </w:r>
      <w:r>
        <w:rPr>
          <w:rFonts w:hint="eastAsia" w:ascii="宋体" w:hAnsi="宋体"/>
          <w:color w:val="000000"/>
          <w:sz w:val="21"/>
          <w:szCs w:val="21"/>
        </w:rPr>
        <w:t>工程和设备</w:t>
      </w:r>
    </w:p>
    <w:p w14:paraId="43501E3F">
      <w:pPr>
        <w:spacing w:line="332" w:lineRule="auto"/>
        <w:ind w:firstLine="420" w:firstLineChars="200"/>
        <w:rPr>
          <w:rFonts w:ascii="宋体" w:hAnsi="宋体"/>
          <w:color w:val="000000"/>
          <w:sz w:val="21"/>
          <w:szCs w:val="21"/>
        </w:rPr>
      </w:pPr>
      <w:r>
        <w:rPr>
          <w:rFonts w:ascii="宋体" w:hAnsi="宋体"/>
          <w:color w:val="000000"/>
          <w:sz w:val="21"/>
          <w:szCs w:val="21"/>
        </w:rPr>
        <w:t xml:space="preserve">1.1.3.7 </w:t>
      </w:r>
      <w:r>
        <w:rPr>
          <w:rFonts w:hint="eastAsia" w:ascii="宋体" w:hAnsi="宋体"/>
          <w:color w:val="000000"/>
          <w:sz w:val="21"/>
          <w:szCs w:val="21"/>
        </w:rPr>
        <w:t>作为施工现场组成部分的其他场所包括：</w:t>
      </w:r>
      <w:r>
        <w:rPr>
          <w:rFonts w:hint="eastAsia" w:ascii="MingLiU_HKSCS" w:hAnsi="MingLiU_HKSCS" w:cs="MingLiU_HKSCS"/>
          <w:color w:val="000000"/>
          <w:sz w:val="21"/>
          <w:szCs w:val="21"/>
          <w:u w:val="single"/>
        </w:rPr>
        <w:t xml:space="preserve">       /        </w:t>
      </w:r>
      <w:r>
        <w:rPr>
          <w:rFonts w:hint="eastAsia" w:ascii="宋体" w:hAnsi="宋体"/>
          <w:color w:val="000000"/>
          <w:sz w:val="21"/>
          <w:szCs w:val="21"/>
        </w:rPr>
        <w:t>。</w:t>
      </w:r>
    </w:p>
    <w:p w14:paraId="66B36043">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1.1.3.9 </w:t>
      </w:r>
      <w:r>
        <w:rPr>
          <w:rFonts w:hint="eastAsia" w:ascii="宋体" w:hAnsi="宋体"/>
          <w:color w:val="000000"/>
          <w:sz w:val="21"/>
          <w:szCs w:val="21"/>
        </w:rPr>
        <w:t>永久占地包括：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805001A">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1.1.3.10 </w:t>
      </w:r>
      <w:r>
        <w:rPr>
          <w:rFonts w:hint="eastAsia" w:ascii="宋体" w:hAnsi="宋体"/>
          <w:color w:val="000000"/>
          <w:sz w:val="21"/>
          <w:szCs w:val="21"/>
        </w:rPr>
        <w:t>临时占地包括：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1D37F1F">
      <w:pPr>
        <w:pStyle w:val="267"/>
        <w:spacing w:line="440" w:lineRule="exact"/>
        <w:ind w:firstLine="420"/>
        <w:rPr>
          <w:rFonts w:ascii="宋体" w:hAnsi="宋体"/>
          <w:b/>
          <w:sz w:val="21"/>
          <w:szCs w:val="21"/>
        </w:rPr>
      </w:pPr>
      <w:r>
        <w:rPr>
          <w:rFonts w:ascii="宋体" w:hAnsi="宋体"/>
          <w:b/>
          <w:sz w:val="21"/>
          <w:szCs w:val="21"/>
        </w:rPr>
        <w:t xml:space="preserve">1.3法律 </w:t>
      </w:r>
    </w:p>
    <w:p w14:paraId="0EA3C459">
      <w:pPr>
        <w:pStyle w:val="267"/>
        <w:spacing w:line="440" w:lineRule="exact"/>
        <w:ind w:firstLine="420"/>
        <w:jc w:val="left"/>
        <w:rPr>
          <w:rFonts w:ascii="宋体" w:hAnsi="宋体"/>
          <w:sz w:val="21"/>
          <w:szCs w:val="21"/>
        </w:rPr>
      </w:pPr>
      <w:r>
        <w:rPr>
          <w:rFonts w:ascii="宋体" w:hAnsi="宋体"/>
          <w:sz w:val="21"/>
          <w:szCs w:val="21"/>
        </w:rPr>
        <w:t>适用于合同的其他规范性文件：</w:t>
      </w:r>
      <w:r>
        <w:rPr>
          <w:rFonts w:hint="eastAsia" w:ascii="宋体" w:hAnsi="宋体"/>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14:paraId="3D979EA9">
      <w:pPr>
        <w:pStyle w:val="267"/>
        <w:spacing w:line="440" w:lineRule="exact"/>
        <w:ind w:firstLine="411"/>
        <w:rPr>
          <w:rFonts w:ascii="宋体" w:hAnsi="宋体"/>
          <w:b/>
          <w:sz w:val="21"/>
          <w:szCs w:val="21"/>
        </w:rPr>
      </w:pPr>
      <w:r>
        <w:rPr>
          <w:rFonts w:ascii="宋体" w:hAnsi="宋体"/>
          <w:b/>
          <w:sz w:val="21"/>
          <w:szCs w:val="21"/>
        </w:rPr>
        <w:t>1.4 标准和规范</w:t>
      </w:r>
    </w:p>
    <w:p w14:paraId="069E4DC1">
      <w:pPr>
        <w:pStyle w:val="267"/>
        <w:spacing w:line="440" w:lineRule="exact"/>
        <w:ind w:firstLine="420"/>
        <w:rPr>
          <w:rFonts w:ascii="宋体" w:hAnsi="宋体"/>
          <w:sz w:val="21"/>
          <w:szCs w:val="21"/>
        </w:rPr>
      </w:pPr>
      <w:r>
        <w:rPr>
          <w:rFonts w:ascii="宋体" w:hAnsi="宋体"/>
          <w:sz w:val="21"/>
          <w:szCs w:val="21"/>
        </w:rPr>
        <w:t>1.4.1适用于工程的标准规范包括：</w:t>
      </w:r>
      <w:r>
        <w:rPr>
          <w:rFonts w:hint="eastAsia" w:ascii="宋体" w:hAnsi="宋体"/>
          <w:sz w:val="21"/>
          <w:szCs w:val="21"/>
          <w:u w:val="single"/>
        </w:rPr>
        <w:t xml:space="preserve">现行有关建设工程的标准和规范、规程；建设质量验收评定标准，施工图纸以及设计文件所载明的标准、规范、规程等。      </w:t>
      </w:r>
    </w:p>
    <w:p w14:paraId="48113925">
      <w:pPr>
        <w:pStyle w:val="267"/>
        <w:spacing w:line="440" w:lineRule="exact"/>
        <w:ind w:firstLine="420"/>
        <w:rPr>
          <w:rFonts w:ascii="宋体" w:hAnsi="宋体"/>
          <w:sz w:val="21"/>
          <w:szCs w:val="21"/>
        </w:rPr>
      </w:pPr>
      <w:r>
        <w:rPr>
          <w:rFonts w:ascii="宋体" w:hAnsi="宋体"/>
          <w:sz w:val="21"/>
          <w:szCs w:val="21"/>
        </w:rPr>
        <w:t>1.4.2 发包人提供国外标准、规范的名称：</w:t>
      </w:r>
      <w:r>
        <w:rPr>
          <w:rFonts w:hint="eastAsia" w:ascii="宋体" w:hAnsi="宋体"/>
          <w:sz w:val="21"/>
          <w:szCs w:val="21"/>
          <w:u w:val="single"/>
        </w:rPr>
        <w:t>/</w:t>
      </w:r>
      <w:r>
        <w:rPr>
          <w:rFonts w:ascii="宋体" w:hAnsi="宋体"/>
          <w:sz w:val="21"/>
          <w:szCs w:val="21"/>
        </w:rPr>
        <w:t>；</w:t>
      </w:r>
    </w:p>
    <w:p w14:paraId="3894B64D">
      <w:pPr>
        <w:pStyle w:val="267"/>
        <w:spacing w:line="440" w:lineRule="exact"/>
        <w:ind w:firstLine="420"/>
        <w:rPr>
          <w:rFonts w:ascii="宋体" w:hAnsi="宋体"/>
          <w:sz w:val="21"/>
          <w:szCs w:val="21"/>
        </w:rPr>
      </w:pPr>
      <w:r>
        <w:rPr>
          <w:rFonts w:ascii="宋体" w:hAnsi="宋体"/>
          <w:sz w:val="21"/>
          <w:szCs w:val="21"/>
        </w:rPr>
        <w:t>发包人提供国外标准、规范的份数：</w:t>
      </w:r>
      <w:r>
        <w:rPr>
          <w:rFonts w:hint="eastAsia" w:ascii="宋体" w:hAnsi="宋体"/>
          <w:sz w:val="21"/>
          <w:szCs w:val="21"/>
          <w:u w:val="single"/>
        </w:rPr>
        <w:t>/</w:t>
      </w:r>
      <w:r>
        <w:rPr>
          <w:rFonts w:ascii="宋体" w:hAnsi="宋体"/>
          <w:sz w:val="21"/>
          <w:szCs w:val="21"/>
        </w:rPr>
        <w:t>；</w:t>
      </w:r>
    </w:p>
    <w:p w14:paraId="0142E28A">
      <w:pPr>
        <w:pStyle w:val="267"/>
        <w:spacing w:line="440" w:lineRule="exact"/>
        <w:ind w:firstLine="420"/>
        <w:rPr>
          <w:rFonts w:ascii="宋体" w:hAnsi="宋体"/>
          <w:sz w:val="21"/>
          <w:szCs w:val="21"/>
        </w:rPr>
      </w:pPr>
      <w:r>
        <w:rPr>
          <w:rFonts w:ascii="宋体" w:hAnsi="宋体"/>
          <w:sz w:val="21"/>
          <w:szCs w:val="21"/>
        </w:rPr>
        <w:t>发包人提供国外标准、规范的名称：</w:t>
      </w:r>
      <w:r>
        <w:rPr>
          <w:rFonts w:hint="eastAsia" w:ascii="宋体" w:hAnsi="宋体"/>
          <w:sz w:val="21"/>
          <w:szCs w:val="21"/>
          <w:u w:val="single"/>
        </w:rPr>
        <w:t xml:space="preserve"> /</w:t>
      </w:r>
      <w:r>
        <w:rPr>
          <w:rFonts w:ascii="宋体" w:hAnsi="宋体"/>
          <w:sz w:val="21"/>
          <w:szCs w:val="21"/>
        </w:rPr>
        <w:t>。</w:t>
      </w:r>
    </w:p>
    <w:p w14:paraId="216999CC">
      <w:pPr>
        <w:pStyle w:val="267"/>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hint="eastAsia" w:ascii="宋体" w:hAnsi="宋体"/>
          <w:sz w:val="21"/>
          <w:szCs w:val="21"/>
          <w:u w:val="single"/>
        </w:rPr>
        <w:t>/</w:t>
      </w:r>
      <w:r>
        <w:rPr>
          <w:rFonts w:ascii="宋体" w:hAnsi="宋体"/>
          <w:sz w:val="21"/>
          <w:szCs w:val="21"/>
        </w:rPr>
        <w:t>。</w:t>
      </w:r>
    </w:p>
    <w:p w14:paraId="143AE8FE">
      <w:pPr>
        <w:pStyle w:val="267"/>
        <w:spacing w:line="440" w:lineRule="exact"/>
        <w:ind w:firstLine="420"/>
        <w:outlineLvl w:val="0"/>
        <w:rPr>
          <w:rFonts w:ascii="宋体" w:hAnsi="宋体"/>
          <w:b/>
          <w:sz w:val="21"/>
          <w:szCs w:val="21"/>
        </w:rPr>
      </w:pPr>
      <w:bookmarkStart w:id="575" w:name="_Toc472686039"/>
      <w:bookmarkStart w:id="576" w:name="_Toc30004136"/>
      <w:bookmarkStart w:id="577" w:name="_Toc11671813"/>
      <w:bookmarkStart w:id="578" w:name="_Toc473034358"/>
      <w:bookmarkStart w:id="579" w:name="_Toc467144125"/>
      <w:bookmarkStart w:id="580" w:name="_Toc30622595"/>
      <w:bookmarkStart w:id="581" w:name="_Toc9974926"/>
      <w:bookmarkStart w:id="582" w:name="_Toc54867143"/>
      <w:bookmarkStart w:id="583" w:name="_Toc499560828"/>
      <w:bookmarkStart w:id="584" w:name="_Toc41327799"/>
      <w:bookmarkStart w:id="585" w:name="_Toc119597880"/>
      <w:r>
        <w:rPr>
          <w:rFonts w:ascii="宋体" w:hAnsi="宋体"/>
          <w:b/>
          <w:sz w:val="21"/>
          <w:szCs w:val="21"/>
        </w:rPr>
        <w:t>1.5 合同文件的优先顺序</w:t>
      </w:r>
      <w:bookmarkEnd w:id="575"/>
      <w:bookmarkEnd w:id="576"/>
      <w:bookmarkEnd w:id="577"/>
      <w:bookmarkEnd w:id="578"/>
      <w:bookmarkEnd w:id="579"/>
      <w:bookmarkEnd w:id="580"/>
      <w:bookmarkEnd w:id="581"/>
      <w:bookmarkEnd w:id="582"/>
      <w:bookmarkEnd w:id="583"/>
      <w:bookmarkEnd w:id="584"/>
      <w:bookmarkEnd w:id="585"/>
    </w:p>
    <w:p w14:paraId="4B226FDF">
      <w:pPr>
        <w:pStyle w:val="267"/>
        <w:spacing w:line="440" w:lineRule="exact"/>
        <w:ind w:firstLine="420"/>
        <w:rPr>
          <w:rFonts w:ascii="宋体" w:hAnsi="宋体"/>
          <w:sz w:val="21"/>
          <w:szCs w:val="21"/>
        </w:rPr>
      </w:pPr>
      <w:r>
        <w:rPr>
          <w:rFonts w:ascii="宋体" w:hAnsi="宋体"/>
          <w:sz w:val="21"/>
          <w:szCs w:val="21"/>
        </w:rPr>
        <w:t>合同文件组成及优先顺序为：</w:t>
      </w:r>
      <w:r>
        <w:rPr>
          <w:rFonts w:hint="eastAsia" w:ascii="宋体" w:hAnsi="宋体"/>
          <w:sz w:val="21"/>
          <w:szCs w:val="21"/>
          <w:u w:val="single"/>
        </w:rPr>
        <w:t xml:space="preserve"> 按照通用条款执行 </w:t>
      </w:r>
      <w:r>
        <w:rPr>
          <w:rFonts w:ascii="宋体" w:hAnsi="宋体"/>
          <w:sz w:val="21"/>
          <w:szCs w:val="21"/>
        </w:rPr>
        <w:t>。</w:t>
      </w:r>
    </w:p>
    <w:p w14:paraId="5A0D71B4">
      <w:pPr>
        <w:pStyle w:val="267"/>
        <w:spacing w:line="440" w:lineRule="exact"/>
        <w:ind w:firstLine="420"/>
        <w:outlineLvl w:val="0"/>
        <w:rPr>
          <w:rFonts w:ascii="宋体" w:hAnsi="宋体"/>
          <w:b/>
          <w:sz w:val="21"/>
          <w:szCs w:val="21"/>
        </w:rPr>
      </w:pPr>
      <w:bookmarkStart w:id="586" w:name="_Toc467144126"/>
      <w:bookmarkStart w:id="587" w:name="_Toc30004137"/>
      <w:bookmarkStart w:id="588" w:name="_Toc41327800"/>
      <w:bookmarkStart w:id="589" w:name="_Toc472686040"/>
      <w:bookmarkStart w:id="590" w:name="_Toc499560829"/>
      <w:bookmarkStart w:id="591" w:name="_Toc30622596"/>
      <w:bookmarkStart w:id="592" w:name="_Toc473034359"/>
      <w:bookmarkStart w:id="593" w:name="_Toc9974927"/>
      <w:bookmarkStart w:id="594" w:name="_Toc11671814"/>
      <w:bookmarkStart w:id="595" w:name="_Toc54867144"/>
      <w:bookmarkStart w:id="596" w:name="_Toc119597881"/>
      <w:r>
        <w:rPr>
          <w:rFonts w:ascii="宋体" w:hAnsi="宋体"/>
          <w:b/>
          <w:sz w:val="21"/>
          <w:szCs w:val="21"/>
        </w:rPr>
        <w:t>1.6 图纸和承包人文件</w:t>
      </w:r>
      <w:bookmarkEnd w:id="586"/>
      <w:bookmarkEnd w:id="587"/>
      <w:bookmarkEnd w:id="588"/>
      <w:bookmarkEnd w:id="589"/>
      <w:bookmarkEnd w:id="590"/>
      <w:bookmarkEnd w:id="591"/>
      <w:bookmarkEnd w:id="592"/>
      <w:bookmarkEnd w:id="593"/>
      <w:bookmarkEnd w:id="594"/>
      <w:bookmarkEnd w:id="595"/>
      <w:bookmarkEnd w:id="596"/>
      <w:r>
        <w:rPr>
          <w:rFonts w:ascii="宋体" w:hAnsi="宋体"/>
          <w:b/>
          <w:sz w:val="21"/>
          <w:szCs w:val="21"/>
        </w:rPr>
        <w:tab/>
      </w:r>
    </w:p>
    <w:p w14:paraId="572F5662">
      <w:pPr>
        <w:pStyle w:val="267"/>
        <w:spacing w:line="440" w:lineRule="exact"/>
        <w:ind w:firstLine="420"/>
        <w:rPr>
          <w:rFonts w:ascii="宋体" w:hAnsi="宋体"/>
          <w:sz w:val="21"/>
          <w:szCs w:val="21"/>
        </w:rPr>
      </w:pPr>
      <w:r>
        <w:rPr>
          <w:rFonts w:ascii="宋体" w:hAnsi="宋体"/>
          <w:sz w:val="21"/>
          <w:szCs w:val="21"/>
        </w:rPr>
        <w:t>1.6.1 图纸的提供</w:t>
      </w:r>
    </w:p>
    <w:p w14:paraId="7CFB4820">
      <w:pPr>
        <w:pStyle w:val="267"/>
        <w:spacing w:line="440" w:lineRule="exact"/>
        <w:ind w:firstLine="420"/>
        <w:rPr>
          <w:rFonts w:ascii="宋体" w:hAnsi="宋体"/>
          <w:sz w:val="21"/>
          <w:szCs w:val="21"/>
        </w:rPr>
      </w:pPr>
      <w:r>
        <w:rPr>
          <w:rFonts w:ascii="宋体" w:hAnsi="宋体"/>
          <w:sz w:val="21"/>
          <w:szCs w:val="21"/>
        </w:rPr>
        <w:t>发包人向承包人提供图纸的期限：</w:t>
      </w:r>
      <w:r>
        <w:rPr>
          <w:rFonts w:hint="eastAsia" w:ascii="宋体" w:hAnsi="宋体"/>
          <w:sz w:val="21"/>
          <w:szCs w:val="21"/>
          <w:u w:val="single"/>
        </w:rPr>
        <w:t xml:space="preserve">  开工前         </w:t>
      </w:r>
      <w:r>
        <w:rPr>
          <w:rFonts w:ascii="宋体" w:hAnsi="宋体"/>
          <w:sz w:val="21"/>
          <w:szCs w:val="21"/>
        </w:rPr>
        <w:t>；</w:t>
      </w:r>
    </w:p>
    <w:p w14:paraId="455F7EED">
      <w:pPr>
        <w:pStyle w:val="267"/>
        <w:spacing w:line="440" w:lineRule="exact"/>
        <w:ind w:firstLine="420"/>
        <w:rPr>
          <w:rFonts w:ascii="宋体" w:hAnsi="宋体"/>
          <w:sz w:val="21"/>
          <w:szCs w:val="21"/>
        </w:rPr>
      </w:pPr>
      <w:r>
        <w:rPr>
          <w:rFonts w:ascii="宋体" w:hAnsi="宋体"/>
          <w:sz w:val="21"/>
          <w:szCs w:val="21"/>
        </w:rPr>
        <w:t>发包人向承包人提供图纸的数量：</w:t>
      </w:r>
      <w:r>
        <w:rPr>
          <w:rFonts w:hint="eastAsia" w:ascii="宋体" w:hAnsi="宋体"/>
          <w:sz w:val="21"/>
          <w:szCs w:val="21"/>
          <w:u w:val="single"/>
        </w:rPr>
        <w:t xml:space="preserve"> 叁套        </w:t>
      </w:r>
      <w:r>
        <w:rPr>
          <w:rFonts w:ascii="宋体" w:hAnsi="宋体"/>
          <w:sz w:val="21"/>
          <w:szCs w:val="21"/>
        </w:rPr>
        <w:t>；</w:t>
      </w:r>
    </w:p>
    <w:p w14:paraId="0F373125">
      <w:pPr>
        <w:pStyle w:val="267"/>
        <w:spacing w:line="440" w:lineRule="exact"/>
        <w:ind w:firstLine="420"/>
        <w:rPr>
          <w:rFonts w:ascii="宋体" w:hAnsi="宋体"/>
          <w:sz w:val="21"/>
          <w:szCs w:val="21"/>
        </w:rPr>
      </w:pPr>
      <w:r>
        <w:rPr>
          <w:rFonts w:ascii="宋体" w:hAnsi="宋体"/>
          <w:sz w:val="21"/>
          <w:szCs w:val="21"/>
        </w:rPr>
        <w:t>发包人向承包人提供图纸的内容：</w:t>
      </w:r>
      <w:r>
        <w:rPr>
          <w:rFonts w:hint="eastAsia" w:ascii="宋体" w:hAnsi="宋体"/>
          <w:sz w:val="21"/>
          <w:szCs w:val="21"/>
          <w:u w:val="single"/>
        </w:rPr>
        <w:t>全套图纸</w:t>
      </w:r>
      <w:r>
        <w:rPr>
          <w:rFonts w:ascii="宋体" w:hAnsi="宋体"/>
          <w:sz w:val="21"/>
          <w:szCs w:val="21"/>
        </w:rPr>
        <w:t>。</w:t>
      </w:r>
    </w:p>
    <w:p w14:paraId="7476BCB5">
      <w:pPr>
        <w:pStyle w:val="267"/>
        <w:spacing w:line="440" w:lineRule="exact"/>
        <w:ind w:firstLine="420"/>
        <w:rPr>
          <w:rFonts w:ascii="宋体" w:hAnsi="宋体"/>
          <w:sz w:val="21"/>
          <w:szCs w:val="21"/>
        </w:rPr>
      </w:pPr>
      <w:r>
        <w:rPr>
          <w:rFonts w:ascii="宋体" w:hAnsi="宋体"/>
          <w:sz w:val="21"/>
          <w:szCs w:val="21"/>
        </w:rPr>
        <w:t>1.6.4 承包人文件</w:t>
      </w:r>
    </w:p>
    <w:p w14:paraId="48A6EE28">
      <w:pPr>
        <w:pStyle w:val="267"/>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hint="eastAsia" w:ascii="宋体" w:hAnsi="宋体"/>
          <w:sz w:val="21"/>
          <w:szCs w:val="21"/>
          <w:u w:val="single"/>
        </w:rPr>
        <w:t>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u w:val="single"/>
        </w:rPr>
        <w:t>；</w:t>
      </w:r>
    </w:p>
    <w:p w14:paraId="7ED31CA2">
      <w:pPr>
        <w:pStyle w:val="267"/>
        <w:spacing w:line="440" w:lineRule="exact"/>
        <w:ind w:firstLine="420"/>
        <w:rPr>
          <w:rFonts w:ascii="宋体" w:hAnsi="宋体"/>
          <w:sz w:val="21"/>
          <w:szCs w:val="21"/>
        </w:rPr>
      </w:pPr>
      <w:r>
        <w:rPr>
          <w:rFonts w:ascii="宋体" w:hAnsi="宋体"/>
          <w:sz w:val="21"/>
          <w:szCs w:val="21"/>
        </w:rPr>
        <w:t>承包人提供的文件的期限为：</w:t>
      </w:r>
      <w:r>
        <w:rPr>
          <w:rFonts w:hint="eastAsia" w:ascii="宋体" w:hAnsi="宋体"/>
          <w:sz w:val="21"/>
          <w:szCs w:val="21"/>
          <w:u w:val="single"/>
        </w:rPr>
        <w:t>在工程或相应部位施工前</w:t>
      </w:r>
      <w:r>
        <w:rPr>
          <w:rFonts w:ascii="宋体" w:hAnsi="宋体"/>
          <w:sz w:val="21"/>
          <w:szCs w:val="21"/>
        </w:rPr>
        <w:t>；</w:t>
      </w:r>
    </w:p>
    <w:p w14:paraId="308246D0">
      <w:pPr>
        <w:pStyle w:val="267"/>
        <w:spacing w:line="440" w:lineRule="exact"/>
        <w:ind w:firstLine="420"/>
        <w:rPr>
          <w:rFonts w:ascii="宋体" w:hAnsi="宋体"/>
          <w:sz w:val="21"/>
          <w:szCs w:val="21"/>
        </w:rPr>
      </w:pPr>
      <w:r>
        <w:rPr>
          <w:rFonts w:ascii="宋体" w:hAnsi="宋体"/>
          <w:sz w:val="21"/>
          <w:szCs w:val="21"/>
        </w:rPr>
        <w:t>承包人提供的文件的数量为：</w:t>
      </w:r>
      <w:r>
        <w:rPr>
          <w:rFonts w:hint="eastAsia" w:ascii="宋体" w:hAnsi="宋体"/>
          <w:sz w:val="21"/>
          <w:szCs w:val="21"/>
          <w:u w:val="single"/>
        </w:rPr>
        <w:t xml:space="preserve">叁套        </w:t>
      </w:r>
      <w:r>
        <w:rPr>
          <w:rFonts w:ascii="宋体" w:hAnsi="宋体"/>
          <w:sz w:val="21"/>
          <w:szCs w:val="21"/>
        </w:rPr>
        <w:t>；</w:t>
      </w:r>
    </w:p>
    <w:p w14:paraId="29625F19">
      <w:pPr>
        <w:pStyle w:val="267"/>
        <w:spacing w:line="440" w:lineRule="exact"/>
        <w:ind w:firstLine="420"/>
        <w:rPr>
          <w:rFonts w:ascii="宋体" w:hAnsi="宋体"/>
          <w:sz w:val="21"/>
          <w:szCs w:val="21"/>
        </w:rPr>
      </w:pPr>
      <w:r>
        <w:rPr>
          <w:rFonts w:ascii="宋体" w:hAnsi="宋体"/>
          <w:sz w:val="21"/>
          <w:szCs w:val="21"/>
        </w:rPr>
        <w:t>承包人提供的文件的形式为：</w:t>
      </w:r>
      <w:r>
        <w:rPr>
          <w:rFonts w:hint="eastAsia" w:ascii="宋体" w:hAnsi="宋体"/>
          <w:sz w:val="21"/>
          <w:szCs w:val="21"/>
          <w:u w:val="single"/>
        </w:rPr>
        <w:t xml:space="preserve">纸质书面材料并签字盖章  </w:t>
      </w:r>
      <w:r>
        <w:rPr>
          <w:rFonts w:ascii="宋体" w:hAnsi="宋体"/>
          <w:sz w:val="21"/>
          <w:szCs w:val="21"/>
        </w:rPr>
        <w:t>；</w:t>
      </w:r>
    </w:p>
    <w:p w14:paraId="1FD1EC14">
      <w:pPr>
        <w:pStyle w:val="267"/>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hint="eastAsia" w:ascii="宋体" w:hAnsi="宋体"/>
          <w:sz w:val="21"/>
          <w:szCs w:val="21"/>
          <w:u w:val="single"/>
        </w:rPr>
        <w:t xml:space="preserve"> 7天       </w:t>
      </w:r>
      <w:r>
        <w:rPr>
          <w:rFonts w:ascii="宋体" w:hAnsi="宋体"/>
          <w:sz w:val="21"/>
          <w:szCs w:val="21"/>
        </w:rPr>
        <w:t>。</w:t>
      </w:r>
    </w:p>
    <w:p w14:paraId="10CBF82B">
      <w:pPr>
        <w:pStyle w:val="267"/>
        <w:spacing w:line="440" w:lineRule="exact"/>
        <w:ind w:firstLine="420"/>
        <w:rPr>
          <w:rFonts w:ascii="宋体" w:hAnsi="宋体"/>
          <w:sz w:val="21"/>
          <w:szCs w:val="21"/>
        </w:rPr>
      </w:pPr>
      <w:r>
        <w:rPr>
          <w:rFonts w:ascii="宋体" w:hAnsi="宋体"/>
          <w:sz w:val="21"/>
          <w:szCs w:val="21"/>
        </w:rPr>
        <w:t>1.6.5 现场图纸准备</w:t>
      </w:r>
    </w:p>
    <w:p w14:paraId="24417D98">
      <w:pPr>
        <w:pStyle w:val="267"/>
        <w:spacing w:line="440" w:lineRule="exact"/>
        <w:ind w:firstLine="420"/>
        <w:rPr>
          <w:rFonts w:ascii="宋体" w:hAnsi="宋体"/>
          <w:sz w:val="21"/>
          <w:szCs w:val="21"/>
        </w:rPr>
      </w:pPr>
      <w:r>
        <w:rPr>
          <w:rFonts w:ascii="宋体" w:hAnsi="宋体"/>
          <w:sz w:val="21"/>
          <w:szCs w:val="21"/>
        </w:rPr>
        <w:t>关于现场图纸准备的约定：</w:t>
      </w:r>
      <w:r>
        <w:rPr>
          <w:rFonts w:hint="eastAsia" w:ascii="宋体" w:hAnsi="宋体"/>
          <w:sz w:val="21"/>
          <w:szCs w:val="21"/>
          <w:u w:val="single"/>
        </w:rPr>
        <w:t>承包人应在施工现场另外保存一套完整的图纸和承包人文件，供发包人、监理人及有关人员进行工程检查时使用</w:t>
      </w:r>
      <w:r>
        <w:rPr>
          <w:rFonts w:ascii="宋体" w:hAnsi="宋体"/>
          <w:sz w:val="21"/>
          <w:szCs w:val="21"/>
        </w:rPr>
        <w:t>。</w:t>
      </w:r>
    </w:p>
    <w:p w14:paraId="2212C7AA">
      <w:pPr>
        <w:pStyle w:val="267"/>
        <w:spacing w:line="440" w:lineRule="exact"/>
        <w:ind w:firstLine="420"/>
        <w:outlineLvl w:val="0"/>
        <w:rPr>
          <w:rFonts w:ascii="宋体" w:hAnsi="宋体"/>
          <w:b/>
          <w:sz w:val="21"/>
          <w:szCs w:val="21"/>
        </w:rPr>
      </w:pPr>
      <w:bookmarkStart w:id="597" w:name="_Toc30622597"/>
      <w:bookmarkStart w:id="598" w:name="_Toc472686041"/>
      <w:bookmarkStart w:id="599" w:name="_Toc119597882"/>
      <w:bookmarkStart w:id="600" w:name="_Toc30004138"/>
      <w:bookmarkStart w:id="601" w:name="_Toc54867145"/>
      <w:bookmarkStart w:id="602" w:name="_Toc41327801"/>
      <w:bookmarkStart w:id="603" w:name="_Toc473034360"/>
      <w:bookmarkStart w:id="604" w:name="_Toc499560830"/>
      <w:bookmarkStart w:id="605" w:name="_Toc9974928"/>
      <w:bookmarkStart w:id="606" w:name="_Toc11671815"/>
      <w:bookmarkStart w:id="607" w:name="_Toc467144127"/>
      <w:r>
        <w:rPr>
          <w:rFonts w:ascii="宋体" w:hAnsi="宋体"/>
          <w:b/>
          <w:sz w:val="21"/>
          <w:szCs w:val="21"/>
        </w:rPr>
        <w:t>1.7 联络</w:t>
      </w:r>
      <w:bookmarkEnd w:id="597"/>
      <w:bookmarkEnd w:id="598"/>
      <w:bookmarkEnd w:id="599"/>
      <w:bookmarkEnd w:id="600"/>
      <w:bookmarkEnd w:id="601"/>
      <w:bookmarkEnd w:id="602"/>
      <w:bookmarkEnd w:id="603"/>
      <w:bookmarkEnd w:id="604"/>
      <w:bookmarkEnd w:id="605"/>
      <w:bookmarkEnd w:id="606"/>
      <w:bookmarkEnd w:id="607"/>
    </w:p>
    <w:p w14:paraId="6C508770">
      <w:pPr>
        <w:pStyle w:val="267"/>
        <w:spacing w:line="440" w:lineRule="exact"/>
        <w:ind w:firstLine="420"/>
        <w:rPr>
          <w:rFonts w:ascii="宋体" w:hAnsi="宋体"/>
          <w:sz w:val="21"/>
          <w:szCs w:val="21"/>
        </w:rPr>
      </w:pPr>
      <w:r>
        <w:rPr>
          <w:rFonts w:ascii="宋体" w:hAnsi="宋体"/>
          <w:sz w:val="21"/>
          <w:szCs w:val="21"/>
        </w:rPr>
        <w:t>1.7.1发包人和承包人应当在</w:t>
      </w:r>
      <w:r>
        <w:rPr>
          <w:rFonts w:hint="eastAsia" w:ascii="宋体" w:hAnsi="宋体"/>
          <w:sz w:val="21"/>
          <w:szCs w:val="21"/>
          <w:u w:val="single"/>
        </w:rPr>
        <w:t xml:space="preserve"> 5</w:t>
      </w:r>
      <w:r>
        <w:rPr>
          <w:rFonts w:ascii="宋体" w:hAnsi="宋体"/>
          <w:sz w:val="21"/>
          <w:szCs w:val="21"/>
        </w:rPr>
        <w:t>天内将与合同有关的通知、批准、证明、证书、指示、指令、要求、请求、同意、意见、确定和决定等书面函件送达对方当事人</w:t>
      </w:r>
      <w:r>
        <w:rPr>
          <w:rFonts w:hint="eastAsia" w:ascii="宋体" w:hAnsi="宋体"/>
          <w:sz w:val="21"/>
          <w:szCs w:val="21"/>
        </w:rPr>
        <w:t>。</w:t>
      </w:r>
    </w:p>
    <w:p w14:paraId="66195D53">
      <w:pPr>
        <w:pStyle w:val="267"/>
        <w:spacing w:line="440" w:lineRule="exact"/>
        <w:ind w:firstLine="420"/>
        <w:rPr>
          <w:rFonts w:ascii="宋体" w:hAnsi="宋体"/>
          <w:sz w:val="21"/>
          <w:szCs w:val="21"/>
        </w:rPr>
      </w:pPr>
      <w:r>
        <w:rPr>
          <w:rFonts w:ascii="宋体" w:hAnsi="宋体"/>
          <w:sz w:val="21"/>
          <w:szCs w:val="21"/>
        </w:rPr>
        <w:t>1.7.2 发包人接收文件的地点：</w:t>
      </w:r>
      <w:r>
        <w:rPr>
          <w:rFonts w:hint="eastAsia" w:ascii="宋体" w:hAnsi="宋体"/>
          <w:sz w:val="21"/>
          <w:szCs w:val="21"/>
          <w:u w:val="single"/>
        </w:rPr>
        <w:t>施工现场或建设单位办公室</w:t>
      </w:r>
      <w:r>
        <w:rPr>
          <w:rFonts w:ascii="宋体" w:hAnsi="宋体"/>
          <w:sz w:val="21"/>
          <w:szCs w:val="21"/>
        </w:rPr>
        <w:t>；</w:t>
      </w:r>
    </w:p>
    <w:p w14:paraId="0F3B893F">
      <w:pPr>
        <w:pStyle w:val="267"/>
        <w:spacing w:line="440" w:lineRule="exact"/>
        <w:ind w:firstLine="420"/>
        <w:rPr>
          <w:rFonts w:ascii="宋体" w:hAnsi="宋体"/>
          <w:sz w:val="21"/>
          <w:szCs w:val="21"/>
        </w:rPr>
      </w:pPr>
      <w:r>
        <w:rPr>
          <w:rFonts w:ascii="宋体" w:hAnsi="宋体"/>
          <w:sz w:val="21"/>
          <w:szCs w:val="21"/>
        </w:rPr>
        <w:t>发包人指定的接收人为：。</w:t>
      </w:r>
    </w:p>
    <w:p w14:paraId="5D1AD056">
      <w:pPr>
        <w:pStyle w:val="267"/>
        <w:spacing w:line="440" w:lineRule="exact"/>
        <w:ind w:firstLine="420"/>
        <w:rPr>
          <w:rFonts w:ascii="宋体" w:hAnsi="宋体"/>
          <w:sz w:val="21"/>
          <w:szCs w:val="21"/>
        </w:rPr>
      </w:pPr>
      <w:r>
        <w:rPr>
          <w:rFonts w:ascii="宋体" w:hAnsi="宋体"/>
          <w:sz w:val="21"/>
          <w:szCs w:val="21"/>
        </w:rPr>
        <w:t>承包人接收文件的地点：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6F4586CB">
      <w:pPr>
        <w:pStyle w:val="267"/>
        <w:spacing w:line="440" w:lineRule="exact"/>
        <w:ind w:firstLine="420"/>
        <w:rPr>
          <w:rFonts w:ascii="宋体" w:hAnsi="宋体"/>
          <w:sz w:val="21"/>
          <w:szCs w:val="21"/>
        </w:rPr>
      </w:pPr>
      <w:r>
        <w:rPr>
          <w:rFonts w:ascii="宋体" w:hAnsi="宋体"/>
          <w:sz w:val="21"/>
          <w:szCs w:val="21"/>
        </w:rPr>
        <w:t>承包人指定的接收人为：。</w:t>
      </w:r>
    </w:p>
    <w:p w14:paraId="3C1D40C9">
      <w:pPr>
        <w:pStyle w:val="267"/>
        <w:spacing w:line="440" w:lineRule="exact"/>
        <w:ind w:firstLine="420"/>
        <w:rPr>
          <w:rFonts w:ascii="宋体" w:hAnsi="宋体"/>
          <w:sz w:val="21"/>
          <w:szCs w:val="21"/>
        </w:rPr>
      </w:pPr>
      <w:r>
        <w:rPr>
          <w:rFonts w:ascii="宋体" w:hAnsi="宋体"/>
          <w:sz w:val="21"/>
          <w:szCs w:val="21"/>
        </w:rPr>
        <w:t>监理人接收文件的地点：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3363D9C9">
      <w:pPr>
        <w:pStyle w:val="267"/>
        <w:spacing w:line="440" w:lineRule="exact"/>
        <w:ind w:firstLine="420"/>
        <w:rPr>
          <w:rFonts w:ascii="宋体" w:hAnsi="宋体"/>
          <w:sz w:val="21"/>
          <w:szCs w:val="21"/>
        </w:rPr>
      </w:pPr>
      <w:r>
        <w:rPr>
          <w:rFonts w:ascii="宋体" w:hAnsi="宋体"/>
          <w:sz w:val="21"/>
          <w:szCs w:val="21"/>
        </w:rPr>
        <w:t>监理人指定的接收人为：。</w:t>
      </w:r>
    </w:p>
    <w:p w14:paraId="639E5A1A">
      <w:pPr>
        <w:pStyle w:val="267"/>
        <w:spacing w:line="440" w:lineRule="exact"/>
        <w:ind w:firstLine="420"/>
        <w:outlineLvl w:val="0"/>
        <w:rPr>
          <w:rFonts w:ascii="宋体" w:hAnsi="宋体"/>
          <w:b/>
          <w:sz w:val="21"/>
          <w:szCs w:val="21"/>
        </w:rPr>
      </w:pPr>
      <w:bookmarkStart w:id="608" w:name="_Toc54867146"/>
      <w:bookmarkStart w:id="609" w:name="_Toc119597883"/>
      <w:bookmarkStart w:id="610" w:name="_Toc11671816"/>
      <w:bookmarkStart w:id="611" w:name="_Toc499560831"/>
      <w:bookmarkStart w:id="612" w:name="_Toc467144128"/>
      <w:bookmarkStart w:id="613" w:name="_Toc41327802"/>
      <w:bookmarkStart w:id="614" w:name="_Toc30004139"/>
      <w:bookmarkStart w:id="615" w:name="_Toc473034361"/>
      <w:bookmarkStart w:id="616" w:name="_Toc30622598"/>
      <w:bookmarkStart w:id="617" w:name="_Toc9974929"/>
      <w:bookmarkStart w:id="618" w:name="_Toc472686042"/>
      <w:r>
        <w:rPr>
          <w:rFonts w:ascii="宋体" w:hAnsi="宋体"/>
          <w:b/>
          <w:sz w:val="21"/>
          <w:szCs w:val="21"/>
        </w:rPr>
        <w:t>1.10 交通运输</w:t>
      </w:r>
      <w:bookmarkEnd w:id="608"/>
      <w:bookmarkEnd w:id="609"/>
      <w:bookmarkEnd w:id="610"/>
      <w:bookmarkEnd w:id="611"/>
      <w:bookmarkEnd w:id="612"/>
      <w:bookmarkEnd w:id="613"/>
      <w:bookmarkEnd w:id="614"/>
      <w:bookmarkEnd w:id="615"/>
      <w:bookmarkEnd w:id="616"/>
      <w:bookmarkEnd w:id="617"/>
      <w:bookmarkEnd w:id="618"/>
    </w:p>
    <w:p w14:paraId="2D3232B1">
      <w:pPr>
        <w:pStyle w:val="267"/>
        <w:spacing w:line="440" w:lineRule="exact"/>
        <w:ind w:firstLine="420"/>
        <w:outlineLvl w:val="0"/>
        <w:rPr>
          <w:rFonts w:ascii="宋体" w:hAnsi="宋体"/>
          <w:sz w:val="21"/>
          <w:szCs w:val="21"/>
        </w:rPr>
      </w:pPr>
      <w:bookmarkStart w:id="619" w:name="_Toc11671817"/>
      <w:bookmarkStart w:id="620" w:name="_Toc30622599"/>
      <w:bookmarkStart w:id="621" w:name="_Toc472686043"/>
      <w:bookmarkStart w:id="622" w:name="_Toc30004140"/>
      <w:bookmarkStart w:id="623" w:name="_Toc467144129"/>
      <w:bookmarkStart w:id="624" w:name="_Toc54867147"/>
      <w:bookmarkStart w:id="625" w:name="_Toc499560832"/>
      <w:bookmarkStart w:id="626" w:name="_Toc9974930"/>
      <w:bookmarkStart w:id="627" w:name="_Toc41327803"/>
      <w:bookmarkStart w:id="628" w:name="_Toc473034362"/>
      <w:bookmarkStart w:id="629" w:name="_Toc119597884"/>
      <w:r>
        <w:rPr>
          <w:rFonts w:ascii="宋体" w:hAnsi="宋体"/>
          <w:sz w:val="21"/>
          <w:szCs w:val="21"/>
        </w:rPr>
        <w:t>1</w:t>
      </w:r>
      <w:bookmarkStart w:id="630" w:name="_Toc303539100"/>
      <w:bookmarkStart w:id="631" w:name="_Toc318581155"/>
      <w:bookmarkStart w:id="632" w:name="_Toc300934943"/>
      <w:bookmarkStart w:id="633" w:name="_Toc312677986"/>
      <w:bookmarkStart w:id="634" w:name="_Toc304295521"/>
      <w:r>
        <w:rPr>
          <w:rFonts w:ascii="宋体" w:hAnsi="宋体"/>
          <w:sz w:val="21"/>
          <w:szCs w:val="21"/>
        </w:rPr>
        <w:t>.10.1 出入现场的权利</w:t>
      </w:r>
      <w:bookmarkEnd w:id="619"/>
      <w:bookmarkEnd w:id="620"/>
      <w:bookmarkEnd w:id="621"/>
      <w:bookmarkEnd w:id="622"/>
      <w:bookmarkEnd w:id="623"/>
      <w:bookmarkEnd w:id="624"/>
      <w:bookmarkEnd w:id="625"/>
      <w:bookmarkEnd w:id="626"/>
      <w:bookmarkEnd w:id="627"/>
      <w:bookmarkEnd w:id="628"/>
      <w:bookmarkEnd w:id="629"/>
    </w:p>
    <w:p w14:paraId="5D765D9B">
      <w:pPr>
        <w:pStyle w:val="267"/>
        <w:spacing w:line="440" w:lineRule="exact"/>
        <w:ind w:firstLine="420"/>
        <w:rPr>
          <w:rFonts w:ascii="宋体" w:hAnsi="宋体"/>
          <w:sz w:val="21"/>
          <w:szCs w:val="21"/>
        </w:rPr>
      </w:pPr>
      <w:r>
        <w:rPr>
          <w:rFonts w:ascii="宋体" w:hAnsi="宋体"/>
          <w:sz w:val="21"/>
          <w:szCs w:val="21"/>
        </w:rPr>
        <w:t>关于出入现场的权利的约定：</w:t>
      </w:r>
      <w:r>
        <w:rPr>
          <w:rFonts w:hint="eastAsia" w:ascii="宋体" w:hAnsi="宋体"/>
          <w:sz w:val="21"/>
          <w:szCs w:val="21"/>
          <w:u w:val="single"/>
        </w:rPr>
        <w:t>发包人办理出入施工现场所需的所有批准或许可，并承担相关费用</w:t>
      </w:r>
      <w:r>
        <w:rPr>
          <w:rFonts w:ascii="宋体" w:hAnsi="宋体"/>
          <w:sz w:val="21"/>
          <w:szCs w:val="21"/>
        </w:rPr>
        <w:t>。</w:t>
      </w:r>
    </w:p>
    <w:bookmarkEnd w:id="630"/>
    <w:bookmarkEnd w:id="631"/>
    <w:bookmarkEnd w:id="632"/>
    <w:bookmarkEnd w:id="633"/>
    <w:bookmarkEnd w:id="634"/>
    <w:p w14:paraId="668CC7A2">
      <w:pPr>
        <w:pStyle w:val="267"/>
        <w:spacing w:line="440" w:lineRule="exact"/>
        <w:ind w:firstLine="420"/>
        <w:jc w:val="left"/>
        <w:outlineLvl w:val="0"/>
        <w:rPr>
          <w:rFonts w:ascii="宋体" w:hAnsi="宋体"/>
          <w:sz w:val="21"/>
          <w:szCs w:val="21"/>
        </w:rPr>
      </w:pPr>
      <w:bookmarkStart w:id="635" w:name="_Toc467144130"/>
      <w:bookmarkStart w:id="636" w:name="_Toc41327804"/>
      <w:bookmarkStart w:id="637" w:name="_Toc472686044"/>
      <w:bookmarkStart w:id="638" w:name="_Toc473034363"/>
      <w:bookmarkStart w:id="639" w:name="_Toc119597885"/>
      <w:bookmarkStart w:id="640" w:name="_Toc499560833"/>
      <w:bookmarkStart w:id="641" w:name="_Toc9974931"/>
      <w:bookmarkStart w:id="642" w:name="_Toc54867148"/>
      <w:bookmarkStart w:id="643" w:name="_Toc30004141"/>
      <w:bookmarkStart w:id="644" w:name="_Toc30622600"/>
      <w:bookmarkStart w:id="645" w:name="_Toc11671818"/>
      <w:r>
        <w:rPr>
          <w:rFonts w:ascii="宋体" w:hAnsi="宋体"/>
          <w:sz w:val="21"/>
          <w:szCs w:val="21"/>
        </w:rPr>
        <w:t>1</w:t>
      </w:r>
      <w:bookmarkStart w:id="646" w:name="_Toc300934944"/>
      <w:bookmarkStart w:id="647" w:name="_Toc318581156"/>
      <w:bookmarkStart w:id="648" w:name="_Toc312677987"/>
      <w:bookmarkStart w:id="649" w:name="_Toc303539101"/>
      <w:bookmarkStart w:id="650" w:name="_Toc304295522"/>
      <w:r>
        <w:rPr>
          <w:rFonts w:ascii="宋体" w:hAnsi="宋体"/>
          <w:sz w:val="21"/>
          <w:szCs w:val="21"/>
        </w:rPr>
        <w:t>.10.3 场内交通</w:t>
      </w:r>
      <w:bookmarkEnd w:id="635"/>
      <w:bookmarkEnd w:id="636"/>
      <w:bookmarkEnd w:id="637"/>
      <w:bookmarkEnd w:id="638"/>
      <w:bookmarkEnd w:id="639"/>
      <w:bookmarkEnd w:id="640"/>
      <w:bookmarkEnd w:id="641"/>
      <w:bookmarkEnd w:id="642"/>
      <w:bookmarkEnd w:id="643"/>
      <w:bookmarkEnd w:id="644"/>
      <w:bookmarkEnd w:id="645"/>
    </w:p>
    <w:p w14:paraId="44F322C1">
      <w:pPr>
        <w:pStyle w:val="267"/>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hint="eastAsia" w:ascii="宋体" w:hAnsi="宋体"/>
          <w:sz w:val="21"/>
          <w:szCs w:val="21"/>
          <w:u w:val="single"/>
        </w:rPr>
        <w:t>规划红线</w:t>
      </w:r>
      <w:r>
        <w:rPr>
          <w:rFonts w:ascii="宋体" w:hAnsi="宋体"/>
          <w:sz w:val="21"/>
          <w:szCs w:val="21"/>
        </w:rPr>
        <w:t>。</w:t>
      </w:r>
    </w:p>
    <w:p w14:paraId="4D183EC1">
      <w:pPr>
        <w:pStyle w:val="267"/>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hint="eastAsia" w:ascii="宋体" w:hAnsi="宋体"/>
          <w:sz w:val="21"/>
          <w:szCs w:val="21"/>
          <w:u w:val="single"/>
        </w:rPr>
        <w:t>电通、路通、水通，开工前壹周内完成</w:t>
      </w:r>
      <w:r>
        <w:rPr>
          <w:rFonts w:ascii="宋体" w:hAnsi="宋体"/>
          <w:sz w:val="21"/>
          <w:szCs w:val="21"/>
        </w:rPr>
        <w:t>。</w:t>
      </w:r>
      <w:bookmarkEnd w:id="646"/>
      <w:bookmarkEnd w:id="647"/>
      <w:bookmarkEnd w:id="648"/>
      <w:bookmarkEnd w:id="649"/>
      <w:bookmarkEnd w:id="650"/>
      <w:bookmarkStart w:id="651" w:name="_Toc318581157"/>
    </w:p>
    <w:p w14:paraId="53A2F85C">
      <w:pPr>
        <w:pStyle w:val="267"/>
        <w:spacing w:line="440" w:lineRule="exact"/>
        <w:ind w:firstLine="420"/>
        <w:jc w:val="left"/>
        <w:rPr>
          <w:rFonts w:ascii="宋体" w:hAnsi="宋体"/>
          <w:sz w:val="21"/>
          <w:szCs w:val="21"/>
        </w:rPr>
      </w:pPr>
      <w:r>
        <w:rPr>
          <w:rFonts w:ascii="宋体" w:hAnsi="宋体"/>
          <w:sz w:val="21"/>
          <w:szCs w:val="21"/>
        </w:rPr>
        <w:t>1.10.4超大件和超重件的运输</w:t>
      </w:r>
    </w:p>
    <w:p w14:paraId="7C2A7B5C">
      <w:pPr>
        <w:pStyle w:val="267"/>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hint="eastAsia" w:ascii="宋体" w:hAnsi="宋体"/>
          <w:sz w:val="21"/>
          <w:szCs w:val="21"/>
          <w:u w:val="single"/>
        </w:rPr>
        <w:t>承包人</w:t>
      </w:r>
      <w:r>
        <w:rPr>
          <w:rFonts w:ascii="宋体" w:hAnsi="宋体"/>
          <w:sz w:val="21"/>
          <w:szCs w:val="21"/>
        </w:rPr>
        <w:t>承担。</w:t>
      </w:r>
    </w:p>
    <w:bookmarkEnd w:id="651"/>
    <w:p w14:paraId="22BCEB0F">
      <w:pPr>
        <w:pStyle w:val="267"/>
        <w:spacing w:line="440" w:lineRule="exact"/>
        <w:ind w:firstLine="420"/>
        <w:outlineLvl w:val="0"/>
        <w:rPr>
          <w:rFonts w:ascii="宋体" w:hAnsi="宋体"/>
          <w:b/>
          <w:sz w:val="21"/>
          <w:szCs w:val="21"/>
        </w:rPr>
      </w:pPr>
      <w:bookmarkStart w:id="652" w:name="_Toc473034364"/>
      <w:bookmarkStart w:id="653" w:name="_Toc467144131"/>
      <w:bookmarkStart w:id="654" w:name="_Toc30004142"/>
      <w:bookmarkStart w:id="655" w:name="_Toc9974932"/>
      <w:bookmarkStart w:id="656" w:name="_Toc54867149"/>
      <w:bookmarkStart w:id="657" w:name="_Toc30622601"/>
      <w:bookmarkStart w:id="658" w:name="_Toc11671819"/>
      <w:bookmarkStart w:id="659" w:name="_Toc119597886"/>
      <w:bookmarkStart w:id="660" w:name="_Toc499560834"/>
      <w:bookmarkStart w:id="661" w:name="_Toc41327805"/>
      <w:bookmarkStart w:id="662" w:name="_Toc472686045"/>
      <w:r>
        <w:rPr>
          <w:rFonts w:ascii="宋体" w:hAnsi="宋体"/>
          <w:b/>
          <w:sz w:val="21"/>
          <w:szCs w:val="21"/>
        </w:rPr>
        <w:t>1.11 知识产权</w:t>
      </w:r>
      <w:bookmarkEnd w:id="652"/>
      <w:bookmarkEnd w:id="653"/>
      <w:bookmarkEnd w:id="654"/>
      <w:bookmarkEnd w:id="655"/>
      <w:bookmarkEnd w:id="656"/>
      <w:bookmarkEnd w:id="657"/>
      <w:bookmarkEnd w:id="658"/>
      <w:bookmarkEnd w:id="659"/>
      <w:bookmarkEnd w:id="660"/>
      <w:bookmarkEnd w:id="661"/>
      <w:bookmarkEnd w:id="662"/>
    </w:p>
    <w:p w14:paraId="3B3E2EB9">
      <w:pPr>
        <w:pStyle w:val="267"/>
        <w:spacing w:line="440" w:lineRule="exact"/>
        <w:ind w:left="42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发包人</w:t>
      </w:r>
      <w:r>
        <w:rPr>
          <w:rFonts w:ascii="宋体" w:hAnsi="宋体"/>
          <w:sz w:val="21"/>
          <w:szCs w:val="21"/>
        </w:rPr>
        <w:t>。</w:t>
      </w:r>
    </w:p>
    <w:p w14:paraId="5A28F2E4">
      <w:pPr>
        <w:pStyle w:val="267"/>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3B648C1B">
      <w:pPr>
        <w:pStyle w:val="267"/>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发包人</w:t>
      </w:r>
      <w:r>
        <w:rPr>
          <w:rFonts w:ascii="宋体" w:hAnsi="宋体"/>
          <w:sz w:val="21"/>
          <w:szCs w:val="21"/>
        </w:rPr>
        <w:t>。</w:t>
      </w:r>
    </w:p>
    <w:p w14:paraId="60F531A4">
      <w:pPr>
        <w:pStyle w:val="267"/>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66895874">
      <w:pPr>
        <w:pStyle w:val="267"/>
        <w:spacing w:line="440" w:lineRule="exact"/>
        <w:ind w:firstLine="420"/>
        <w:outlineLvl w:val="0"/>
        <w:rPr>
          <w:rFonts w:ascii="宋体" w:hAnsi="宋体"/>
          <w:sz w:val="21"/>
          <w:szCs w:val="21"/>
        </w:rPr>
      </w:pPr>
      <w:bookmarkStart w:id="663" w:name="_Toc11671820"/>
      <w:bookmarkStart w:id="664" w:name="_Toc54867150"/>
      <w:bookmarkStart w:id="665" w:name="_Toc119597887"/>
      <w:bookmarkStart w:id="666" w:name="_Toc499560835"/>
      <w:bookmarkStart w:id="667" w:name="_Toc472686046"/>
      <w:bookmarkStart w:id="668" w:name="_Toc9974933"/>
      <w:bookmarkStart w:id="669" w:name="_Toc473034365"/>
      <w:bookmarkStart w:id="670" w:name="_Toc30622602"/>
      <w:bookmarkStart w:id="671" w:name="_Toc467144132"/>
      <w:bookmarkStart w:id="672" w:name="_Toc30004143"/>
      <w:bookmarkStart w:id="673" w:name="_Toc41327806"/>
      <w:r>
        <w:rPr>
          <w:rFonts w:ascii="宋体" w:hAnsi="宋体"/>
          <w:sz w:val="21"/>
          <w:szCs w:val="21"/>
        </w:rPr>
        <w:t>1.11.4 承包人在施工过程中所采用的专利、专有技术、技术秘密的使用费的承担方式：</w:t>
      </w:r>
      <w:r>
        <w:rPr>
          <w:rFonts w:hint="eastAsia" w:ascii="宋体" w:hAnsi="宋体"/>
          <w:sz w:val="21"/>
          <w:szCs w:val="21"/>
          <w:u w:val="single"/>
        </w:rPr>
        <w:t>已包含在签约合同价中</w:t>
      </w:r>
      <w:r>
        <w:rPr>
          <w:rFonts w:ascii="宋体" w:hAnsi="宋体"/>
          <w:sz w:val="21"/>
          <w:szCs w:val="21"/>
        </w:rPr>
        <w:t>。</w:t>
      </w:r>
      <w:bookmarkEnd w:id="663"/>
      <w:bookmarkEnd w:id="664"/>
      <w:bookmarkEnd w:id="665"/>
      <w:bookmarkEnd w:id="666"/>
      <w:bookmarkEnd w:id="667"/>
      <w:bookmarkEnd w:id="668"/>
      <w:bookmarkEnd w:id="669"/>
      <w:bookmarkEnd w:id="670"/>
      <w:bookmarkEnd w:id="671"/>
      <w:bookmarkEnd w:id="672"/>
      <w:bookmarkEnd w:id="673"/>
    </w:p>
    <w:p w14:paraId="0A7A409A">
      <w:pPr>
        <w:pStyle w:val="267"/>
        <w:spacing w:line="440" w:lineRule="exact"/>
        <w:ind w:firstLine="420"/>
        <w:rPr>
          <w:rFonts w:ascii="宋体" w:hAnsi="宋体"/>
          <w:sz w:val="21"/>
          <w:szCs w:val="21"/>
        </w:rPr>
      </w:pPr>
      <w:r>
        <w:rPr>
          <w:rFonts w:ascii="宋体" w:hAnsi="宋体"/>
          <w:sz w:val="21"/>
          <w:szCs w:val="21"/>
        </w:rPr>
        <w:t>1.13工程量清单错误的修正</w:t>
      </w:r>
    </w:p>
    <w:p w14:paraId="4DDCE5F6">
      <w:pPr>
        <w:pStyle w:val="267"/>
        <w:spacing w:line="440" w:lineRule="exact"/>
        <w:ind w:firstLine="420"/>
        <w:rPr>
          <w:rFonts w:ascii="宋体" w:hAnsi="宋体"/>
          <w:sz w:val="21"/>
          <w:szCs w:val="21"/>
        </w:rPr>
      </w:pPr>
      <w:r>
        <w:rPr>
          <w:rFonts w:hint="eastAsia" w:ascii="宋体" w:hAnsi="宋体"/>
          <w:sz w:val="21"/>
          <w:szCs w:val="21"/>
        </w:rPr>
        <w:t>出现工程量清单错误时，是否调整合同价格：</w:t>
      </w:r>
      <w:r>
        <w:rPr>
          <w:rFonts w:hint="eastAsia" w:ascii="宋体" w:hAnsi="宋体"/>
          <w:sz w:val="21"/>
          <w:szCs w:val="21"/>
          <w:u w:val="single"/>
        </w:rPr>
        <w:t xml:space="preserve">  是</w:t>
      </w:r>
      <w:r>
        <w:rPr>
          <w:rFonts w:ascii="宋体" w:hAnsi="宋体"/>
          <w:sz w:val="21"/>
          <w:szCs w:val="21"/>
        </w:rPr>
        <w:t>。</w:t>
      </w:r>
    </w:p>
    <w:p w14:paraId="0A47108C">
      <w:pPr>
        <w:pStyle w:val="267"/>
        <w:spacing w:line="440" w:lineRule="exact"/>
        <w:ind w:firstLine="420"/>
        <w:rPr>
          <w:rFonts w:ascii="宋体" w:hAnsi="宋体"/>
          <w:sz w:val="21"/>
          <w:szCs w:val="21"/>
        </w:rPr>
      </w:pPr>
      <w:r>
        <w:rPr>
          <w:rFonts w:ascii="宋体" w:hAnsi="宋体"/>
          <w:sz w:val="21"/>
          <w:szCs w:val="21"/>
        </w:rPr>
        <w:t>允许调整合同价格的工程量偏差范围：</w:t>
      </w:r>
      <w:r>
        <w:rPr>
          <w:rFonts w:hint="eastAsia" w:ascii="宋体" w:hAnsi="宋体"/>
          <w:sz w:val="21"/>
          <w:szCs w:val="21"/>
          <w:u w:val="single"/>
        </w:rPr>
        <w:t>执行计价规定</w:t>
      </w:r>
      <w:r>
        <w:rPr>
          <w:rFonts w:ascii="宋体" w:hAnsi="宋体"/>
          <w:sz w:val="21"/>
          <w:szCs w:val="21"/>
        </w:rPr>
        <w:t>。</w:t>
      </w:r>
    </w:p>
    <w:p w14:paraId="644A362B">
      <w:pPr>
        <w:pStyle w:val="264"/>
        <w:spacing w:before="0" w:after="0" w:line="440" w:lineRule="exact"/>
        <w:rPr>
          <w:rFonts w:ascii="宋体" w:hAnsi="宋体" w:eastAsia="宋体"/>
          <w:sz w:val="21"/>
          <w:szCs w:val="21"/>
        </w:rPr>
      </w:pPr>
      <w:bookmarkStart w:id="674" w:name="_Toc351203634"/>
      <w:r>
        <w:rPr>
          <w:rFonts w:ascii="宋体" w:hAnsi="宋体" w:eastAsia="宋体"/>
          <w:sz w:val="21"/>
          <w:szCs w:val="21"/>
        </w:rPr>
        <w:t>2</w:t>
      </w:r>
      <w:bookmarkStart w:id="675" w:name="_Toc296891197"/>
      <w:bookmarkStart w:id="676" w:name="_Toc296890985"/>
      <w:bookmarkStart w:id="677" w:name="_Toc297120457"/>
      <w:bookmarkStart w:id="678" w:name="_Toc296503157"/>
      <w:bookmarkStart w:id="679" w:name="_Toc292559867"/>
      <w:bookmarkStart w:id="680" w:name="_Toc292559362"/>
      <w:bookmarkStart w:id="681" w:name="_Toc297048343"/>
      <w:bookmarkStart w:id="682" w:name="_Toc296347156"/>
      <w:bookmarkStart w:id="683" w:name="_Toc296346658"/>
      <w:bookmarkStart w:id="684" w:name="_Toc296944496"/>
      <w:r>
        <w:rPr>
          <w:rFonts w:ascii="宋体" w:hAnsi="宋体" w:eastAsia="宋体"/>
          <w:sz w:val="21"/>
          <w:szCs w:val="21"/>
        </w:rPr>
        <w:t>. 发包人</w:t>
      </w:r>
      <w:bookmarkEnd w:id="674"/>
    </w:p>
    <w:bookmarkEnd w:id="675"/>
    <w:bookmarkEnd w:id="676"/>
    <w:bookmarkEnd w:id="677"/>
    <w:bookmarkEnd w:id="678"/>
    <w:bookmarkEnd w:id="679"/>
    <w:bookmarkEnd w:id="680"/>
    <w:bookmarkEnd w:id="681"/>
    <w:bookmarkEnd w:id="682"/>
    <w:bookmarkEnd w:id="683"/>
    <w:bookmarkEnd w:id="684"/>
    <w:p w14:paraId="0547A629">
      <w:pPr>
        <w:pStyle w:val="267"/>
        <w:spacing w:line="440" w:lineRule="exact"/>
        <w:ind w:firstLine="420"/>
        <w:outlineLvl w:val="0"/>
        <w:rPr>
          <w:rFonts w:ascii="宋体" w:hAnsi="宋体"/>
          <w:b/>
          <w:sz w:val="21"/>
          <w:szCs w:val="21"/>
        </w:rPr>
      </w:pPr>
      <w:bookmarkStart w:id="685" w:name="_Toc473034366"/>
      <w:bookmarkStart w:id="686" w:name="_Toc11671821"/>
      <w:bookmarkStart w:id="687" w:name="_Toc41327807"/>
      <w:bookmarkStart w:id="688" w:name="_Toc30622603"/>
      <w:bookmarkStart w:id="689" w:name="_Toc119597888"/>
      <w:bookmarkStart w:id="690" w:name="_Toc54867151"/>
      <w:bookmarkStart w:id="691" w:name="_Toc499560836"/>
      <w:bookmarkStart w:id="692" w:name="_Toc30004144"/>
      <w:bookmarkStart w:id="693" w:name="_Toc9974934"/>
      <w:bookmarkStart w:id="694" w:name="_Toc472686047"/>
      <w:bookmarkStart w:id="695" w:name="_Toc467144133"/>
      <w:r>
        <w:rPr>
          <w:rFonts w:ascii="宋体" w:hAnsi="宋体"/>
          <w:b/>
          <w:sz w:val="21"/>
          <w:szCs w:val="21"/>
        </w:rPr>
        <w:t>2.2 发包人代表</w:t>
      </w:r>
      <w:bookmarkEnd w:id="685"/>
      <w:bookmarkEnd w:id="686"/>
      <w:bookmarkEnd w:id="687"/>
      <w:bookmarkEnd w:id="688"/>
      <w:bookmarkEnd w:id="689"/>
      <w:bookmarkEnd w:id="690"/>
      <w:bookmarkEnd w:id="691"/>
      <w:bookmarkEnd w:id="692"/>
      <w:bookmarkEnd w:id="693"/>
      <w:bookmarkEnd w:id="694"/>
      <w:bookmarkEnd w:id="695"/>
    </w:p>
    <w:p w14:paraId="47976E06">
      <w:pPr>
        <w:pStyle w:val="267"/>
        <w:spacing w:line="440" w:lineRule="exact"/>
        <w:ind w:firstLine="420"/>
        <w:rPr>
          <w:rFonts w:ascii="宋体" w:hAnsi="宋体"/>
          <w:sz w:val="21"/>
          <w:szCs w:val="21"/>
        </w:rPr>
      </w:pPr>
      <w:r>
        <w:rPr>
          <w:rFonts w:ascii="宋体" w:hAnsi="宋体"/>
          <w:sz w:val="21"/>
          <w:szCs w:val="21"/>
        </w:rPr>
        <w:t>发包人代表：</w:t>
      </w:r>
    </w:p>
    <w:p w14:paraId="2A84701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E7ED28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A4E513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D3FF0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6B11D2A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803F15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B3F45F5">
      <w:pPr>
        <w:pStyle w:val="267"/>
        <w:spacing w:line="440" w:lineRule="exact"/>
        <w:ind w:firstLine="420"/>
        <w:rPr>
          <w:rFonts w:ascii="宋体" w:hAnsi="宋体"/>
          <w:b/>
          <w:sz w:val="21"/>
          <w:szCs w:val="21"/>
        </w:rPr>
      </w:pPr>
      <w:r>
        <w:rPr>
          <w:rFonts w:ascii="宋体" w:hAnsi="宋体"/>
          <w:sz w:val="21"/>
          <w:szCs w:val="21"/>
        </w:rPr>
        <w:t>发包人对发包人代表的授权范围如下：</w:t>
      </w:r>
      <w:r>
        <w:rPr>
          <w:rFonts w:hint="eastAsia" w:ascii="宋体" w:hAnsi="宋体"/>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14:paraId="0A0FE043">
      <w:pPr>
        <w:pStyle w:val="267"/>
        <w:spacing w:line="440" w:lineRule="exact"/>
        <w:ind w:firstLine="420"/>
        <w:outlineLvl w:val="0"/>
        <w:rPr>
          <w:rFonts w:ascii="宋体" w:hAnsi="宋体"/>
          <w:b/>
          <w:sz w:val="21"/>
          <w:szCs w:val="21"/>
        </w:rPr>
      </w:pPr>
      <w:bookmarkStart w:id="696" w:name="_Toc54867152"/>
      <w:bookmarkStart w:id="697" w:name="_Toc473034367"/>
      <w:bookmarkStart w:id="698" w:name="_Toc41327808"/>
      <w:bookmarkStart w:id="699" w:name="_Toc30622604"/>
      <w:bookmarkStart w:id="700" w:name="_Toc11671822"/>
      <w:bookmarkStart w:id="701" w:name="_Toc467144134"/>
      <w:bookmarkStart w:id="702" w:name="_Toc499560837"/>
      <w:bookmarkStart w:id="703" w:name="_Toc119597889"/>
      <w:bookmarkStart w:id="704" w:name="_Toc9974935"/>
      <w:bookmarkStart w:id="705" w:name="_Toc472686048"/>
      <w:bookmarkStart w:id="706" w:name="_Toc30004145"/>
      <w:r>
        <w:rPr>
          <w:rFonts w:ascii="宋体" w:hAnsi="宋体"/>
          <w:b/>
          <w:sz w:val="21"/>
          <w:szCs w:val="21"/>
        </w:rPr>
        <w:t>2.4 施工现场、施工条件和基础资料的提供</w:t>
      </w:r>
      <w:bookmarkEnd w:id="696"/>
      <w:bookmarkEnd w:id="697"/>
      <w:bookmarkEnd w:id="698"/>
      <w:bookmarkEnd w:id="699"/>
      <w:bookmarkEnd w:id="700"/>
      <w:bookmarkEnd w:id="701"/>
      <w:bookmarkEnd w:id="702"/>
      <w:bookmarkEnd w:id="703"/>
      <w:bookmarkEnd w:id="704"/>
      <w:bookmarkEnd w:id="705"/>
      <w:bookmarkEnd w:id="706"/>
    </w:p>
    <w:p w14:paraId="65238C79">
      <w:pPr>
        <w:pStyle w:val="267"/>
        <w:spacing w:line="440" w:lineRule="exact"/>
        <w:ind w:firstLine="420"/>
        <w:rPr>
          <w:rFonts w:ascii="宋体" w:hAnsi="宋体"/>
          <w:sz w:val="21"/>
          <w:szCs w:val="21"/>
        </w:rPr>
      </w:pPr>
      <w:r>
        <w:rPr>
          <w:rFonts w:ascii="宋体" w:hAnsi="宋体"/>
          <w:sz w:val="21"/>
          <w:szCs w:val="21"/>
        </w:rPr>
        <w:t>2.4.1 提供施工现场</w:t>
      </w:r>
    </w:p>
    <w:p w14:paraId="451ECA5A">
      <w:pPr>
        <w:pStyle w:val="267"/>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hint="eastAsia" w:ascii="宋体" w:hAnsi="宋体"/>
          <w:sz w:val="21"/>
          <w:szCs w:val="21"/>
          <w:u w:val="single"/>
        </w:rPr>
        <w:t>开工前壹周内</w:t>
      </w:r>
      <w:r>
        <w:rPr>
          <w:rFonts w:ascii="宋体" w:hAnsi="宋体"/>
          <w:sz w:val="21"/>
          <w:szCs w:val="21"/>
        </w:rPr>
        <w:t>。</w:t>
      </w:r>
    </w:p>
    <w:p w14:paraId="473A7D93">
      <w:pPr>
        <w:pStyle w:val="267"/>
        <w:spacing w:line="440" w:lineRule="exact"/>
        <w:ind w:firstLine="420"/>
        <w:rPr>
          <w:rFonts w:ascii="宋体" w:hAnsi="宋体"/>
          <w:sz w:val="21"/>
          <w:szCs w:val="21"/>
        </w:rPr>
      </w:pPr>
      <w:r>
        <w:rPr>
          <w:rFonts w:ascii="宋体" w:hAnsi="宋体"/>
          <w:sz w:val="21"/>
          <w:szCs w:val="21"/>
        </w:rPr>
        <w:t>2.4.2 提供施工条件</w:t>
      </w:r>
    </w:p>
    <w:p w14:paraId="16610A82">
      <w:pPr>
        <w:pStyle w:val="267"/>
        <w:spacing w:line="440" w:lineRule="exact"/>
        <w:ind w:firstLine="42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hint="eastAsia" w:ascii="宋体" w:hAnsi="宋体"/>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14:paraId="7EB11872">
      <w:pPr>
        <w:pStyle w:val="267"/>
        <w:spacing w:line="440" w:lineRule="exact"/>
        <w:ind w:firstLine="420"/>
        <w:outlineLvl w:val="0"/>
        <w:rPr>
          <w:rFonts w:ascii="宋体" w:hAnsi="宋体"/>
          <w:b/>
          <w:sz w:val="21"/>
          <w:szCs w:val="21"/>
        </w:rPr>
      </w:pPr>
      <w:bookmarkStart w:id="707" w:name="_Toc119597890"/>
      <w:bookmarkStart w:id="708" w:name="_Toc9974936"/>
      <w:bookmarkStart w:id="709" w:name="_Toc467144135"/>
      <w:bookmarkStart w:id="710" w:name="_Toc473034368"/>
      <w:bookmarkStart w:id="711" w:name="_Toc472686049"/>
      <w:bookmarkStart w:id="712" w:name="_Toc54867153"/>
      <w:bookmarkStart w:id="713" w:name="_Toc30004146"/>
      <w:bookmarkStart w:id="714" w:name="_Toc11671823"/>
      <w:bookmarkStart w:id="715" w:name="_Toc499560838"/>
      <w:bookmarkStart w:id="716" w:name="_Toc30622605"/>
      <w:bookmarkStart w:id="717" w:name="_Toc41327809"/>
      <w:r>
        <w:rPr>
          <w:rFonts w:ascii="宋体" w:hAnsi="宋体"/>
          <w:b/>
          <w:sz w:val="21"/>
          <w:szCs w:val="21"/>
        </w:rPr>
        <w:t>2.5 资金来源证明及支付担保</w:t>
      </w:r>
      <w:bookmarkEnd w:id="707"/>
      <w:bookmarkEnd w:id="708"/>
      <w:bookmarkEnd w:id="709"/>
      <w:bookmarkEnd w:id="710"/>
      <w:bookmarkEnd w:id="711"/>
      <w:bookmarkEnd w:id="712"/>
      <w:bookmarkEnd w:id="713"/>
      <w:bookmarkEnd w:id="714"/>
      <w:bookmarkEnd w:id="715"/>
      <w:bookmarkEnd w:id="716"/>
      <w:bookmarkEnd w:id="717"/>
    </w:p>
    <w:p w14:paraId="1926A300">
      <w:pPr>
        <w:pStyle w:val="267"/>
        <w:spacing w:line="440" w:lineRule="exact"/>
        <w:ind w:firstLine="420"/>
        <w:rPr>
          <w:rFonts w:ascii="宋体" w:hAnsi="宋体"/>
          <w:sz w:val="21"/>
          <w:szCs w:val="21"/>
        </w:rPr>
      </w:pPr>
      <w:r>
        <w:rPr>
          <w:rFonts w:ascii="宋体" w:hAnsi="宋体"/>
          <w:sz w:val="21"/>
          <w:szCs w:val="21"/>
        </w:rPr>
        <w:t>发包人提供资金来源证明的期限要求：</w:t>
      </w:r>
      <w:r>
        <w:rPr>
          <w:rFonts w:hint="eastAsia" w:ascii="宋体" w:hAnsi="宋体"/>
          <w:sz w:val="21"/>
          <w:szCs w:val="21"/>
          <w:u w:val="single"/>
        </w:rPr>
        <w:t xml:space="preserve"> /</w:t>
      </w:r>
      <w:r>
        <w:rPr>
          <w:rFonts w:ascii="宋体" w:hAnsi="宋体"/>
          <w:sz w:val="21"/>
          <w:szCs w:val="21"/>
        </w:rPr>
        <w:t>。</w:t>
      </w:r>
    </w:p>
    <w:p w14:paraId="72A8DFCE">
      <w:pPr>
        <w:pStyle w:val="267"/>
        <w:spacing w:line="440" w:lineRule="exact"/>
        <w:ind w:firstLine="420"/>
        <w:rPr>
          <w:rFonts w:ascii="宋体" w:hAnsi="宋体"/>
          <w:sz w:val="21"/>
          <w:szCs w:val="21"/>
        </w:rPr>
      </w:pPr>
      <w:r>
        <w:rPr>
          <w:rFonts w:ascii="宋体" w:hAnsi="宋体"/>
          <w:sz w:val="21"/>
          <w:szCs w:val="21"/>
        </w:rPr>
        <w:t>发包人是否提供支付担保：</w:t>
      </w:r>
      <w:r>
        <w:rPr>
          <w:rFonts w:hint="eastAsia" w:ascii="宋体" w:hAnsi="宋体"/>
          <w:sz w:val="21"/>
          <w:szCs w:val="21"/>
          <w:u w:val="single"/>
        </w:rPr>
        <w:t xml:space="preserve">  /</w:t>
      </w:r>
      <w:r>
        <w:rPr>
          <w:rFonts w:ascii="宋体" w:hAnsi="宋体"/>
          <w:sz w:val="21"/>
          <w:szCs w:val="21"/>
        </w:rPr>
        <w:t>。</w:t>
      </w:r>
    </w:p>
    <w:p w14:paraId="346D244B">
      <w:pPr>
        <w:pStyle w:val="267"/>
        <w:spacing w:line="440" w:lineRule="exact"/>
        <w:ind w:firstLine="420"/>
        <w:rPr>
          <w:rFonts w:ascii="宋体" w:hAnsi="宋体"/>
          <w:sz w:val="21"/>
          <w:szCs w:val="21"/>
          <w:u w:val="single"/>
        </w:rPr>
      </w:pPr>
      <w:r>
        <w:rPr>
          <w:rFonts w:ascii="宋体" w:hAnsi="宋体"/>
          <w:sz w:val="21"/>
          <w:szCs w:val="21"/>
        </w:rPr>
        <w:t>发包人提供支付担保的形式：</w:t>
      </w:r>
      <w:r>
        <w:rPr>
          <w:rFonts w:hint="eastAsia" w:ascii="宋体" w:hAnsi="宋体"/>
          <w:sz w:val="21"/>
          <w:szCs w:val="21"/>
          <w:u w:val="single"/>
        </w:rPr>
        <w:t xml:space="preserve">/ </w:t>
      </w:r>
      <w:r>
        <w:rPr>
          <w:rFonts w:ascii="宋体" w:hAnsi="宋体"/>
          <w:sz w:val="21"/>
          <w:szCs w:val="21"/>
        </w:rPr>
        <w:t>。</w:t>
      </w:r>
    </w:p>
    <w:p w14:paraId="75748A00">
      <w:pPr>
        <w:pStyle w:val="264"/>
        <w:spacing w:before="0" w:after="0" w:line="440" w:lineRule="exact"/>
        <w:rPr>
          <w:rFonts w:ascii="宋体" w:hAnsi="宋体" w:eastAsia="宋体"/>
          <w:sz w:val="21"/>
          <w:szCs w:val="21"/>
        </w:rPr>
      </w:pPr>
      <w:bookmarkStart w:id="718" w:name="_Toc351203635"/>
      <w:r>
        <w:rPr>
          <w:rFonts w:ascii="宋体" w:hAnsi="宋体" w:eastAsia="宋体"/>
          <w:sz w:val="21"/>
          <w:szCs w:val="21"/>
        </w:rPr>
        <w:t>3</w:t>
      </w:r>
      <w:bookmarkStart w:id="719" w:name="_Toc292559363"/>
      <w:bookmarkStart w:id="720" w:name="_Toc296891198"/>
      <w:bookmarkStart w:id="721" w:name="_Toc297120458"/>
      <w:bookmarkStart w:id="722" w:name="_Toc296346659"/>
      <w:bookmarkStart w:id="723" w:name="_Toc296503158"/>
      <w:bookmarkStart w:id="724" w:name="_Toc296347157"/>
      <w:bookmarkStart w:id="725" w:name="_Toc297048344"/>
      <w:bookmarkStart w:id="726" w:name="_Toc292559868"/>
      <w:bookmarkStart w:id="727" w:name="_Toc296890986"/>
      <w:bookmarkStart w:id="728" w:name="_Toc296944497"/>
      <w:r>
        <w:rPr>
          <w:rFonts w:ascii="宋体" w:hAnsi="宋体" w:eastAsia="宋体"/>
          <w:sz w:val="21"/>
          <w:szCs w:val="21"/>
        </w:rPr>
        <w:t>. 承包人</w:t>
      </w:r>
      <w:bookmarkEnd w:id="718"/>
    </w:p>
    <w:bookmarkEnd w:id="719"/>
    <w:bookmarkEnd w:id="720"/>
    <w:bookmarkEnd w:id="721"/>
    <w:bookmarkEnd w:id="722"/>
    <w:bookmarkEnd w:id="723"/>
    <w:bookmarkEnd w:id="724"/>
    <w:bookmarkEnd w:id="725"/>
    <w:bookmarkEnd w:id="726"/>
    <w:bookmarkEnd w:id="727"/>
    <w:bookmarkEnd w:id="728"/>
    <w:p w14:paraId="7D3BF528">
      <w:pPr>
        <w:pStyle w:val="267"/>
        <w:spacing w:line="440" w:lineRule="exact"/>
        <w:ind w:firstLine="420"/>
        <w:rPr>
          <w:rFonts w:ascii="宋体" w:hAnsi="宋体"/>
          <w:b/>
          <w:sz w:val="21"/>
          <w:szCs w:val="21"/>
        </w:rPr>
      </w:pPr>
      <w:r>
        <w:rPr>
          <w:rFonts w:ascii="宋体" w:hAnsi="宋体"/>
          <w:b/>
          <w:sz w:val="21"/>
          <w:szCs w:val="21"/>
        </w:rPr>
        <w:t>3.1 承包人的一般义务</w:t>
      </w:r>
    </w:p>
    <w:p w14:paraId="6AE14BC8">
      <w:pPr>
        <w:pStyle w:val="267"/>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9</w:t>
      </w:r>
      <w:r>
        <w:rPr>
          <w:rFonts w:ascii="宋体" w:hAnsi="宋体"/>
          <w:sz w:val="21"/>
          <w:szCs w:val="21"/>
        </w:rPr>
        <w:t>）承包人提交的竣工资料的内容：</w:t>
      </w:r>
      <w:r>
        <w:rPr>
          <w:rFonts w:hint="eastAsia" w:ascii="宋体" w:hAnsi="宋体"/>
          <w:sz w:val="21"/>
          <w:szCs w:val="21"/>
          <w:u w:val="single"/>
        </w:rPr>
        <w:t xml:space="preserve">按照法律法规和当地竣工验收备案部门的有关规定，完成竣工资料的立卷及归档 </w:t>
      </w:r>
      <w:r>
        <w:rPr>
          <w:rFonts w:ascii="宋体" w:hAnsi="宋体"/>
          <w:sz w:val="21"/>
          <w:szCs w:val="21"/>
        </w:rPr>
        <w:t>。</w:t>
      </w:r>
    </w:p>
    <w:p w14:paraId="03896C39">
      <w:pPr>
        <w:pStyle w:val="267"/>
        <w:spacing w:line="440" w:lineRule="exact"/>
        <w:ind w:firstLine="420"/>
        <w:jc w:val="left"/>
        <w:rPr>
          <w:rFonts w:ascii="宋体" w:hAnsi="宋体"/>
          <w:sz w:val="21"/>
          <w:szCs w:val="21"/>
        </w:rPr>
      </w:pPr>
      <w:r>
        <w:rPr>
          <w:rFonts w:ascii="宋体" w:hAnsi="宋体"/>
          <w:sz w:val="21"/>
          <w:szCs w:val="21"/>
        </w:rPr>
        <w:t>承包人需要提交的竣工资料套数：</w:t>
      </w:r>
      <w:r>
        <w:rPr>
          <w:rFonts w:hint="eastAsia" w:ascii="宋体" w:hAnsi="宋体"/>
          <w:sz w:val="21"/>
          <w:szCs w:val="21"/>
          <w:u w:val="single"/>
        </w:rPr>
        <w:t>按照法律法规和当地竣工验收备案部门的有关规定</w:t>
      </w:r>
      <w:r>
        <w:rPr>
          <w:rFonts w:ascii="宋体" w:hAnsi="宋体"/>
          <w:sz w:val="21"/>
          <w:szCs w:val="21"/>
        </w:rPr>
        <w:t>。</w:t>
      </w:r>
    </w:p>
    <w:p w14:paraId="554D6D7A">
      <w:pPr>
        <w:pStyle w:val="267"/>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hint="eastAsia" w:ascii="宋体" w:hAnsi="宋体"/>
          <w:sz w:val="21"/>
          <w:szCs w:val="21"/>
          <w:u w:val="single"/>
        </w:rPr>
        <w:t>由承包人自行承担</w:t>
      </w:r>
      <w:r>
        <w:rPr>
          <w:rFonts w:ascii="宋体" w:hAnsi="宋体"/>
          <w:sz w:val="21"/>
          <w:szCs w:val="21"/>
        </w:rPr>
        <w:t>。</w:t>
      </w:r>
    </w:p>
    <w:p w14:paraId="01B7A62A">
      <w:pPr>
        <w:pStyle w:val="267"/>
        <w:spacing w:line="440" w:lineRule="exact"/>
        <w:ind w:firstLine="420"/>
        <w:jc w:val="left"/>
        <w:rPr>
          <w:rFonts w:ascii="宋体" w:hAnsi="宋体"/>
          <w:sz w:val="21"/>
          <w:szCs w:val="21"/>
        </w:rPr>
      </w:pPr>
      <w:r>
        <w:rPr>
          <w:rFonts w:ascii="宋体" w:hAnsi="宋体"/>
          <w:sz w:val="21"/>
          <w:szCs w:val="21"/>
        </w:rPr>
        <w:t>承包人提交的竣工资料移交时间：</w:t>
      </w:r>
      <w:r>
        <w:rPr>
          <w:rFonts w:hint="eastAsia" w:ascii="宋体" w:hAnsi="宋体"/>
          <w:sz w:val="21"/>
          <w:szCs w:val="21"/>
          <w:u w:val="single"/>
        </w:rPr>
        <w:t>验收合格一个月之内</w:t>
      </w:r>
      <w:r>
        <w:rPr>
          <w:rFonts w:ascii="宋体" w:hAnsi="宋体"/>
          <w:sz w:val="21"/>
          <w:szCs w:val="21"/>
        </w:rPr>
        <w:t>。</w:t>
      </w:r>
    </w:p>
    <w:p w14:paraId="73E7302A">
      <w:pPr>
        <w:pStyle w:val="267"/>
        <w:spacing w:line="440" w:lineRule="exact"/>
        <w:ind w:firstLine="420"/>
        <w:jc w:val="left"/>
        <w:rPr>
          <w:rFonts w:ascii="宋体" w:hAnsi="宋体"/>
          <w:sz w:val="21"/>
          <w:szCs w:val="21"/>
        </w:rPr>
      </w:pPr>
      <w:r>
        <w:rPr>
          <w:rFonts w:ascii="宋体" w:hAnsi="宋体"/>
          <w:sz w:val="21"/>
          <w:szCs w:val="21"/>
        </w:rPr>
        <w:t>承包人提交的竣工资料形式要求：</w:t>
      </w:r>
      <w:r>
        <w:rPr>
          <w:rFonts w:hint="eastAsia" w:ascii="宋体" w:hAnsi="宋体"/>
          <w:sz w:val="21"/>
          <w:szCs w:val="21"/>
          <w:u w:val="single"/>
        </w:rPr>
        <w:t xml:space="preserve"> 书面资料及电子文档  </w:t>
      </w:r>
      <w:r>
        <w:rPr>
          <w:rFonts w:ascii="宋体" w:hAnsi="宋体"/>
          <w:sz w:val="21"/>
          <w:szCs w:val="21"/>
        </w:rPr>
        <w:t>。</w:t>
      </w:r>
    </w:p>
    <w:p w14:paraId="1DFA1FDB">
      <w:pPr>
        <w:pStyle w:val="267"/>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10</w:t>
      </w:r>
      <w:r>
        <w:rPr>
          <w:rFonts w:ascii="宋体" w:hAnsi="宋体"/>
          <w:sz w:val="21"/>
          <w:szCs w:val="21"/>
        </w:rPr>
        <w:t>）承包人应履行的其他义务：</w:t>
      </w:r>
      <w:r>
        <w:rPr>
          <w:rFonts w:hint="eastAsia" w:ascii="宋体" w:hAnsi="宋体"/>
          <w:sz w:val="21"/>
          <w:szCs w:val="21"/>
          <w:u w:val="single"/>
        </w:rPr>
        <w:t xml:space="preserve">/ </w:t>
      </w:r>
      <w:r>
        <w:rPr>
          <w:rFonts w:ascii="宋体" w:hAnsi="宋体"/>
          <w:sz w:val="21"/>
          <w:szCs w:val="21"/>
        </w:rPr>
        <w:t>。</w:t>
      </w:r>
    </w:p>
    <w:p w14:paraId="23E3CE0B">
      <w:pPr>
        <w:pStyle w:val="267"/>
        <w:spacing w:line="440" w:lineRule="exact"/>
        <w:ind w:firstLine="420"/>
        <w:rPr>
          <w:rFonts w:ascii="宋体" w:hAnsi="宋体"/>
          <w:b/>
          <w:sz w:val="21"/>
          <w:szCs w:val="21"/>
        </w:rPr>
      </w:pPr>
      <w:r>
        <w:rPr>
          <w:rFonts w:ascii="宋体" w:hAnsi="宋体"/>
          <w:b/>
          <w:sz w:val="21"/>
          <w:szCs w:val="21"/>
        </w:rPr>
        <w:t>3.2 项目经理</w:t>
      </w:r>
    </w:p>
    <w:p w14:paraId="3800C49E">
      <w:pPr>
        <w:pStyle w:val="267"/>
        <w:spacing w:line="440" w:lineRule="exact"/>
        <w:ind w:firstLine="420"/>
        <w:rPr>
          <w:rFonts w:ascii="宋体" w:hAnsi="宋体"/>
          <w:sz w:val="21"/>
          <w:szCs w:val="21"/>
        </w:rPr>
      </w:pPr>
      <w:r>
        <w:rPr>
          <w:rFonts w:ascii="宋体" w:hAnsi="宋体"/>
          <w:sz w:val="21"/>
          <w:szCs w:val="21"/>
        </w:rPr>
        <w:t>3.2.1 项目经理：</w:t>
      </w:r>
    </w:p>
    <w:p w14:paraId="0CCD1CA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7B22F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9DEA61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建造师执业资格等级：</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AC6F86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建造师注册证书号：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3D72D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建造师执业印章号：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5AC547">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安全生产考核合格证书号：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4FA4FE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17B41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3B602C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A9DB582">
      <w:pPr>
        <w:pStyle w:val="267"/>
        <w:spacing w:line="440" w:lineRule="exact"/>
        <w:ind w:firstLine="420"/>
        <w:rPr>
          <w:rFonts w:ascii="宋体" w:hAnsi="宋体"/>
          <w:sz w:val="21"/>
          <w:szCs w:val="21"/>
        </w:rPr>
      </w:pPr>
      <w:r>
        <w:rPr>
          <w:rFonts w:ascii="宋体" w:hAnsi="宋体"/>
          <w:sz w:val="21"/>
          <w:szCs w:val="21"/>
        </w:rPr>
        <w:t>承包人对项目经理的授权范围如下：</w:t>
      </w:r>
      <w:r>
        <w:rPr>
          <w:rFonts w:hint="eastAsia" w:ascii="宋体" w:hAnsi="宋体"/>
          <w:sz w:val="21"/>
          <w:szCs w:val="21"/>
          <w:u w:val="single"/>
        </w:rPr>
        <w:t>代表承包商履行合同所必需的一切权力</w:t>
      </w:r>
      <w:r>
        <w:rPr>
          <w:rFonts w:ascii="宋体" w:hAnsi="宋体"/>
          <w:sz w:val="21"/>
          <w:szCs w:val="21"/>
        </w:rPr>
        <w:t>。</w:t>
      </w:r>
    </w:p>
    <w:p w14:paraId="15815072">
      <w:pPr>
        <w:pStyle w:val="267"/>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hint="eastAsia" w:ascii="宋体" w:hAnsi="宋体"/>
          <w:sz w:val="21"/>
          <w:szCs w:val="21"/>
          <w:u w:val="single"/>
        </w:rPr>
        <w:t>每周不少于 5 天，且不少于 40 小时</w:t>
      </w:r>
      <w:r>
        <w:rPr>
          <w:rFonts w:ascii="宋体" w:hAnsi="宋体"/>
          <w:sz w:val="21"/>
          <w:szCs w:val="21"/>
        </w:rPr>
        <w:t>。</w:t>
      </w:r>
    </w:p>
    <w:p w14:paraId="4FC486D5">
      <w:pPr>
        <w:pStyle w:val="267"/>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hint="eastAsia" w:ascii="宋体" w:hAnsi="宋体"/>
          <w:sz w:val="21"/>
          <w:szCs w:val="21"/>
          <w:u w:val="single"/>
        </w:rPr>
        <w:t xml:space="preserve">取消中标资格，并上报行政主管部门  </w:t>
      </w:r>
      <w:r>
        <w:rPr>
          <w:rFonts w:ascii="宋体" w:hAnsi="宋体"/>
          <w:sz w:val="21"/>
          <w:szCs w:val="21"/>
        </w:rPr>
        <w:t>。</w:t>
      </w:r>
    </w:p>
    <w:p w14:paraId="722DECC4">
      <w:pPr>
        <w:pStyle w:val="267"/>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hint="eastAsia" w:ascii="宋体" w:hAnsi="宋体"/>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14:paraId="078DA93F">
      <w:pPr>
        <w:pStyle w:val="267"/>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hint="eastAsia" w:ascii="宋体" w:hAnsi="宋体"/>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14:paraId="49FC0F14">
      <w:pPr>
        <w:pStyle w:val="267"/>
        <w:spacing w:line="440" w:lineRule="exact"/>
        <w:outlineLvl w:val="0"/>
        <w:rPr>
          <w:rFonts w:ascii="宋体" w:hAnsi="宋体"/>
          <w:sz w:val="21"/>
          <w:szCs w:val="21"/>
          <w:u w:val="single"/>
        </w:rPr>
      </w:pPr>
      <w:bookmarkStart w:id="729" w:name="_Toc119597891"/>
      <w:bookmarkStart w:id="730" w:name="_Toc9974937"/>
      <w:bookmarkStart w:id="731" w:name="_Toc30622606"/>
      <w:bookmarkStart w:id="732" w:name="_Toc473034369"/>
      <w:bookmarkStart w:id="733" w:name="_Toc11671824"/>
      <w:bookmarkStart w:id="734" w:name="_Toc467144136"/>
      <w:bookmarkStart w:id="735" w:name="_Toc30004147"/>
      <w:bookmarkStart w:id="736" w:name="_Toc472686050"/>
      <w:bookmarkStart w:id="737" w:name="_Toc54867154"/>
      <w:bookmarkStart w:id="738" w:name="_Toc41327810"/>
      <w:bookmarkStart w:id="739" w:name="_Toc499560839"/>
      <w:r>
        <w:rPr>
          <w:rFonts w:ascii="宋体" w:hAnsi="宋体"/>
          <w:sz w:val="21"/>
          <w:szCs w:val="21"/>
        </w:rPr>
        <w:t>3.2.4 承包人无正当理由拒绝更换项目经理的违约责任：</w:t>
      </w:r>
      <w:r>
        <w:rPr>
          <w:rFonts w:hint="eastAsia" w:ascii="宋体" w:hAnsi="宋体"/>
          <w:sz w:val="21"/>
          <w:szCs w:val="21"/>
          <w:u w:val="single"/>
        </w:rPr>
        <w:t>发包人有权责令停工整改，并由承包人按签约合同价的1‰承担违约金</w:t>
      </w:r>
      <w:r>
        <w:rPr>
          <w:rFonts w:ascii="宋体" w:hAnsi="宋体"/>
          <w:sz w:val="21"/>
          <w:szCs w:val="21"/>
          <w:u w:val="single"/>
        </w:rPr>
        <w:t>。</w:t>
      </w:r>
      <w:bookmarkEnd w:id="729"/>
      <w:bookmarkEnd w:id="730"/>
      <w:bookmarkEnd w:id="731"/>
      <w:bookmarkEnd w:id="732"/>
      <w:bookmarkEnd w:id="733"/>
      <w:bookmarkEnd w:id="734"/>
      <w:bookmarkEnd w:id="735"/>
      <w:bookmarkEnd w:id="736"/>
      <w:bookmarkEnd w:id="737"/>
      <w:bookmarkEnd w:id="738"/>
      <w:bookmarkEnd w:id="739"/>
    </w:p>
    <w:p w14:paraId="021F6214">
      <w:pPr>
        <w:pStyle w:val="267"/>
        <w:spacing w:line="440" w:lineRule="exact"/>
        <w:ind w:firstLine="420"/>
        <w:rPr>
          <w:rFonts w:ascii="宋体" w:hAnsi="宋体"/>
          <w:b/>
          <w:sz w:val="21"/>
          <w:szCs w:val="21"/>
        </w:rPr>
      </w:pPr>
      <w:r>
        <w:rPr>
          <w:rFonts w:ascii="宋体" w:hAnsi="宋体"/>
          <w:b/>
          <w:sz w:val="21"/>
          <w:szCs w:val="21"/>
        </w:rPr>
        <w:t>3.3 承包人人员</w:t>
      </w:r>
    </w:p>
    <w:p w14:paraId="1AA9C851">
      <w:pPr>
        <w:pStyle w:val="267"/>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hint="eastAsia" w:ascii="宋体" w:hAnsi="宋体"/>
          <w:sz w:val="21"/>
          <w:szCs w:val="21"/>
          <w:u w:val="single"/>
        </w:rPr>
        <w:t>承包人应在接到开工通知后7天内，向监理人提交承包人项目管理机构及施工现场人员安排的报告</w:t>
      </w:r>
      <w:r>
        <w:rPr>
          <w:rFonts w:ascii="宋体" w:hAnsi="宋体"/>
          <w:sz w:val="21"/>
          <w:szCs w:val="21"/>
        </w:rPr>
        <w:t>。</w:t>
      </w:r>
    </w:p>
    <w:p w14:paraId="492FFBE1">
      <w:pPr>
        <w:pStyle w:val="267"/>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责令停工整改，并处2000元人民币罚金每人，由此造成的损失由承包人承担</w:t>
      </w:r>
      <w:r>
        <w:rPr>
          <w:rFonts w:ascii="宋体" w:hAnsi="宋体"/>
          <w:sz w:val="21"/>
          <w:szCs w:val="21"/>
        </w:rPr>
        <w:t>。</w:t>
      </w:r>
    </w:p>
    <w:p w14:paraId="717A3580">
      <w:pPr>
        <w:pStyle w:val="267"/>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14:paraId="2DA5B5D6">
      <w:pPr>
        <w:pStyle w:val="267"/>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 xml:space="preserve">责令停工整改，并处2000元人民币罚金每人，由此造成的损失由承包人承担 </w:t>
      </w:r>
      <w:r>
        <w:rPr>
          <w:rFonts w:ascii="宋体" w:hAnsi="宋体"/>
          <w:sz w:val="21"/>
          <w:szCs w:val="21"/>
        </w:rPr>
        <w:t>。</w:t>
      </w:r>
    </w:p>
    <w:p w14:paraId="67C4BE70">
      <w:pPr>
        <w:pStyle w:val="267"/>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处500元人民币罚金每次，由此造成的损失由承包人承担</w:t>
      </w:r>
      <w:r>
        <w:rPr>
          <w:rFonts w:ascii="宋体" w:hAnsi="宋体"/>
          <w:sz w:val="21"/>
          <w:szCs w:val="21"/>
        </w:rPr>
        <w:t>。</w:t>
      </w:r>
    </w:p>
    <w:p w14:paraId="4E8723E2">
      <w:pPr>
        <w:pStyle w:val="267"/>
        <w:spacing w:line="440" w:lineRule="exact"/>
        <w:ind w:firstLine="420"/>
        <w:rPr>
          <w:rFonts w:ascii="宋体" w:hAnsi="宋体"/>
          <w:b/>
          <w:sz w:val="21"/>
          <w:szCs w:val="21"/>
        </w:rPr>
      </w:pPr>
      <w:r>
        <w:rPr>
          <w:rFonts w:ascii="宋体" w:hAnsi="宋体"/>
          <w:b/>
          <w:sz w:val="21"/>
          <w:szCs w:val="21"/>
        </w:rPr>
        <w:t>3</w:t>
      </w:r>
      <w:bookmarkStart w:id="740" w:name="_Toc292559869"/>
      <w:bookmarkStart w:id="741" w:name="_Toc297120459"/>
      <w:bookmarkStart w:id="742" w:name="_Toc303539102"/>
      <w:bookmarkStart w:id="743" w:name="_Toc296347158"/>
      <w:bookmarkStart w:id="744" w:name="_Toc296890987"/>
      <w:bookmarkStart w:id="745" w:name="_Toc296503159"/>
      <w:bookmarkStart w:id="746" w:name="_Toc297216151"/>
      <w:bookmarkStart w:id="747" w:name="_Toc312677988"/>
      <w:bookmarkStart w:id="748" w:name="_Toc296944498"/>
      <w:bookmarkStart w:id="749" w:name="_Toc296346660"/>
      <w:bookmarkStart w:id="750" w:name="_Toc297123492"/>
      <w:bookmarkStart w:id="751" w:name="_Toc304295523"/>
      <w:bookmarkStart w:id="752" w:name="_Toc296891199"/>
      <w:bookmarkStart w:id="753" w:name="_Toc297048345"/>
      <w:bookmarkStart w:id="754" w:name="_Toc300934945"/>
      <w:bookmarkStart w:id="755" w:name="_Toc292559364"/>
      <w:r>
        <w:rPr>
          <w:rFonts w:ascii="宋体" w:hAnsi="宋体"/>
          <w:b/>
          <w:sz w:val="21"/>
          <w:szCs w:val="21"/>
        </w:rPr>
        <w:t>.5 分包</w:t>
      </w:r>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7CF9189C">
      <w:pPr>
        <w:pStyle w:val="267"/>
        <w:spacing w:line="440" w:lineRule="exact"/>
        <w:ind w:firstLine="420"/>
        <w:rPr>
          <w:rFonts w:ascii="宋体" w:hAnsi="宋体"/>
          <w:sz w:val="21"/>
          <w:szCs w:val="21"/>
        </w:rPr>
      </w:pPr>
      <w:r>
        <w:rPr>
          <w:rFonts w:ascii="宋体" w:hAnsi="宋体"/>
          <w:sz w:val="21"/>
          <w:szCs w:val="21"/>
        </w:rPr>
        <w:t>3</w:t>
      </w:r>
      <w:bookmarkStart w:id="756" w:name="_Toc296503160"/>
      <w:bookmarkStart w:id="757" w:name="_Toc296346661"/>
      <w:bookmarkStart w:id="758" w:name="_Toc296347159"/>
      <w:bookmarkStart w:id="759" w:name="_Toc296891200"/>
      <w:bookmarkStart w:id="760" w:name="_Toc292559365"/>
      <w:bookmarkStart w:id="761" w:name="_Toc297120460"/>
      <w:bookmarkStart w:id="762" w:name="_Toc300934946"/>
      <w:bookmarkStart w:id="763" w:name="_Toc292559870"/>
      <w:bookmarkStart w:id="764" w:name="_Toc296944499"/>
      <w:bookmarkStart w:id="765" w:name="_Toc296890988"/>
      <w:bookmarkStart w:id="766" w:name="_Toc303539103"/>
      <w:bookmarkStart w:id="767" w:name="_Toc297123493"/>
      <w:bookmarkStart w:id="768" w:name="_Toc297048346"/>
      <w:bookmarkStart w:id="769" w:name="_Toc297216152"/>
      <w:bookmarkStart w:id="770" w:name="_Toc304295524"/>
      <w:bookmarkStart w:id="771" w:name="_Toc318581158"/>
      <w:bookmarkStart w:id="772" w:name="_Toc312677989"/>
      <w:r>
        <w:rPr>
          <w:rFonts w:ascii="宋体" w:hAnsi="宋体"/>
          <w:sz w:val="21"/>
          <w:szCs w:val="21"/>
        </w:rPr>
        <w:t>.5.1 分包的一般约定</w:t>
      </w:r>
    </w:p>
    <w:p w14:paraId="174D5C11">
      <w:pPr>
        <w:pStyle w:val="267"/>
        <w:spacing w:line="440" w:lineRule="exact"/>
        <w:ind w:firstLine="420"/>
        <w:jc w:val="left"/>
        <w:rPr>
          <w:rFonts w:ascii="宋体" w:hAnsi="宋体"/>
          <w:sz w:val="21"/>
          <w:szCs w:val="21"/>
        </w:rPr>
      </w:pPr>
      <w:r>
        <w:rPr>
          <w:rFonts w:ascii="宋体" w:hAnsi="宋体"/>
          <w:sz w:val="21"/>
          <w:szCs w:val="21"/>
        </w:rPr>
        <w:t>禁止分包的工程包括：</w:t>
      </w:r>
      <w:r>
        <w:rPr>
          <w:rFonts w:hint="eastAsia" w:ascii="宋体" w:hAnsi="宋体"/>
          <w:sz w:val="21"/>
          <w:szCs w:val="21"/>
          <w:u w:val="single"/>
        </w:rPr>
        <w:t>主体结构、关键性工作</w:t>
      </w:r>
      <w:r>
        <w:rPr>
          <w:rFonts w:ascii="宋体" w:hAnsi="宋体"/>
          <w:sz w:val="21"/>
          <w:szCs w:val="21"/>
        </w:rPr>
        <w:t>。</w:t>
      </w:r>
    </w:p>
    <w:p w14:paraId="277C3548">
      <w:pPr>
        <w:pStyle w:val="267"/>
        <w:spacing w:line="440" w:lineRule="exact"/>
        <w:ind w:firstLine="420"/>
        <w:jc w:val="left"/>
        <w:rPr>
          <w:rFonts w:ascii="宋体" w:hAnsi="宋体"/>
          <w:sz w:val="21"/>
          <w:szCs w:val="21"/>
          <w:u w:val="single"/>
        </w:rPr>
      </w:pPr>
      <w:r>
        <w:rPr>
          <w:rFonts w:ascii="宋体" w:hAnsi="宋体"/>
          <w:sz w:val="21"/>
          <w:szCs w:val="21"/>
        </w:rPr>
        <w:t>主体结构、关键性工作的范围：</w:t>
      </w:r>
      <w:r>
        <w:rPr>
          <w:rFonts w:hint="eastAsia" w:ascii="宋体" w:hAnsi="宋体"/>
          <w:sz w:val="21"/>
          <w:szCs w:val="21"/>
          <w:u w:val="single"/>
        </w:rPr>
        <w:t>根据规范要求</w:t>
      </w:r>
      <w:r>
        <w:rPr>
          <w:rFonts w:ascii="宋体" w:hAnsi="宋体"/>
          <w:sz w:val="21"/>
          <w:szCs w:val="21"/>
        </w:rPr>
        <w:t>。</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Start w:id="773" w:name="_Toc296346662"/>
      <w:bookmarkStart w:id="774" w:name="_Toc300934947"/>
      <w:bookmarkStart w:id="775" w:name="_Toc296347160"/>
      <w:bookmarkStart w:id="776" w:name="_Toc304295525"/>
      <w:bookmarkStart w:id="777" w:name="_Toc297216153"/>
      <w:bookmarkStart w:id="778" w:name="_Toc296944500"/>
      <w:bookmarkStart w:id="779" w:name="_Toc296891201"/>
      <w:bookmarkStart w:id="780" w:name="_Toc297123494"/>
      <w:bookmarkStart w:id="781" w:name="_Toc303539104"/>
      <w:bookmarkStart w:id="782" w:name="_Toc297048347"/>
      <w:bookmarkStart w:id="783" w:name="_Toc297120461"/>
      <w:bookmarkStart w:id="784" w:name="_Toc296503161"/>
      <w:bookmarkStart w:id="785" w:name="_Toc296890989"/>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14:paraId="24E03BF5">
      <w:pPr>
        <w:pStyle w:val="267"/>
        <w:spacing w:line="440" w:lineRule="exact"/>
        <w:rPr>
          <w:rFonts w:ascii="宋体" w:hAnsi="宋体"/>
          <w:sz w:val="21"/>
          <w:szCs w:val="21"/>
        </w:rPr>
      </w:pPr>
      <w:r>
        <w:rPr>
          <w:rFonts w:ascii="宋体" w:hAnsi="宋体"/>
          <w:sz w:val="21"/>
          <w:szCs w:val="21"/>
        </w:rPr>
        <w:t xml:space="preserve">    3</w:t>
      </w:r>
      <w:bookmarkStart w:id="786" w:name="_Toc318581159"/>
      <w:bookmarkStart w:id="787" w:name="_Toc312677990"/>
      <w:r>
        <w:rPr>
          <w:rFonts w:ascii="宋体" w:hAnsi="宋体"/>
          <w:sz w:val="21"/>
          <w:szCs w:val="21"/>
        </w:rPr>
        <w:t>.5.2分包的确定</w:t>
      </w:r>
    </w:p>
    <w:p w14:paraId="5F85DD9F">
      <w:pPr>
        <w:pStyle w:val="267"/>
        <w:spacing w:line="440" w:lineRule="exact"/>
        <w:ind w:firstLine="420"/>
        <w:rPr>
          <w:rFonts w:ascii="宋体" w:hAnsi="宋体"/>
          <w:sz w:val="21"/>
          <w:szCs w:val="21"/>
          <w:u w:val="single"/>
        </w:rPr>
      </w:pPr>
      <w:r>
        <w:rPr>
          <w:rFonts w:ascii="宋体" w:hAnsi="宋体"/>
          <w:sz w:val="21"/>
          <w:szCs w:val="21"/>
        </w:rPr>
        <w:t>允许分包的专业工程包括：</w:t>
      </w:r>
      <w:r>
        <w:rPr>
          <w:rFonts w:hint="eastAsia" w:ascii="宋体" w:hAnsi="宋体"/>
          <w:sz w:val="21"/>
          <w:szCs w:val="21"/>
          <w:u w:val="single"/>
        </w:rPr>
        <w:t>/</w:t>
      </w:r>
      <w:r>
        <w:rPr>
          <w:rFonts w:ascii="宋体" w:hAnsi="宋体"/>
          <w:sz w:val="21"/>
          <w:szCs w:val="21"/>
        </w:rPr>
        <w:t>。</w:t>
      </w:r>
    </w:p>
    <w:p w14:paraId="2075F11D">
      <w:pPr>
        <w:pStyle w:val="267"/>
        <w:spacing w:line="440" w:lineRule="exact"/>
        <w:ind w:firstLine="420"/>
        <w:rPr>
          <w:rFonts w:ascii="宋体" w:hAnsi="宋体"/>
          <w:sz w:val="21"/>
          <w:szCs w:val="21"/>
        </w:rPr>
      </w:pPr>
      <w:r>
        <w:rPr>
          <w:rFonts w:ascii="宋体" w:hAnsi="宋体"/>
          <w:sz w:val="21"/>
          <w:szCs w:val="21"/>
        </w:rPr>
        <w:t>其他关于分包的约定：</w:t>
      </w:r>
      <w:r>
        <w:rPr>
          <w:rFonts w:hint="eastAsia" w:ascii="宋体" w:hAnsi="宋体"/>
          <w:sz w:val="21"/>
          <w:szCs w:val="21"/>
          <w:u w:val="single"/>
        </w:rPr>
        <w:t>/</w:t>
      </w:r>
      <w:r>
        <w:rPr>
          <w:rFonts w:ascii="宋体" w:hAnsi="宋体"/>
          <w:sz w:val="21"/>
          <w:szCs w:val="21"/>
        </w:rPr>
        <w:t>。</w:t>
      </w:r>
    </w:p>
    <w:p w14:paraId="5212C330">
      <w:pPr>
        <w:pStyle w:val="267"/>
        <w:spacing w:line="440" w:lineRule="exact"/>
        <w:ind w:firstLine="420"/>
        <w:rPr>
          <w:rFonts w:ascii="宋体" w:hAnsi="宋体"/>
          <w:sz w:val="21"/>
          <w:szCs w:val="21"/>
        </w:rPr>
      </w:pPr>
      <w:r>
        <w:rPr>
          <w:rFonts w:ascii="宋体" w:hAnsi="宋体"/>
          <w:sz w:val="21"/>
          <w:szCs w:val="21"/>
        </w:rPr>
        <w:t>3.5.4 分包合同价款</w:t>
      </w:r>
    </w:p>
    <w:p w14:paraId="4B0E9515">
      <w:pPr>
        <w:pStyle w:val="267"/>
        <w:spacing w:line="440" w:lineRule="exact"/>
        <w:ind w:firstLine="420"/>
        <w:rPr>
          <w:rFonts w:ascii="宋体" w:hAnsi="宋体"/>
          <w:sz w:val="21"/>
          <w:szCs w:val="21"/>
        </w:rPr>
      </w:pPr>
      <w:r>
        <w:rPr>
          <w:rFonts w:ascii="宋体" w:hAnsi="宋体"/>
          <w:sz w:val="21"/>
          <w:szCs w:val="21"/>
        </w:rPr>
        <w:t>关于分包合同价款支付的约定：</w:t>
      </w:r>
      <w:r>
        <w:rPr>
          <w:rFonts w:hint="eastAsia" w:ascii="宋体" w:hAnsi="宋体"/>
          <w:sz w:val="21"/>
          <w:szCs w:val="21"/>
          <w:u w:val="single"/>
        </w:rPr>
        <w:t>/</w:t>
      </w:r>
      <w:r>
        <w:rPr>
          <w:rFonts w:ascii="宋体" w:hAnsi="宋体"/>
          <w:sz w:val="21"/>
          <w:szCs w:val="21"/>
        </w:rPr>
        <w:t>。</w:t>
      </w:r>
    </w:p>
    <w:bookmarkEnd w:id="786"/>
    <w:bookmarkEnd w:id="787"/>
    <w:p w14:paraId="06A391A0">
      <w:pPr>
        <w:pStyle w:val="267"/>
        <w:spacing w:line="440" w:lineRule="exact"/>
        <w:ind w:firstLine="420"/>
        <w:rPr>
          <w:rFonts w:ascii="宋体" w:hAnsi="宋体"/>
          <w:b/>
          <w:sz w:val="21"/>
          <w:szCs w:val="21"/>
        </w:rPr>
      </w:pPr>
      <w:r>
        <w:rPr>
          <w:rFonts w:ascii="宋体" w:hAnsi="宋体"/>
          <w:b/>
          <w:sz w:val="21"/>
          <w:szCs w:val="21"/>
        </w:rPr>
        <w:t>3.6 工程照管与成品、半成品保护</w:t>
      </w:r>
    </w:p>
    <w:p w14:paraId="7868D7DB">
      <w:pPr>
        <w:pStyle w:val="267"/>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hint="eastAsia" w:ascii="宋体" w:hAnsi="宋体"/>
          <w:sz w:val="21"/>
          <w:szCs w:val="21"/>
          <w:u w:val="single"/>
        </w:rPr>
        <w:t>发包人向承包移交施工现场之日起。</w:t>
      </w:r>
    </w:p>
    <w:p w14:paraId="725075E0">
      <w:pPr>
        <w:pStyle w:val="267"/>
        <w:spacing w:line="440" w:lineRule="exact"/>
        <w:ind w:firstLine="420"/>
        <w:rPr>
          <w:rFonts w:ascii="宋体" w:hAnsi="宋体"/>
          <w:b/>
          <w:sz w:val="21"/>
          <w:szCs w:val="21"/>
        </w:rPr>
      </w:pPr>
      <w:r>
        <w:rPr>
          <w:rFonts w:ascii="宋体" w:hAnsi="宋体"/>
          <w:b/>
          <w:sz w:val="21"/>
          <w:szCs w:val="21"/>
        </w:rPr>
        <w:t>3.7 履约担保</w:t>
      </w:r>
    </w:p>
    <w:p w14:paraId="161DB602">
      <w:pPr>
        <w:pStyle w:val="267"/>
        <w:spacing w:line="440" w:lineRule="exact"/>
        <w:ind w:firstLine="420"/>
        <w:jc w:val="left"/>
        <w:rPr>
          <w:rFonts w:ascii="宋体" w:hAnsi="宋体"/>
          <w:sz w:val="21"/>
          <w:szCs w:val="21"/>
        </w:rPr>
      </w:pPr>
      <w:r>
        <w:rPr>
          <w:rFonts w:hint="eastAsia" w:ascii="宋体" w:hAnsi="宋体"/>
          <w:sz w:val="21"/>
          <w:szCs w:val="21"/>
        </w:rPr>
        <w:t>承包人是否提供履约担保：</w:t>
      </w:r>
      <w:r>
        <w:rPr>
          <w:rFonts w:hint="eastAsia" w:ascii="宋体" w:hAnsi="宋体"/>
          <w:sz w:val="21"/>
          <w:szCs w:val="21"/>
          <w:u w:val="single"/>
        </w:rPr>
        <w:t>是</w:t>
      </w:r>
      <w:r>
        <w:rPr>
          <w:rFonts w:ascii="宋体" w:hAnsi="宋体"/>
          <w:sz w:val="21"/>
          <w:szCs w:val="21"/>
        </w:rPr>
        <w:t>。</w:t>
      </w:r>
    </w:p>
    <w:p w14:paraId="3EF0F53F">
      <w:pPr>
        <w:pStyle w:val="267"/>
        <w:spacing w:line="440" w:lineRule="exact"/>
        <w:ind w:firstLine="420"/>
        <w:jc w:val="left"/>
        <w:rPr>
          <w:rFonts w:ascii="宋体" w:hAnsi="宋体"/>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hint="eastAsia" w:ascii="宋体" w:hAnsi="宋体"/>
          <w:sz w:val="21"/>
          <w:szCs w:val="21"/>
          <w:u w:val="single"/>
        </w:rPr>
        <w:t>形式：☑银行电汇或网上银行支付☑银行保函☑保证保险，金额：中标价的</w:t>
      </w:r>
      <w:r>
        <w:rPr>
          <w:rFonts w:hint="eastAsia" w:ascii="宋体" w:hAnsi="宋体"/>
          <w:sz w:val="21"/>
          <w:szCs w:val="21"/>
          <w:u w:val="single"/>
          <w:lang w:val="en-US" w:eastAsia="zh-CN"/>
        </w:rPr>
        <w:t>10</w:t>
      </w:r>
      <w:r>
        <w:rPr>
          <w:rFonts w:hint="eastAsia" w:ascii="宋体" w:hAnsi="宋体"/>
          <w:sz w:val="21"/>
          <w:szCs w:val="21"/>
          <w:u w:val="single"/>
        </w:rPr>
        <w:t>% ，提交时间：中标通知书签发后，合同签订前。工程竣工验收合格后凭工程竣工验收合格证书和收据办理办理退还手续</w:t>
      </w:r>
      <w:r>
        <w:rPr>
          <w:rFonts w:ascii="宋体" w:hAnsi="宋体"/>
          <w:sz w:val="21"/>
          <w:szCs w:val="21"/>
        </w:rPr>
        <w:t>。</w:t>
      </w:r>
    </w:p>
    <w:p w14:paraId="0F0C6A91">
      <w:pPr>
        <w:pStyle w:val="264"/>
        <w:spacing w:before="0" w:after="0" w:line="440" w:lineRule="exact"/>
        <w:rPr>
          <w:rFonts w:ascii="宋体" w:hAnsi="宋体" w:eastAsia="宋体"/>
          <w:sz w:val="21"/>
          <w:szCs w:val="21"/>
        </w:rPr>
      </w:pPr>
      <w:bookmarkStart w:id="788" w:name="_Toc351203636"/>
      <w:r>
        <w:rPr>
          <w:rFonts w:ascii="宋体" w:hAnsi="宋体" w:eastAsia="宋体"/>
          <w:sz w:val="21"/>
          <w:szCs w:val="21"/>
        </w:rPr>
        <w:t>4</w:t>
      </w:r>
      <w:bookmarkStart w:id="789" w:name="_Toc297048348"/>
      <w:bookmarkStart w:id="790" w:name="_Toc292559366"/>
      <w:bookmarkStart w:id="791" w:name="_Toc296347161"/>
      <w:bookmarkStart w:id="792" w:name="_Toc296891202"/>
      <w:bookmarkStart w:id="793" w:name="_Toc267251413"/>
      <w:bookmarkStart w:id="794" w:name="_Toc296503162"/>
      <w:bookmarkStart w:id="795" w:name="_Toc292559871"/>
      <w:bookmarkStart w:id="796" w:name="_Toc296890990"/>
      <w:bookmarkStart w:id="797" w:name="_Toc296346663"/>
      <w:bookmarkStart w:id="798" w:name="_Toc297120462"/>
      <w:bookmarkStart w:id="799" w:name="_Toc296944501"/>
      <w:r>
        <w:rPr>
          <w:rFonts w:ascii="宋体" w:hAnsi="宋体" w:eastAsia="宋体"/>
          <w:sz w:val="21"/>
          <w:szCs w:val="21"/>
        </w:rPr>
        <w:t>. 监</w:t>
      </w:r>
      <w:bookmarkEnd w:id="789"/>
      <w:bookmarkEnd w:id="790"/>
      <w:bookmarkEnd w:id="791"/>
      <w:bookmarkEnd w:id="792"/>
      <w:bookmarkEnd w:id="793"/>
      <w:bookmarkEnd w:id="794"/>
      <w:bookmarkEnd w:id="795"/>
      <w:bookmarkEnd w:id="796"/>
      <w:bookmarkEnd w:id="797"/>
      <w:bookmarkEnd w:id="798"/>
      <w:bookmarkEnd w:id="799"/>
      <w:r>
        <w:rPr>
          <w:rFonts w:ascii="宋体" w:hAnsi="宋体" w:eastAsia="宋体"/>
          <w:sz w:val="21"/>
          <w:szCs w:val="21"/>
        </w:rPr>
        <w:t>理人</w:t>
      </w:r>
      <w:bookmarkEnd w:id="788"/>
    </w:p>
    <w:p w14:paraId="141BA667">
      <w:pPr>
        <w:pStyle w:val="267"/>
        <w:spacing w:line="440" w:lineRule="exact"/>
        <w:ind w:firstLine="420"/>
        <w:rPr>
          <w:rFonts w:ascii="宋体" w:hAnsi="宋体"/>
          <w:b/>
          <w:sz w:val="21"/>
          <w:szCs w:val="21"/>
        </w:rPr>
      </w:pPr>
      <w:r>
        <w:rPr>
          <w:rFonts w:ascii="宋体" w:hAnsi="宋体"/>
          <w:b/>
          <w:sz w:val="21"/>
          <w:szCs w:val="21"/>
        </w:rPr>
        <w:t>4.1监理人的一般规定</w:t>
      </w:r>
    </w:p>
    <w:p w14:paraId="65EF2880">
      <w:pPr>
        <w:pStyle w:val="267"/>
        <w:spacing w:line="440" w:lineRule="exact"/>
        <w:ind w:firstLine="420"/>
        <w:jc w:val="left"/>
        <w:rPr>
          <w:rFonts w:ascii="宋体" w:hAnsi="宋体"/>
          <w:sz w:val="21"/>
          <w:szCs w:val="21"/>
        </w:rPr>
      </w:pPr>
      <w:r>
        <w:rPr>
          <w:rFonts w:ascii="宋体" w:hAnsi="宋体"/>
          <w:sz w:val="21"/>
          <w:szCs w:val="21"/>
        </w:rPr>
        <w:t>关于监理人的监理内容：</w:t>
      </w:r>
      <w:r>
        <w:rPr>
          <w:rFonts w:hint="eastAsia" w:ascii="宋体" w:hAnsi="宋体"/>
          <w:sz w:val="21"/>
          <w:szCs w:val="21"/>
          <w:u w:val="single"/>
        </w:rPr>
        <w:t>见监理合同</w:t>
      </w:r>
      <w:r>
        <w:rPr>
          <w:rFonts w:ascii="宋体" w:hAnsi="宋体"/>
          <w:sz w:val="21"/>
          <w:szCs w:val="21"/>
        </w:rPr>
        <w:t>。</w:t>
      </w:r>
    </w:p>
    <w:p w14:paraId="12AE13BF">
      <w:pPr>
        <w:pStyle w:val="267"/>
        <w:spacing w:line="440" w:lineRule="exact"/>
        <w:ind w:firstLine="420"/>
        <w:jc w:val="left"/>
        <w:rPr>
          <w:rFonts w:ascii="宋体" w:hAnsi="宋体"/>
          <w:sz w:val="21"/>
          <w:szCs w:val="21"/>
        </w:rPr>
      </w:pPr>
      <w:r>
        <w:rPr>
          <w:rFonts w:ascii="宋体" w:hAnsi="宋体"/>
          <w:sz w:val="21"/>
          <w:szCs w:val="21"/>
        </w:rPr>
        <w:t>关于监理人的监理权限：</w:t>
      </w:r>
      <w:r>
        <w:rPr>
          <w:rFonts w:hint="eastAsia" w:ascii="宋体" w:hAnsi="宋体"/>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p>
    <w:p w14:paraId="7033CE90">
      <w:pPr>
        <w:pStyle w:val="267"/>
        <w:spacing w:line="440" w:lineRule="exact"/>
        <w:rPr>
          <w:rFonts w:ascii="宋体" w:hAnsi="宋体"/>
          <w:sz w:val="21"/>
          <w:szCs w:val="21"/>
        </w:rPr>
      </w:pPr>
      <w:r>
        <w:rPr>
          <w:rFonts w:ascii="宋体" w:hAnsi="宋体"/>
          <w:sz w:val="21"/>
          <w:szCs w:val="21"/>
        </w:rPr>
        <w:t>关于监理人在施工现场的办公场所、生活场所的提供和费用承担的约定：</w:t>
      </w:r>
      <w:r>
        <w:rPr>
          <w:rFonts w:hint="eastAsia" w:ascii="宋体" w:hAnsi="宋体"/>
          <w:sz w:val="21"/>
          <w:szCs w:val="21"/>
          <w:u w:val="single"/>
        </w:rPr>
        <w:t>由承包人提供办公室一间、宿舍一间</w:t>
      </w:r>
      <w:r>
        <w:rPr>
          <w:rFonts w:ascii="宋体" w:hAnsi="宋体"/>
          <w:sz w:val="21"/>
          <w:szCs w:val="21"/>
        </w:rPr>
        <w:t>。</w:t>
      </w:r>
    </w:p>
    <w:p w14:paraId="1B00F504">
      <w:pPr>
        <w:pStyle w:val="267"/>
        <w:spacing w:line="440" w:lineRule="exact"/>
        <w:ind w:firstLine="420"/>
        <w:rPr>
          <w:rFonts w:ascii="宋体" w:hAnsi="宋体"/>
          <w:b/>
          <w:sz w:val="21"/>
          <w:szCs w:val="21"/>
        </w:rPr>
      </w:pPr>
      <w:r>
        <w:rPr>
          <w:rFonts w:ascii="宋体" w:hAnsi="宋体"/>
          <w:b/>
          <w:sz w:val="21"/>
          <w:szCs w:val="21"/>
        </w:rPr>
        <w:t>4.2 监理人员</w:t>
      </w:r>
    </w:p>
    <w:p w14:paraId="2ACD13A1">
      <w:pPr>
        <w:pStyle w:val="267"/>
        <w:spacing w:line="440" w:lineRule="exact"/>
        <w:ind w:firstLine="420"/>
        <w:rPr>
          <w:rFonts w:ascii="宋体" w:hAnsi="宋体"/>
          <w:sz w:val="21"/>
          <w:szCs w:val="21"/>
        </w:rPr>
      </w:pPr>
      <w:r>
        <w:rPr>
          <w:rFonts w:ascii="宋体" w:hAnsi="宋体"/>
          <w:sz w:val="21"/>
          <w:szCs w:val="21"/>
        </w:rPr>
        <w:t>总监理工程师：</w:t>
      </w:r>
    </w:p>
    <w:p w14:paraId="6381A92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77A4F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4D5FA7D">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监理工程师执业资格证书号：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BC537F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3D4CB5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FB30B34">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1C3B9A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关于监理人的其他约定：</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E05AFC0">
      <w:pPr>
        <w:pStyle w:val="267"/>
        <w:spacing w:line="440" w:lineRule="exact"/>
        <w:ind w:firstLine="420"/>
        <w:rPr>
          <w:rFonts w:ascii="宋体" w:hAnsi="宋体"/>
          <w:b/>
          <w:sz w:val="21"/>
          <w:szCs w:val="21"/>
        </w:rPr>
      </w:pPr>
      <w:r>
        <w:rPr>
          <w:rFonts w:ascii="宋体" w:hAnsi="宋体"/>
          <w:b/>
          <w:sz w:val="21"/>
          <w:szCs w:val="21"/>
        </w:rPr>
        <w:t>4.4 商定或确定</w:t>
      </w:r>
    </w:p>
    <w:p w14:paraId="37E41A64">
      <w:pPr>
        <w:pStyle w:val="267"/>
        <w:spacing w:line="440" w:lineRule="exact"/>
        <w:ind w:firstLine="420"/>
        <w:rPr>
          <w:rFonts w:ascii="宋体" w:hAnsi="宋体"/>
          <w:sz w:val="21"/>
          <w:szCs w:val="21"/>
        </w:rPr>
      </w:pPr>
      <w:bookmarkStart w:id="800" w:name="_Toc267251418"/>
      <w:r>
        <w:rPr>
          <w:rFonts w:ascii="宋体" w:hAnsi="宋体"/>
          <w:sz w:val="21"/>
          <w:szCs w:val="21"/>
        </w:rPr>
        <w:t>在发包人和承包人不能通过协商达成一致意见时，发包人授权监理人对以下事项进行确定：</w:t>
      </w:r>
    </w:p>
    <w:p w14:paraId="7D6DAB7F">
      <w:pPr>
        <w:pStyle w:val="267"/>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w:t>
      </w:r>
      <w:r>
        <w:rPr>
          <w:rFonts w:ascii="宋体" w:hAnsi="宋体"/>
          <w:sz w:val="21"/>
          <w:szCs w:val="21"/>
        </w:rPr>
        <w:t>；</w:t>
      </w:r>
    </w:p>
    <w:p w14:paraId="7F05E02D">
      <w:pPr>
        <w:pStyle w:val="267"/>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w:t>
      </w:r>
      <w:r>
        <w:rPr>
          <w:rFonts w:ascii="宋体" w:hAnsi="宋体"/>
          <w:sz w:val="21"/>
          <w:szCs w:val="21"/>
        </w:rPr>
        <w:t>；</w:t>
      </w:r>
    </w:p>
    <w:p w14:paraId="7C27951E">
      <w:pPr>
        <w:pStyle w:val="267"/>
        <w:spacing w:line="440" w:lineRule="exact"/>
        <w:ind w:firstLine="420"/>
        <w:jc w:val="left"/>
        <w:rPr>
          <w:rFonts w:ascii="宋体" w:hAnsi="宋体"/>
          <w:sz w:val="21"/>
          <w:szCs w:val="21"/>
        </w:rPr>
      </w:pPr>
      <w:r>
        <w:rPr>
          <w:rFonts w:ascii="宋体" w:hAnsi="宋体"/>
          <w:sz w:val="21"/>
          <w:szCs w:val="21"/>
        </w:rPr>
        <w:t>（3）</w:t>
      </w:r>
      <w:r>
        <w:rPr>
          <w:rFonts w:hint="eastAsia" w:ascii="宋体" w:hAnsi="宋体"/>
          <w:sz w:val="21"/>
          <w:szCs w:val="21"/>
          <w:u w:val="single"/>
        </w:rPr>
        <w:t>/</w:t>
      </w:r>
      <w:r>
        <w:rPr>
          <w:rFonts w:ascii="宋体" w:hAnsi="宋体"/>
          <w:sz w:val="21"/>
          <w:szCs w:val="21"/>
        </w:rPr>
        <w:t>。</w:t>
      </w:r>
    </w:p>
    <w:p w14:paraId="45E29567">
      <w:pPr>
        <w:pStyle w:val="264"/>
        <w:spacing w:before="0" w:after="0" w:line="440" w:lineRule="exact"/>
        <w:rPr>
          <w:rFonts w:ascii="宋体" w:hAnsi="宋体" w:eastAsia="宋体"/>
          <w:sz w:val="21"/>
          <w:szCs w:val="21"/>
        </w:rPr>
      </w:pPr>
      <w:bookmarkStart w:id="801" w:name="_Toc351203637"/>
      <w:r>
        <w:rPr>
          <w:rFonts w:ascii="宋体" w:hAnsi="宋体" w:eastAsia="宋体"/>
          <w:sz w:val="21"/>
          <w:szCs w:val="21"/>
        </w:rPr>
        <w:t>5</w:t>
      </w:r>
      <w:bookmarkEnd w:id="800"/>
      <w:bookmarkStart w:id="802" w:name="_Toc296347162"/>
      <w:bookmarkStart w:id="803" w:name="_Toc296503163"/>
      <w:bookmarkStart w:id="804" w:name="_Toc292559872"/>
      <w:bookmarkStart w:id="805" w:name="_Toc296944502"/>
      <w:bookmarkStart w:id="806" w:name="_Toc296890991"/>
      <w:bookmarkStart w:id="807" w:name="_Toc296346664"/>
      <w:bookmarkStart w:id="808" w:name="_Toc296891203"/>
      <w:bookmarkStart w:id="809" w:name="_Toc297120463"/>
      <w:bookmarkStart w:id="810" w:name="_Toc297048349"/>
      <w:bookmarkStart w:id="811" w:name="_Toc292559367"/>
      <w:r>
        <w:rPr>
          <w:rFonts w:ascii="宋体" w:hAnsi="宋体" w:eastAsia="宋体"/>
          <w:sz w:val="21"/>
          <w:szCs w:val="21"/>
        </w:rPr>
        <w:t>. 工程质量</w:t>
      </w:r>
      <w:bookmarkEnd w:id="801"/>
    </w:p>
    <w:p w14:paraId="2EE78242">
      <w:pPr>
        <w:pStyle w:val="267"/>
        <w:spacing w:line="440" w:lineRule="exact"/>
        <w:ind w:firstLine="420"/>
        <w:outlineLvl w:val="0"/>
        <w:rPr>
          <w:rFonts w:ascii="宋体" w:hAnsi="宋体"/>
          <w:b/>
          <w:sz w:val="21"/>
          <w:szCs w:val="21"/>
        </w:rPr>
      </w:pPr>
      <w:bookmarkStart w:id="812" w:name="_Toc30622607"/>
      <w:bookmarkStart w:id="813" w:name="_Toc41327811"/>
      <w:bookmarkStart w:id="814" w:name="_Toc11671825"/>
      <w:bookmarkStart w:id="815" w:name="_Toc9974938"/>
      <w:bookmarkStart w:id="816" w:name="_Toc473034370"/>
      <w:bookmarkStart w:id="817" w:name="_Toc499560840"/>
      <w:bookmarkStart w:id="818" w:name="_Toc54867155"/>
      <w:bookmarkStart w:id="819" w:name="_Toc472686051"/>
      <w:bookmarkStart w:id="820" w:name="_Toc30004148"/>
      <w:bookmarkStart w:id="821" w:name="_Toc467144137"/>
      <w:bookmarkStart w:id="822" w:name="_Toc119597892"/>
      <w:r>
        <w:rPr>
          <w:rFonts w:ascii="宋体" w:hAnsi="宋体"/>
          <w:b/>
          <w:sz w:val="21"/>
          <w:szCs w:val="21"/>
        </w:rPr>
        <w:t>5.1 质量要求</w:t>
      </w:r>
      <w:bookmarkEnd w:id="812"/>
      <w:bookmarkEnd w:id="813"/>
      <w:bookmarkEnd w:id="814"/>
      <w:bookmarkEnd w:id="815"/>
      <w:bookmarkEnd w:id="816"/>
      <w:bookmarkEnd w:id="817"/>
      <w:bookmarkEnd w:id="818"/>
      <w:bookmarkEnd w:id="819"/>
      <w:bookmarkEnd w:id="820"/>
      <w:bookmarkEnd w:id="821"/>
      <w:bookmarkEnd w:id="822"/>
    </w:p>
    <w:p w14:paraId="73C68380">
      <w:pPr>
        <w:pStyle w:val="267"/>
        <w:spacing w:line="440" w:lineRule="exact"/>
        <w:ind w:firstLine="420"/>
        <w:jc w:val="left"/>
        <w:rPr>
          <w:rFonts w:ascii="宋体" w:hAnsi="宋体"/>
          <w:sz w:val="21"/>
          <w:szCs w:val="21"/>
        </w:rPr>
      </w:pPr>
      <w:r>
        <w:rPr>
          <w:rFonts w:ascii="宋体" w:hAnsi="宋体"/>
          <w:sz w:val="21"/>
          <w:szCs w:val="21"/>
        </w:rPr>
        <w:t>5</w:t>
      </w:r>
      <w:bookmarkStart w:id="823" w:name="_Toc312677997"/>
      <w:bookmarkStart w:id="824" w:name="_Toc300934949"/>
      <w:bookmarkStart w:id="825" w:name="_Toc297123496"/>
      <w:bookmarkStart w:id="826" w:name="_Toc304295527"/>
      <w:bookmarkStart w:id="827" w:name="_Toc303539106"/>
      <w:bookmarkStart w:id="828" w:name="_Toc318581164"/>
      <w:bookmarkStart w:id="829" w:name="_Toc297216155"/>
      <w:r>
        <w:rPr>
          <w:rFonts w:ascii="宋体" w:hAnsi="宋体"/>
          <w:sz w:val="21"/>
          <w:szCs w:val="21"/>
        </w:rPr>
        <w:t>.1.1 特殊质量标准和要求：</w:t>
      </w:r>
      <w:r>
        <w:rPr>
          <w:rFonts w:hint="eastAsia" w:ascii="宋体" w:hAnsi="宋体"/>
          <w:sz w:val="21"/>
          <w:szCs w:val="21"/>
          <w:u w:val="single"/>
        </w:rPr>
        <w:t xml:space="preserve">/ </w:t>
      </w:r>
      <w:r>
        <w:rPr>
          <w:rFonts w:ascii="宋体" w:hAnsi="宋体"/>
          <w:sz w:val="21"/>
          <w:szCs w:val="21"/>
        </w:rPr>
        <w:t>。</w:t>
      </w:r>
    </w:p>
    <w:p w14:paraId="2919A23B">
      <w:pPr>
        <w:pStyle w:val="267"/>
        <w:spacing w:line="440" w:lineRule="exact"/>
        <w:ind w:firstLine="1050"/>
        <w:jc w:val="left"/>
        <w:rPr>
          <w:rFonts w:ascii="宋体" w:hAnsi="宋体"/>
          <w:sz w:val="21"/>
          <w:szCs w:val="21"/>
        </w:rPr>
      </w:pPr>
      <w:r>
        <w:rPr>
          <w:rFonts w:ascii="宋体" w:hAnsi="宋体"/>
          <w:sz w:val="21"/>
          <w:szCs w:val="21"/>
        </w:rPr>
        <w:t>关于工程奖项的约定：</w:t>
      </w:r>
      <w:r>
        <w:rPr>
          <w:rFonts w:hint="eastAsia" w:ascii="宋体" w:hAnsi="宋体"/>
          <w:sz w:val="21"/>
          <w:szCs w:val="21"/>
          <w:u w:val="single"/>
        </w:rPr>
        <w:t>/</w:t>
      </w:r>
      <w:r>
        <w:rPr>
          <w:rFonts w:ascii="宋体" w:hAnsi="宋体"/>
          <w:sz w:val="21"/>
          <w:szCs w:val="21"/>
        </w:rPr>
        <w:t>。</w:t>
      </w:r>
    </w:p>
    <w:p w14:paraId="21E76953">
      <w:pPr>
        <w:pStyle w:val="267"/>
        <w:spacing w:line="440" w:lineRule="exact"/>
        <w:ind w:firstLine="420"/>
        <w:outlineLvl w:val="0"/>
        <w:rPr>
          <w:rFonts w:ascii="宋体" w:hAnsi="宋体"/>
          <w:b/>
          <w:sz w:val="21"/>
          <w:szCs w:val="21"/>
        </w:rPr>
      </w:pPr>
      <w:bookmarkStart w:id="830" w:name="_Toc473034371"/>
      <w:bookmarkStart w:id="831" w:name="_Toc30004149"/>
      <w:bookmarkStart w:id="832" w:name="_Toc54867156"/>
      <w:bookmarkStart w:id="833" w:name="_Toc499560841"/>
      <w:bookmarkStart w:id="834" w:name="_Toc119597893"/>
      <w:bookmarkStart w:id="835" w:name="_Toc472686052"/>
      <w:bookmarkStart w:id="836" w:name="_Toc467144138"/>
      <w:bookmarkStart w:id="837" w:name="_Toc41327812"/>
      <w:bookmarkStart w:id="838" w:name="_Toc11671826"/>
      <w:bookmarkStart w:id="839" w:name="_Toc9974939"/>
      <w:bookmarkStart w:id="840" w:name="_Toc30622608"/>
      <w:r>
        <w:rPr>
          <w:rFonts w:ascii="宋体" w:hAnsi="宋体"/>
          <w:b/>
          <w:sz w:val="21"/>
          <w:szCs w:val="21"/>
        </w:rPr>
        <w:t>5.3 隐蔽工程检查</w:t>
      </w:r>
      <w:bookmarkEnd w:id="830"/>
      <w:bookmarkEnd w:id="831"/>
      <w:bookmarkEnd w:id="832"/>
      <w:bookmarkEnd w:id="833"/>
      <w:bookmarkEnd w:id="834"/>
      <w:bookmarkEnd w:id="835"/>
      <w:bookmarkEnd w:id="836"/>
      <w:bookmarkEnd w:id="837"/>
      <w:bookmarkEnd w:id="838"/>
      <w:bookmarkEnd w:id="839"/>
      <w:bookmarkEnd w:id="840"/>
    </w:p>
    <w:p w14:paraId="452796D4">
      <w:pPr>
        <w:pStyle w:val="267"/>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hint="eastAsia" w:ascii="宋体" w:hAnsi="宋体"/>
          <w:sz w:val="21"/>
          <w:szCs w:val="21"/>
          <w:u w:val="single"/>
        </w:rPr>
        <w:t xml:space="preserve">检查前48小时书面通知监理人检查 </w:t>
      </w:r>
      <w:r>
        <w:rPr>
          <w:rFonts w:ascii="宋体" w:hAnsi="宋体"/>
          <w:sz w:val="21"/>
          <w:szCs w:val="21"/>
        </w:rPr>
        <w:t>。</w:t>
      </w:r>
    </w:p>
    <w:p w14:paraId="715200E6">
      <w:pPr>
        <w:pStyle w:val="267"/>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hint="eastAsia" w:ascii="宋体" w:hAnsi="宋体"/>
          <w:sz w:val="21"/>
          <w:szCs w:val="21"/>
          <w:u w:val="single"/>
        </w:rPr>
        <w:t>24</w:t>
      </w:r>
      <w:r>
        <w:rPr>
          <w:rFonts w:ascii="宋体" w:hAnsi="宋体"/>
          <w:sz w:val="21"/>
          <w:szCs w:val="21"/>
        </w:rPr>
        <w:t>小时提交书面延期要求。</w:t>
      </w:r>
    </w:p>
    <w:p w14:paraId="48BBAAB4">
      <w:pPr>
        <w:pStyle w:val="267"/>
        <w:spacing w:line="440" w:lineRule="exact"/>
        <w:ind w:firstLine="420"/>
        <w:jc w:val="left"/>
        <w:rPr>
          <w:rFonts w:ascii="宋体" w:hAnsi="宋体"/>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5C84611D">
      <w:pPr>
        <w:pStyle w:val="264"/>
        <w:spacing w:before="0" w:after="0" w:line="440" w:lineRule="exact"/>
        <w:rPr>
          <w:rFonts w:ascii="宋体" w:hAnsi="宋体" w:eastAsia="宋体"/>
          <w:sz w:val="21"/>
          <w:szCs w:val="21"/>
        </w:rPr>
      </w:pPr>
      <w:bookmarkStart w:id="841" w:name="_Toc351203638"/>
      <w:r>
        <w:rPr>
          <w:rFonts w:ascii="宋体" w:hAnsi="宋体" w:eastAsia="宋体"/>
          <w:sz w:val="21"/>
          <w:szCs w:val="21"/>
        </w:rPr>
        <w:t>6. 安全文明施工与环境保护</w:t>
      </w:r>
      <w:bookmarkEnd w:id="841"/>
    </w:p>
    <w:p w14:paraId="0458FCF9">
      <w:pPr>
        <w:pStyle w:val="267"/>
        <w:spacing w:line="440" w:lineRule="exact"/>
        <w:ind w:firstLine="420"/>
        <w:rPr>
          <w:rFonts w:ascii="宋体" w:hAnsi="宋体"/>
          <w:b/>
          <w:sz w:val="21"/>
          <w:szCs w:val="21"/>
        </w:rPr>
      </w:pPr>
      <w:r>
        <w:rPr>
          <w:rFonts w:ascii="宋体" w:hAnsi="宋体"/>
          <w:b/>
          <w:sz w:val="21"/>
          <w:szCs w:val="21"/>
        </w:rPr>
        <w:t>6.1安全文明施工</w:t>
      </w:r>
    </w:p>
    <w:p w14:paraId="3A3D5D18">
      <w:pPr>
        <w:pStyle w:val="267"/>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hint="eastAsia" w:ascii="宋体" w:hAnsi="宋体"/>
          <w:sz w:val="21"/>
          <w:szCs w:val="21"/>
          <w:u w:val="single"/>
        </w:rPr>
        <w:t xml:space="preserve">/ </w:t>
      </w:r>
      <w:r>
        <w:rPr>
          <w:rFonts w:ascii="宋体" w:hAnsi="宋体"/>
          <w:sz w:val="21"/>
          <w:szCs w:val="21"/>
        </w:rPr>
        <w:t>。</w:t>
      </w:r>
    </w:p>
    <w:p w14:paraId="43526B12">
      <w:pPr>
        <w:pStyle w:val="267"/>
        <w:spacing w:line="440" w:lineRule="exact"/>
        <w:ind w:firstLine="420"/>
        <w:jc w:val="left"/>
        <w:rPr>
          <w:rFonts w:ascii="宋体" w:hAnsi="宋体"/>
          <w:sz w:val="21"/>
          <w:szCs w:val="21"/>
        </w:rPr>
      </w:pPr>
      <w:r>
        <w:rPr>
          <w:rFonts w:ascii="宋体" w:hAnsi="宋体"/>
          <w:sz w:val="21"/>
          <w:szCs w:val="21"/>
        </w:rPr>
        <w:t>6.1.4 关于治安保卫的特别约定：</w:t>
      </w:r>
      <w:r>
        <w:rPr>
          <w:rFonts w:hint="eastAsia" w:ascii="宋体" w:hAnsi="宋体"/>
          <w:sz w:val="21"/>
          <w:szCs w:val="21"/>
          <w:u w:val="single"/>
        </w:rPr>
        <w:t>执行通用条款</w:t>
      </w:r>
      <w:r>
        <w:rPr>
          <w:rFonts w:ascii="宋体" w:hAnsi="宋体"/>
          <w:sz w:val="21"/>
          <w:szCs w:val="21"/>
        </w:rPr>
        <w:t>。</w:t>
      </w:r>
    </w:p>
    <w:p w14:paraId="3D4563A8">
      <w:pPr>
        <w:pStyle w:val="267"/>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hint="eastAsia" w:ascii="宋体" w:hAnsi="宋体"/>
          <w:sz w:val="21"/>
          <w:szCs w:val="21"/>
          <w:u w:val="single"/>
        </w:rPr>
        <w:t>执行通用条款</w:t>
      </w:r>
      <w:r>
        <w:rPr>
          <w:rFonts w:ascii="宋体" w:hAnsi="宋体"/>
          <w:sz w:val="21"/>
          <w:szCs w:val="21"/>
        </w:rPr>
        <w:t>。</w:t>
      </w:r>
    </w:p>
    <w:p w14:paraId="478DE276">
      <w:pPr>
        <w:pStyle w:val="267"/>
        <w:spacing w:line="440" w:lineRule="exact"/>
        <w:ind w:firstLine="420"/>
        <w:jc w:val="left"/>
        <w:rPr>
          <w:rFonts w:ascii="宋体" w:hAnsi="宋体"/>
          <w:sz w:val="21"/>
          <w:szCs w:val="21"/>
        </w:rPr>
      </w:pPr>
      <w:r>
        <w:rPr>
          <w:rFonts w:hint="eastAsia" w:ascii="宋体" w:hAnsi="宋体"/>
          <w:sz w:val="21"/>
          <w:szCs w:val="21"/>
        </w:rPr>
        <w:t>6.1.5 文明施工</w:t>
      </w:r>
    </w:p>
    <w:p w14:paraId="5F1E53CF">
      <w:pPr>
        <w:pStyle w:val="267"/>
        <w:spacing w:line="440" w:lineRule="exact"/>
        <w:ind w:firstLine="420"/>
        <w:jc w:val="left"/>
        <w:rPr>
          <w:rFonts w:ascii="宋体" w:hAnsi="宋体"/>
          <w:sz w:val="21"/>
          <w:szCs w:val="21"/>
        </w:rPr>
      </w:pPr>
      <w:r>
        <w:rPr>
          <w:rFonts w:hint="eastAsia" w:ascii="宋体" w:hAnsi="宋体"/>
          <w:sz w:val="21"/>
          <w:szCs w:val="21"/>
        </w:rPr>
        <w:t>合同当事人对文明施工的要求：</w:t>
      </w:r>
      <w:r>
        <w:rPr>
          <w:rFonts w:hint="eastAsia" w:ascii="宋体" w:hAnsi="宋体"/>
          <w:sz w:val="21"/>
          <w:szCs w:val="21"/>
          <w:u w:val="single"/>
        </w:rPr>
        <w:t xml:space="preserve">/    </w:t>
      </w:r>
      <w:r>
        <w:rPr>
          <w:rFonts w:hint="eastAsia" w:ascii="宋体" w:hAnsi="宋体"/>
          <w:sz w:val="21"/>
          <w:szCs w:val="21"/>
        </w:rPr>
        <w:t>。</w:t>
      </w:r>
    </w:p>
    <w:p w14:paraId="78077B30">
      <w:pPr>
        <w:pStyle w:val="267"/>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hint="eastAsia" w:ascii="宋体" w:hAnsi="宋体"/>
          <w:sz w:val="21"/>
          <w:szCs w:val="21"/>
          <w:u w:val="single"/>
        </w:rPr>
        <w:t xml:space="preserve">/    </w:t>
      </w:r>
      <w:r>
        <w:rPr>
          <w:rFonts w:ascii="宋体" w:hAnsi="宋体"/>
          <w:sz w:val="21"/>
          <w:szCs w:val="21"/>
        </w:rPr>
        <w:t>。</w:t>
      </w:r>
    </w:p>
    <w:bookmarkEnd w:id="823"/>
    <w:bookmarkEnd w:id="824"/>
    <w:bookmarkEnd w:id="825"/>
    <w:bookmarkEnd w:id="826"/>
    <w:bookmarkEnd w:id="827"/>
    <w:bookmarkEnd w:id="828"/>
    <w:bookmarkEnd w:id="829"/>
    <w:p w14:paraId="39A1B6C1">
      <w:pPr>
        <w:pStyle w:val="264"/>
        <w:spacing w:before="0" w:after="0" w:line="440" w:lineRule="exact"/>
        <w:rPr>
          <w:rFonts w:ascii="宋体" w:hAnsi="宋体" w:eastAsia="宋体"/>
          <w:sz w:val="21"/>
          <w:szCs w:val="21"/>
        </w:rPr>
      </w:pPr>
      <w:bookmarkStart w:id="842" w:name="_Toc351203639"/>
      <w:r>
        <w:rPr>
          <w:rFonts w:ascii="宋体" w:hAnsi="宋体" w:eastAsia="宋体"/>
          <w:sz w:val="21"/>
          <w:szCs w:val="21"/>
        </w:rPr>
        <w:t>7. 工期和进度</w:t>
      </w:r>
      <w:bookmarkEnd w:id="842"/>
    </w:p>
    <w:p w14:paraId="24202113">
      <w:pPr>
        <w:pStyle w:val="267"/>
        <w:spacing w:line="440" w:lineRule="exact"/>
        <w:ind w:firstLine="420"/>
        <w:rPr>
          <w:rFonts w:ascii="宋体" w:hAnsi="宋体"/>
          <w:b/>
          <w:sz w:val="21"/>
          <w:szCs w:val="21"/>
        </w:rPr>
      </w:pPr>
      <w:r>
        <w:rPr>
          <w:rFonts w:ascii="宋体" w:hAnsi="宋体"/>
          <w:b/>
          <w:sz w:val="21"/>
          <w:szCs w:val="21"/>
        </w:rPr>
        <w:t>7.1 施工组织设计</w:t>
      </w:r>
    </w:p>
    <w:p w14:paraId="157124DA">
      <w:pPr>
        <w:pStyle w:val="267"/>
        <w:spacing w:line="440" w:lineRule="exact"/>
        <w:ind w:firstLine="420"/>
        <w:jc w:val="left"/>
        <w:rPr>
          <w:rFonts w:ascii="宋体" w:hAnsi="宋体"/>
          <w:sz w:val="21"/>
          <w:szCs w:val="21"/>
        </w:rPr>
      </w:pPr>
      <w:r>
        <w:rPr>
          <w:rFonts w:ascii="宋体" w:hAnsi="宋体"/>
          <w:sz w:val="21"/>
          <w:szCs w:val="21"/>
        </w:rPr>
        <w:t>7.1.</w:t>
      </w:r>
      <w:r>
        <w:rPr>
          <w:rFonts w:hint="eastAsia" w:ascii="宋体" w:hAnsi="宋体"/>
          <w:sz w:val="21"/>
          <w:szCs w:val="21"/>
        </w:rPr>
        <w:t>1 合同当事人约定的</w:t>
      </w:r>
      <w:r>
        <w:rPr>
          <w:rFonts w:ascii="宋体" w:hAnsi="宋体"/>
          <w:sz w:val="21"/>
          <w:szCs w:val="21"/>
        </w:rPr>
        <w:t>施工组织设计</w:t>
      </w:r>
      <w:r>
        <w:rPr>
          <w:rFonts w:hint="eastAsia" w:ascii="宋体" w:hAnsi="宋体"/>
          <w:sz w:val="21"/>
          <w:szCs w:val="21"/>
        </w:rPr>
        <w:t>应包括的其他内容</w:t>
      </w:r>
      <w:r>
        <w:rPr>
          <w:rFonts w:ascii="宋体" w:hAnsi="宋体"/>
          <w:sz w:val="21"/>
          <w:szCs w:val="21"/>
        </w:rPr>
        <w:t>：</w:t>
      </w:r>
      <w:r>
        <w:rPr>
          <w:rFonts w:hint="eastAsia" w:ascii="宋体" w:hAnsi="宋体"/>
          <w:sz w:val="21"/>
          <w:szCs w:val="21"/>
          <w:u w:val="single"/>
        </w:rPr>
        <w:t>执行通用条款</w:t>
      </w:r>
      <w:r>
        <w:rPr>
          <w:rFonts w:ascii="宋体" w:hAnsi="宋体"/>
          <w:sz w:val="21"/>
          <w:szCs w:val="21"/>
        </w:rPr>
        <w:t>。</w:t>
      </w:r>
    </w:p>
    <w:p w14:paraId="54FA20C4">
      <w:pPr>
        <w:pStyle w:val="267"/>
        <w:spacing w:line="440" w:lineRule="exact"/>
        <w:ind w:firstLine="420"/>
        <w:jc w:val="left"/>
        <w:rPr>
          <w:rFonts w:ascii="宋体" w:hAnsi="宋体"/>
          <w:sz w:val="21"/>
          <w:szCs w:val="21"/>
        </w:rPr>
      </w:pPr>
      <w:r>
        <w:rPr>
          <w:rFonts w:ascii="宋体" w:hAnsi="宋体"/>
          <w:sz w:val="21"/>
          <w:szCs w:val="21"/>
        </w:rPr>
        <w:t>7.1.2 施工组织设计的提交和修改</w:t>
      </w:r>
    </w:p>
    <w:p w14:paraId="4F2D8384">
      <w:pPr>
        <w:pStyle w:val="267"/>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hint="eastAsia" w:ascii="宋体" w:hAnsi="宋体"/>
          <w:sz w:val="21"/>
          <w:szCs w:val="21"/>
          <w:u w:val="single"/>
        </w:rPr>
        <w:t>执行通用条款</w:t>
      </w:r>
      <w:r>
        <w:rPr>
          <w:rFonts w:ascii="宋体" w:hAnsi="宋体"/>
          <w:sz w:val="21"/>
          <w:szCs w:val="21"/>
        </w:rPr>
        <w:t>。</w:t>
      </w:r>
    </w:p>
    <w:p w14:paraId="451FB7A5">
      <w:pPr>
        <w:pStyle w:val="267"/>
        <w:spacing w:line="440" w:lineRule="exact"/>
        <w:ind w:firstLine="42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hint="eastAsia" w:ascii="宋体" w:hAnsi="宋体"/>
          <w:sz w:val="21"/>
          <w:szCs w:val="21"/>
          <w:u w:val="single"/>
        </w:rPr>
        <w:t>执行通用条款</w:t>
      </w:r>
      <w:r>
        <w:rPr>
          <w:rFonts w:ascii="宋体" w:hAnsi="宋体"/>
          <w:sz w:val="21"/>
          <w:szCs w:val="21"/>
        </w:rPr>
        <w:t>。</w:t>
      </w:r>
    </w:p>
    <w:p w14:paraId="22909B70">
      <w:pPr>
        <w:pStyle w:val="267"/>
        <w:spacing w:line="440" w:lineRule="exact"/>
        <w:ind w:firstLine="420"/>
        <w:rPr>
          <w:rFonts w:ascii="宋体" w:hAnsi="宋体"/>
          <w:b/>
          <w:sz w:val="21"/>
          <w:szCs w:val="21"/>
        </w:rPr>
      </w:pPr>
      <w:r>
        <w:rPr>
          <w:rFonts w:ascii="宋体" w:hAnsi="宋体"/>
          <w:b/>
          <w:sz w:val="21"/>
          <w:szCs w:val="21"/>
        </w:rPr>
        <w:t>7</w:t>
      </w:r>
      <w:bookmarkStart w:id="843" w:name="_Toc304295541"/>
      <w:bookmarkStart w:id="844" w:name="_Toc300934966"/>
      <w:bookmarkStart w:id="845" w:name="_Toc303539123"/>
      <w:bookmarkStart w:id="846" w:name="_Toc312677479"/>
      <w:bookmarkStart w:id="847" w:name="_Toc297123514"/>
      <w:bookmarkStart w:id="848" w:name="_Toc297216173"/>
      <w:bookmarkStart w:id="849" w:name="_Toc312678005"/>
      <w:r>
        <w:rPr>
          <w:rFonts w:ascii="宋体" w:hAnsi="宋体"/>
          <w:b/>
          <w:sz w:val="21"/>
          <w:szCs w:val="21"/>
        </w:rPr>
        <w:t>.2 施工进度计划</w:t>
      </w:r>
    </w:p>
    <w:p w14:paraId="16DD600B">
      <w:pPr>
        <w:pStyle w:val="267"/>
        <w:spacing w:line="440" w:lineRule="exact"/>
        <w:ind w:firstLine="420"/>
        <w:jc w:val="left"/>
        <w:rPr>
          <w:rFonts w:ascii="宋体" w:hAnsi="宋体"/>
          <w:sz w:val="21"/>
          <w:szCs w:val="21"/>
        </w:rPr>
      </w:pPr>
      <w:r>
        <w:rPr>
          <w:rFonts w:ascii="宋体" w:hAnsi="宋体"/>
          <w:sz w:val="21"/>
          <w:szCs w:val="21"/>
        </w:rPr>
        <w:t>7.2.2 施工进度计划的修订</w:t>
      </w:r>
    </w:p>
    <w:p w14:paraId="74A7BA3C">
      <w:pPr>
        <w:pStyle w:val="267"/>
        <w:spacing w:line="440" w:lineRule="exact"/>
        <w:ind w:firstLine="42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hint="eastAsia" w:ascii="宋体" w:hAnsi="宋体"/>
          <w:sz w:val="21"/>
          <w:szCs w:val="21"/>
          <w:u w:val="single"/>
        </w:rPr>
        <w:t>收到后7天内</w:t>
      </w:r>
      <w:r>
        <w:rPr>
          <w:rFonts w:ascii="宋体" w:hAnsi="宋体"/>
          <w:sz w:val="21"/>
          <w:szCs w:val="21"/>
        </w:rPr>
        <w:t>。</w:t>
      </w:r>
    </w:p>
    <w:p w14:paraId="6C590A48">
      <w:pPr>
        <w:pStyle w:val="267"/>
        <w:spacing w:line="440" w:lineRule="exact"/>
        <w:ind w:firstLine="420"/>
        <w:rPr>
          <w:rFonts w:ascii="宋体" w:hAnsi="宋体"/>
          <w:b/>
          <w:sz w:val="21"/>
          <w:szCs w:val="21"/>
        </w:rPr>
      </w:pPr>
      <w:r>
        <w:rPr>
          <w:rFonts w:ascii="宋体" w:hAnsi="宋体"/>
          <w:b/>
          <w:sz w:val="21"/>
          <w:szCs w:val="21"/>
        </w:rPr>
        <w:t>7.3 开工</w:t>
      </w:r>
    </w:p>
    <w:p w14:paraId="7C606104">
      <w:pPr>
        <w:pStyle w:val="267"/>
        <w:spacing w:line="440" w:lineRule="exact"/>
        <w:ind w:firstLine="420"/>
        <w:jc w:val="left"/>
        <w:rPr>
          <w:rFonts w:ascii="宋体" w:hAnsi="宋体"/>
          <w:sz w:val="21"/>
          <w:szCs w:val="21"/>
        </w:rPr>
      </w:pPr>
      <w:r>
        <w:rPr>
          <w:rFonts w:ascii="宋体" w:hAnsi="宋体"/>
          <w:sz w:val="21"/>
          <w:szCs w:val="21"/>
        </w:rPr>
        <w:t>7.3.1 开工准备</w:t>
      </w:r>
    </w:p>
    <w:p w14:paraId="67D652E6">
      <w:pPr>
        <w:pStyle w:val="267"/>
        <w:spacing w:line="440" w:lineRule="exact"/>
        <w:ind w:firstLine="420"/>
        <w:jc w:val="left"/>
        <w:rPr>
          <w:rFonts w:ascii="宋体" w:hAnsi="宋体"/>
          <w:sz w:val="21"/>
          <w:szCs w:val="21"/>
          <w:u w:val="single"/>
        </w:rPr>
      </w:pPr>
      <w:r>
        <w:rPr>
          <w:rFonts w:ascii="宋体" w:hAnsi="宋体"/>
          <w:sz w:val="21"/>
          <w:szCs w:val="21"/>
        </w:rPr>
        <w:t>关于承包人提交工程开工报审表的期限：</w:t>
      </w:r>
      <w:r>
        <w:rPr>
          <w:rFonts w:hint="eastAsia" w:ascii="宋体" w:hAnsi="宋体"/>
          <w:sz w:val="21"/>
          <w:szCs w:val="21"/>
          <w:u w:val="single"/>
        </w:rPr>
        <w:t>执行通用条款</w:t>
      </w:r>
      <w:r>
        <w:rPr>
          <w:rFonts w:ascii="宋体" w:hAnsi="宋体"/>
          <w:sz w:val="21"/>
          <w:szCs w:val="21"/>
        </w:rPr>
        <w:t>。</w:t>
      </w:r>
    </w:p>
    <w:p w14:paraId="5C253FFC">
      <w:pPr>
        <w:pStyle w:val="267"/>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hint="eastAsia" w:ascii="宋体" w:hAnsi="宋体"/>
          <w:sz w:val="21"/>
          <w:szCs w:val="21"/>
          <w:u w:val="single"/>
        </w:rPr>
        <w:t>执行通用条款</w:t>
      </w:r>
      <w:r>
        <w:rPr>
          <w:rFonts w:ascii="宋体" w:hAnsi="宋体"/>
          <w:sz w:val="21"/>
          <w:szCs w:val="21"/>
        </w:rPr>
        <w:t>。</w:t>
      </w:r>
    </w:p>
    <w:p w14:paraId="7A47BD72">
      <w:pPr>
        <w:pStyle w:val="267"/>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hint="eastAsia" w:ascii="宋体" w:hAnsi="宋体"/>
          <w:sz w:val="21"/>
          <w:szCs w:val="21"/>
          <w:u w:val="single"/>
        </w:rPr>
        <w:t>执行通用条款</w:t>
      </w:r>
      <w:r>
        <w:rPr>
          <w:rFonts w:ascii="宋体" w:hAnsi="宋体"/>
          <w:sz w:val="21"/>
          <w:szCs w:val="21"/>
        </w:rPr>
        <w:t>。</w:t>
      </w:r>
    </w:p>
    <w:p w14:paraId="3B0636B3">
      <w:pPr>
        <w:pStyle w:val="267"/>
        <w:spacing w:line="440" w:lineRule="exact"/>
        <w:ind w:firstLine="420"/>
        <w:jc w:val="left"/>
        <w:rPr>
          <w:rFonts w:ascii="宋体" w:hAnsi="宋体"/>
          <w:sz w:val="21"/>
          <w:szCs w:val="21"/>
        </w:rPr>
      </w:pPr>
      <w:r>
        <w:rPr>
          <w:rFonts w:ascii="宋体" w:hAnsi="宋体"/>
          <w:sz w:val="21"/>
          <w:szCs w:val="21"/>
        </w:rPr>
        <w:t>7.3.2开工通知</w:t>
      </w:r>
    </w:p>
    <w:p w14:paraId="7E17EAFD">
      <w:pPr>
        <w:pStyle w:val="267"/>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hint="eastAsia" w:ascii="宋体" w:hAnsi="宋体"/>
          <w:sz w:val="21"/>
          <w:szCs w:val="21"/>
          <w:u w:val="single"/>
        </w:rPr>
        <w:t>90</w:t>
      </w:r>
      <w:r>
        <w:rPr>
          <w:rFonts w:ascii="宋体" w:hAnsi="宋体"/>
          <w:sz w:val="21"/>
          <w:szCs w:val="21"/>
        </w:rPr>
        <w:t>天内发出开工通知的，承包人有权提出价格调整要求，或者解除合同。</w:t>
      </w:r>
    </w:p>
    <w:bookmarkEnd w:id="843"/>
    <w:bookmarkEnd w:id="844"/>
    <w:bookmarkEnd w:id="845"/>
    <w:bookmarkEnd w:id="846"/>
    <w:bookmarkEnd w:id="847"/>
    <w:bookmarkEnd w:id="848"/>
    <w:bookmarkEnd w:id="849"/>
    <w:p w14:paraId="4A8FA708">
      <w:pPr>
        <w:pStyle w:val="267"/>
        <w:spacing w:line="440" w:lineRule="exact"/>
        <w:ind w:firstLine="420"/>
        <w:rPr>
          <w:rFonts w:ascii="宋体" w:hAnsi="宋体"/>
          <w:b/>
          <w:sz w:val="21"/>
          <w:szCs w:val="21"/>
        </w:rPr>
      </w:pPr>
      <w:r>
        <w:rPr>
          <w:rFonts w:ascii="宋体" w:hAnsi="宋体"/>
          <w:b/>
          <w:sz w:val="21"/>
          <w:szCs w:val="21"/>
        </w:rPr>
        <w:t>7.4 测量放线</w:t>
      </w:r>
    </w:p>
    <w:p w14:paraId="05E82D8B">
      <w:pPr>
        <w:pStyle w:val="267"/>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hint="eastAsia" w:ascii="宋体" w:hAnsi="宋体"/>
          <w:sz w:val="21"/>
          <w:szCs w:val="21"/>
          <w:u w:val="single"/>
        </w:rPr>
        <w:t xml:space="preserve">执行通用条款 </w:t>
      </w:r>
      <w:r>
        <w:rPr>
          <w:rFonts w:ascii="宋体" w:hAnsi="宋体"/>
          <w:sz w:val="21"/>
          <w:szCs w:val="21"/>
        </w:rPr>
        <w:t>。</w:t>
      </w:r>
    </w:p>
    <w:p w14:paraId="510E5B2E">
      <w:pPr>
        <w:pStyle w:val="267"/>
        <w:spacing w:line="440" w:lineRule="exact"/>
        <w:ind w:firstLine="420"/>
        <w:rPr>
          <w:rFonts w:ascii="宋体" w:hAnsi="宋体"/>
          <w:b/>
          <w:sz w:val="21"/>
          <w:szCs w:val="21"/>
        </w:rPr>
      </w:pPr>
      <w:r>
        <w:rPr>
          <w:rFonts w:ascii="宋体" w:hAnsi="宋体"/>
          <w:b/>
          <w:sz w:val="21"/>
          <w:szCs w:val="21"/>
        </w:rPr>
        <w:t>7</w:t>
      </w:r>
      <w:bookmarkStart w:id="850" w:name="_Toc312678010"/>
      <w:bookmarkStart w:id="851" w:name="_Toc300934968"/>
      <w:bookmarkStart w:id="852" w:name="_Toc304295546"/>
      <w:bookmarkStart w:id="853" w:name="_Toc297123516"/>
      <w:bookmarkStart w:id="854" w:name="_Toc297216175"/>
      <w:bookmarkStart w:id="855" w:name="_Toc303539125"/>
      <w:bookmarkStart w:id="856" w:name="_Toc312677484"/>
      <w:r>
        <w:rPr>
          <w:rFonts w:ascii="宋体" w:hAnsi="宋体"/>
          <w:b/>
          <w:sz w:val="21"/>
          <w:szCs w:val="21"/>
        </w:rPr>
        <w:t>.5 工期延误</w:t>
      </w:r>
    </w:p>
    <w:bookmarkEnd w:id="850"/>
    <w:bookmarkEnd w:id="851"/>
    <w:bookmarkEnd w:id="852"/>
    <w:bookmarkEnd w:id="853"/>
    <w:bookmarkEnd w:id="854"/>
    <w:bookmarkEnd w:id="855"/>
    <w:bookmarkEnd w:id="856"/>
    <w:p w14:paraId="2C6AA4F2">
      <w:pPr>
        <w:pStyle w:val="267"/>
        <w:spacing w:line="440" w:lineRule="exact"/>
        <w:ind w:firstLine="420"/>
        <w:jc w:val="left"/>
        <w:rPr>
          <w:rFonts w:ascii="宋体" w:hAnsi="宋体"/>
          <w:sz w:val="21"/>
          <w:szCs w:val="21"/>
        </w:rPr>
      </w:pPr>
      <w:r>
        <w:rPr>
          <w:rFonts w:ascii="宋体" w:hAnsi="宋体"/>
          <w:sz w:val="21"/>
          <w:szCs w:val="21"/>
        </w:rPr>
        <w:t>7.5.1 因发包人原因导致工期延误</w:t>
      </w:r>
    </w:p>
    <w:p w14:paraId="4935D4C3">
      <w:pPr>
        <w:pStyle w:val="267"/>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hint="eastAsia" w:ascii="宋体" w:hAnsi="宋体"/>
          <w:sz w:val="21"/>
          <w:szCs w:val="21"/>
          <w:u w:val="single"/>
        </w:rPr>
        <w:t>通用条款 7.5.1 中（1）至（6）条造成的工期延误经发包人与监理确认后予以顺延，但费用不予以索赔</w:t>
      </w:r>
      <w:r>
        <w:rPr>
          <w:rFonts w:ascii="宋体" w:hAnsi="宋体"/>
          <w:sz w:val="21"/>
          <w:szCs w:val="21"/>
        </w:rPr>
        <w:t>。</w:t>
      </w:r>
    </w:p>
    <w:p w14:paraId="0B4F9A2C">
      <w:pPr>
        <w:pStyle w:val="267"/>
        <w:spacing w:line="440" w:lineRule="exact"/>
        <w:ind w:firstLine="420"/>
        <w:jc w:val="left"/>
        <w:rPr>
          <w:rFonts w:ascii="宋体" w:hAnsi="宋体"/>
          <w:sz w:val="21"/>
          <w:szCs w:val="21"/>
        </w:rPr>
      </w:pPr>
      <w:r>
        <w:rPr>
          <w:rFonts w:ascii="宋体" w:hAnsi="宋体"/>
          <w:sz w:val="21"/>
          <w:szCs w:val="21"/>
        </w:rPr>
        <w:t>7</w:t>
      </w:r>
      <w:bookmarkStart w:id="857" w:name="_Toc318581169"/>
      <w:bookmarkStart w:id="858" w:name="_Toc312678012"/>
      <w:bookmarkStart w:id="859" w:name="_Toc312677486"/>
      <w:bookmarkStart w:id="860" w:name="_Toc297123518"/>
      <w:bookmarkStart w:id="861" w:name="_Toc304295548"/>
      <w:bookmarkStart w:id="862" w:name="_Toc300934970"/>
      <w:bookmarkStart w:id="863" w:name="_Toc303539127"/>
      <w:bookmarkStart w:id="864" w:name="_Toc297216177"/>
      <w:r>
        <w:rPr>
          <w:rFonts w:ascii="宋体" w:hAnsi="宋体"/>
          <w:sz w:val="21"/>
          <w:szCs w:val="21"/>
        </w:rPr>
        <w:t>.5.2 因承包人原因导致工期延误</w:t>
      </w:r>
    </w:p>
    <w:bookmarkEnd w:id="857"/>
    <w:bookmarkEnd w:id="858"/>
    <w:bookmarkEnd w:id="859"/>
    <w:p w14:paraId="7E6795D1">
      <w:pPr>
        <w:pStyle w:val="267"/>
        <w:spacing w:line="440" w:lineRule="exact"/>
        <w:ind w:firstLine="420"/>
        <w:jc w:val="left"/>
        <w:rPr>
          <w:rFonts w:ascii="宋体" w:hAnsi="宋体"/>
          <w:sz w:val="21"/>
          <w:szCs w:val="21"/>
          <w:u w:val="single"/>
        </w:rPr>
      </w:pPr>
      <w:r>
        <w:rPr>
          <w:rFonts w:ascii="宋体" w:hAnsi="宋体"/>
          <w:sz w:val="21"/>
          <w:szCs w:val="21"/>
        </w:rPr>
        <w:t>因</w:t>
      </w:r>
      <w:bookmarkStart w:id="865" w:name="_Toc312678013"/>
      <w:bookmarkStart w:id="866" w:name="_Toc312677487"/>
      <w:bookmarkStart w:id="867" w:name="_Toc318581170"/>
      <w:r>
        <w:rPr>
          <w:rFonts w:ascii="宋体" w:hAnsi="宋体"/>
          <w:sz w:val="21"/>
          <w:szCs w:val="21"/>
        </w:rPr>
        <w:t>承包人原因造成工期延误，逾期竣工违约金的计算方法为：</w:t>
      </w:r>
      <w:r>
        <w:rPr>
          <w:rFonts w:hint="eastAsia" w:ascii="宋体" w:hAnsi="宋体"/>
          <w:sz w:val="21"/>
          <w:szCs w:val="21"/>
          <w:u w:val="single"/>
        </w:rPr>
        <w:t>实际施工工期若延误，每延误一天扣除签约合同价的</w:t>
      </w:r>
      <w:r>
        <w:rPr>
          <w:rFonts w:ascii="宋体" w:hAnsi="宋体"/>
          <w:sz w:val="21"/>
          <w:szCs w:val="21"/>
          <w:u w:val="single"/>
        </w:rPr>
        <w:t>1</w:t>
      </w:r>
      <w:r>
        <w:rPr>
          <w:rFonts w:hint="eastAsia" w:ascii="宋体" w:hAnsi="宋体"/>
          <w:sz w:val="21"/>
          <w:szCs w:val="21"/>
          <w:u w:val="single"/>
        </w:rPr>
        <w:t>‰</w:t>
      </w:r>
      <w:r>
        <w:rPr>
          <w:rFonts w:ascii="宋体" w:hAnsi="宋体"/>
          <w:sz w:val="21"/>
          <w:szCs w:val="21"/>
        </w:rPr>
        <w:t>。</w:t>
      </w:r>
      <w:bookmarkEnd w:id="860"/>
      <w:bookmarkEnd w:id="861"/>
      <w:bookmarkEnd w:id="862"/>
      <w:bookmarkEnd w:id="863"/>
      <w:bookmarkEnd w:id="864"/>
      <w:bookmarkEnd w:id="865"/>
      <w:bookmarkEnd w:id="866"/>
    </w:p>
    <w:bookmarkEnd w:id="867"/>
    <w:p w14:paraId="101C800B">
      <w:pPr>
        <w:pStyle w:val="267"/>
        <w:spacing w:line="440" w:lineRule="exact"/>
        <w:ind w:firstLine="420"/>
        <w:jc w:val="left"/>
        <w:rPr>
          <w:rFonts w:ascii="宋体" w:hAnsi="宋体"/>
          <w:sz w:val="21"/>
          <w:szCs w:val="21"/>
        </w:rPr>
      </w:pPr>
      <w:r>
        <w:rPr>
          <w:rFonts w:ascii="宋体" w:hAnsi="宋体"/>
          <w:sz w:val="21"/>
          <w:szCs w:val="21"/>
        </w:rPr>
        <w:t>因承包人原因造成工期延误，逾</w:t>
      </w:r>
      <w:bookmarkStart w:id="868" w:name="_Toc318581171"/>
      <w:bookmarkStart w:id="869" w:name="_Toc312678014"/>
      <w:r>
        <w:rPr>
          <w:rFonts w:ascii="宋体" w:hAnsi="宋体"/>
          <w:sz w:val="21"/>
          <w:szCs w:val="21"/>
        </w:rPr>
        <w:t>期竣工违约金的上限：</w:t>
      </w:r>
      <w:r>
        <w:rPr>
          <w:rFonts w:hint="eastAsia" w:ascii="宋体" w:hAnsi="宋体"/>
          <w:sz w:val="21"/>
          <w:szCs w:val="21"/>
          <w:u w:val="single"/>
        </w:rPr>
        <w:t xml:space="preserve"> /</w:t>
      </w:r>
      <w:r>
        <w:rPr>
          <w:rFonts w:ascii="宋体" w:hAnsi="宋体"/>
          <w:sz w:val="21"/>
          <w:szCs w:val="21"/>
        </w:rPr>
        <w:t>。</w:t>
      </w:r>
    </w:p>
    <w:bookmarkEnd w:id="868"/>
    <w:bookmarkEnd w:id="869"/>
    <w:p w14:paraId="2B66860E">
      <w:pPr>
        <w:pStyle w:val="267"/>
        <w:spacing w:line="440" w:lineRule="exact"/>
        <w:ind w:firstLine="420"/>
        <w:rPr>
          <w:rFonts w:ascii="宋体" w:hAnsi="宋体"/>
          <w:b/>
          <w:sz w:val="21"/>
          <w:szCs w:val="21"/>
        </w:rPr>
      </w:pPr>
      <w:r>
        <w:rPr>
          <w:rFonts w:ascii="宋体" w:hAnsi="宋体"/>
          <w:b/>
          <w:sz w:val="21"/>
          <w:szCs w:val="21"/>
        </w:rPr>
        <w:t>7</w:t>
      </w:r>
      <w:bookmarkStart w:id="870" w:name="_Toc300934971"/>
      <w:bookmarkStart w:id="871" w:name="_Toc312678015"/>
      <w:bookmarkStart w:id="872" w:name="_Toc297216178"/>
      <w:bookmarkStart w:id="873" w:name="_Toc304295549"/>
      <w:bookmarkStart w:id="874" w:name="_Toc303539128"/>
      <w:bookmarkStart w:id="875" w:name="_Toc297123519"/>
      <w:r>
        <w:rPr>
          <w:rFonts w:ascii="宋体" w:hAnsi="宋体"/>
          <w:b/>
          <w:sz w:val="21"/>
          <w:szCs w:val="21"/>
        </w:rPr>
        <w:t>.6 不</w:t>
      </w:r>
      <w:bookmarkEnd w:id="870"/>
      <w:bookmarkEnd w:id="871"/>
      <w:bookmarkEnd w:id="872"/>
      <w:bookmarkEnd w:id="873"/>
      <w:bookmarkEnd w:id="874"/>
      <w:bookmarkEnd w:id="875"/>
      <w:r>
        <w:rPr>
          <w:rFonts w:ascii="宋体" w:hAnsi="宋体"/>
          <w:b/>
          <w:sz w:val="21"/>
          <w:szCs w:val="21"/>
        </w:rPr>
        <w:t>利物质条件</w:t>
      </w:r>
    </w:p>
    <w:p w14:paraId="7F11D31B">
      <w:pPr>
        <w:pStyle w:val="267"/>
        <w:spacing w:line="440" w:lineRule="exact"/>
        <w:ind w:firstLine="420"/>
        <w:jc w:val="left"/>
        <w:rPr>
          <w:rFonts w:ascii="宋体" w:hAnsi="宋体"/>
          <w:sz w:val="21"/>
          <w:szCs w:val="21"/>
        </w:rPr>
      </w:pPr>
      <w:bookmarkStart w:id="876" w:name="_Toc300934972"/>
      <w:bookmarkStart w:id="877" w:name="_Toc312678016"/>
      <w:bookmarkStart w:id="878" w:name="_Toc304295550"/>
      <w:bookmarkStart w:id="879" w:name="_Toc297123520"/>
      <w:bookmarkStart w:id="880" w:name="_Toc303539129"/>
      <w:bookmarkStart w:id="881" w:name="_Toc318581172"/>
      <w:bookmarkStart w:id="882" w:name="_Toc297216179"/>
      <w:r>
        <w:rPr>
          <w:rFonts w:ascii="宋体" w:hAnsi="宋体"/>
          <w:sz w:val="21"/>
          <w:szCs w:val="21"/>
        </w:rPr>
        <w:t>不利物质条件的其他情形和有关约定：</w:t>
      </w:r>
      <w:r>
        <w:rPr>
          <w:rFonts w:hint="eastAsia" w:ascii="宋体" w:hAnsi="宋体"/>
          <w:sz w:val="21"/>
          <w:szCs w:val="21"/>
          <w:u w:val="single"/>
        </w:rPr>
        <w:t>另行协商</w:t>
      </w:r>
      <w:r>
        <w:rPr>
          <w:rFonts w:ascii="宋体" w:hAnsi="宋体"/>
          <w:sz w:val="21"/>
          <w:szCs w:val="21"/>
        </w:rPr>
        <w:t>。</w:t>
      </w:r>
    </w:p>
    <w:bookmarkEnd w:id="876"/>
    <w:bookmarkEnd w:id="877"/>
    <w:bookmarkEnd w:id="878"/>
    <w:bookmarkEnd w:id="879"/>
    <w:bookmarkEnd w:id="880"/>
    <w:bookmarkEnd w:id="881"/>
    <w:bookmarkEnd w:id="882"/>
    <w:p w14:paraId="700AEA54">
      <w:pPr>
        <w:pStyle w:val="267"/>
        <w:spacing w:line="440" w:lineRule="exact"/>
        <w:ind w:firstLine="420"/>
        <w:rPr>
          <w:rFonts w:ascii="宋体" w:hAnsi="宋体"/>
          <w:b/>
          <w:sz w:val="21"/>
          <w:szCs w:val="21"/>
        </w:rPr>
      </w:pPr>
      <w:r>
        <w:rPr>
          <w:rFonts w:ascii="宋体" w:hAnsi="宋体"/>
          <w:b/>
          <w:sz w:val="21"/>
          <w:szCs w:val="21"/>
        </w:rPr>
        <w:t>7</w:t>
      </w:r>
      <w:bookmarkStart w:id="883" w:name="_Toc303539130"/>
      <w:bookmarkStart w:id="884" w:name="_Toc297216180"/>
      <w:bookmarkStart w:id="885" w:name="_Toc312678017"/>
      <w:bookmarkStart w:id="886" w:name="_Toc297123521"/>
      <w:bookmarkStart w:id="887" w:name="_Toc300934973"/>
      <w:bookmarkStart w:id="888" w:name="_Toc304295551"/>
      <w:r>
        <w:rPr>
          <w:rFonts w:ascii="宋体" w:hAnsi="宋体"/>
          <w:b/>
          <w:sz w:val="21"/>
          <w:szCs w:val="21"/>
        </w:rPr>
        <w:t>.7异常恶劣的气候条件</w:t>
      </w:r>
    </w:p>
    <w:bookmarkEnd w:id="883"/>
    <w:bookmarkEnd w:id="884"/>
    <w:bookmarkEnd w:id="885"/>
    <w:bookmarkEnd w:id="886"/>
    <w:bookmarkEnd w:id="887"/>
    <w:bookmarkEnd w:id="888"/>
    <w:p w14:paraId="6E1F2B28">
      <w:pPr>
        <w:pStyle w:val="267"/>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14:paraId="2D9D655E">
      <w:pPr>
        <w:pStyle w:val="267"/>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24小时内降水量达到50—99.9mm的暴雨</w:t>
      </w:r>
      <w:r>
        <w:rPr>
          <w:rFonts w:ascii="宋体" w:hAnsi="宋体"/>
          <w:sz w:val="21"/>
          <w:szCs w:val="21"/>
        </w:rPr>
        <w:t>；</w:t>
      </w:r>
    </w:p>
    <w:p w14:paraId="4094A305">
      <w:pPr>
        <w:pStyle w:val="267"/>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风速达到8级的台风</w:t>
      </w:r>
      <w:r>
        <w:rPr>
          <w:rFonts w:ascii="宋体" w:hAnsi="宋体"/>
          <w:sz w:val="21"/>
          <w:szCs w:val="21"/>
        </w:rPr>
        <w:t>；</w:t>
      </w:r>
    </w:p>
    <w:p w14:paraId="24B61A12">
      <w:pPr>
        <w:pStyle w:val="267"/>
        <w:spacing w:line="440" w:lineRule="exact"/>
        <w:ind w:firstLine="420"/>
        <w:jc w:val="left"/>
        <w:rPr>
          <w:rFonts w:ascii="宋体" w:hAnsi="宋体"/>
          <w:sz w:val="21"/>
          <w:szCs w:val="21"/>
          <w:u w:val="single"/>
        </w:rPr>
      </w:pPr>
      <w:r>
        <w:rPr>
          <w:rFonts w:ascii="宋体" w:hAnsi="宋体"/>
          <w:sz w:val="21"/>
          <w:szCs w:val="21"/>
        </w:rPr>
        <w:t>（3）</w:t>
      </w:r>
      <w:r>
        <w:rPr>
          <w:rFonts w:hint="eastAsia" w:ascii="宋体" w:hAnsi="宋体"/>
          <w:sz w:val="21"/>
          <w:szCs w:val="21"/>
          <w:u w:val="single"/>
        </w:rPr>
        <w:t xml:space="preserve"> 日气温超过38度或低于零下10度</w:t>
      </w:r>
      <w:r>
        <w:rPr>
          <w:rFonts w:hint="eastAsia" w:ascii="宋体" w:hAnsi="宋体"/>
          <w:sz w:val="21"/>
          <w:szCs w:val="21"/>
        </w:rPr>
        <w:t>；</w:t>
      </w:r>
    </w:p>
    <w:p w14:paraId="586CF43E">
      <w:pPr>
        <w:pStyle w:val="267"/>
        <w:spacing w:line="440" w:lineRule="exact"/>
        <w:ind w:firstLine="420"/>
        <w:jc w:val="left"/>
        <w:rPr>
          <w:rFonts w:ascii="宋体" w:hAnsi="宋体"/>
          <w:sz w:val="21"/>
          <w:szCs w:val="21"/>
        </w:rPr>
      </w:pPr>
      <w:r>
        <w:rPr>
          <w:rFonts w:hint="eastAsia" w:ascii="宋体" w:hAnsi="宋体"/>
          <w:sz w:val="21"/>
          <w:szCs w:val="21"/>
        </w:rPr>
        <w:t>（4）</w:t>
      </w:r>
      <w:r>
        <w:rPr>
          <w:rFonts w:hint="eastAsia" w:ascii="宋体" w:hAnsi="宋体"/>
          <w:sz w:val="21"/>
          <w:szCs w:val="21"/>
          <w:u w:val="single"/>
        </w:rPr>
        <w:t xml:space="preserve"> 其他另行协商</w:t>
      </w:r>
      <w:r>
        <w:rPr>
          <w:rFonts w:ascii="宋体" w:hAnsi="宋体"/>
          <w:sz w:val="21"/>
          <w:szCs w:val="21"/>
        </w:rPr>
        <w:t>。</w:t>
      </w:r>
    </w:p>
    <w:p w14:paraId="0CDC4191">
      <w:pPr>
        <w:pStyle w:val="267"/>
        <w:spacing w:line="440" w:lineRule="exact"/>
        <w:ind w:firstLine="420"/>
        <w:outlineLvl w:val="0"/>
        <w:rPr>
          <w:rFonts w:ascii="宋体" w:hAnsi="宋体"/>
          <w:b/>
          <w:sz w:val="21"/>
          <w:szCs w:val="21"/>
        </w:rPr>
      </w:pPr>
      <w:bookmarkStart w:id="889" w:name="_Toc499560842"/>
      <w:bookmarkStart w:id="890" w:name="_Toc41327813"/>
      <w:bookmarkStart w:id="891" w:name="_Toc11671827"/>
      <w:bookmarkStart w:id="892" w:name="_Toc119597894"/>
      <w:bookmarkStart w:id="893" w:name="_Toc472686053"/>
      <w:bookmarkStart w:id="894" w:name="_Toc473034372"/>
      <w:bookmarkStart w:id="895" w:name="_Toc54867157"/>
      <w:bookmarkStart w:id="896" w:name="_Toc467144139"/>
      <w:bookmarkStart w:id="897" w:name="_Toc30622609"/>
      <w:bookmarkStart w:id="898" w:name="_Toc9974940"/>
      <w:bookmarkStart w:id="899" w:name="_Toc30004150"/>
      <w:r>
        <w:rPr>
          <w:rFonts w:ascii="宋体" w:hAnsi="宋体"/>
          <w:b/>
          <w:sz w:val="21"/>
          <w:szCs w:val="21"/>
        </w:rPr>
        <w:t>7.9 提前竣工的奖励</w:t>
      </w:r>
      <w:bookmarkEnd w:id="889"/>
      <w:bookmarkEnd w:id="890"/>
      <w:bookmarkEnd w:id="891"/>
      <w:bookmarkEnd w:id="892"/>
      <w:bookmarkEnd w:id="893"/>
      <w:bookmarkEnd w:id="894"/>
      <w:bookmarkEnd w:id="895"/>
      <w:bookmarkEnd w:id="896"/>
      <w:bookmarkEnd w:id="897"/>
      <w:bookmarkEnd w:id="898"/>
      <w:bookmarkEnd w:id="899"/>
    </w:p>
    <w:p w14:paraId="1D92CD3C">
      <w:pPr>
        <w:pStyle w:val="267"/>
        <w:spacing w:line="440" w:lineRule="exact"/>
        <w:ind w:firstLine="420"/>
        <w:jc w:val="left"/>
        <w:rPr>
          <w:rFonts w:ascii="宋体" w:hAnsi="宋体"/>
          <w:sz w:val="21"/>
          <w:szCs w:val="21"/>
        </w:rPr>
      </w:pPr>
      <w:r>
        <w:rPr>
          <w:rFonts w:ascii="宋体" w:hAnsi="宋体"/>
          <w:sz w:val="21"/>
          <w:szCs w:val="21"/>
        </w:rPr>
        <w:t>7.9.2提前竣工的奖励：</w:t>
      </w:r>
      <w:r>
        <w:rPr>
          <w:rFonts w:hint="eastAsia" w:ascii="宋体" w:hAnsi="宋体"/>
          <w:sz w:val="21"/>
          <w:szCs w:val="21"/>
          <w:u w:val="single"/>
        </w:rPr>
        <w:t>/</w:t>
      </w:r>
      <w:r>
        <w:rPr>
          <w:rFonts w:ascii="宋体" w:hAnsi="宋体"/>
          <w:sz w:val="21"/>
          <w:szCs w:val="21"/>
        </w:rPr>
        <w:t>。</w:t>
      </w:r>
    </w:p>
    <w:p w14:paraId="26B8954E">
      <w:pPr>
        <w:pStyle w:val="264"/>
        <w:spacing w:before="0" w:after="0" w:line="440" w:lineRule="exact"/>
        <w:rPr>
          <w:rFonts w:ascii="宋体" w:hAnsi="宋体" w:eastAsia="宋体"/>
          <w:sz w:val="21"/>
          <w:szCs w:val="21"/>
        </w:rPr>
      </w:pPr>
      <w:bookmarkStart w:id="900" w:name="_Toc351203640"/>
      <w:r>
        <w:rPr>
          <w:rFonts w:ascii="宋体" w:hAnsi="宋体" w:eastAsia="宋体"/>
          <w:sz w:val="21"/>
          <w:szCs w:val="21"/>
        </w:rPr>
        <w:t>8. 材料与设备</w:t>
      </w:r>
      <w:bookmarkEnd w:id="900"/>
    </w:p>
    <w:bookmarkEnd w:id="802"/>
    <w:bookmarkEnd w:id="803"/>
    <w:bookmarkEnd w:id="804"/>
    <w:bookmarkEnd w:id="805"/>
    <w:bookmarkEnd w:id="806"/>
    <w:bookmarkEnd w:id="807"/>
    <w:bookmarkEnd w:id="808"/>
    <w:bookmarkEnd w:id="809"/>
    <w:bookmarkEnd w:id="810"/>
    <w:bookmarkEnd w:id="811"/>
    <w:p w14:paraId="2EAA7EB3">
      <w:pPr>
        <w:pStyle w:val="267"/>
        <w:spacing w:line="440" w:lineRule="exact"/>
        <w:ind w:firstLine="420"/>
        <w:rPr>
          <w:rFonts w:ascii="宋体" w:hAnsi="宋体"/>
          <w:b/>
          <w:sz w:val="21"/>
          <w:szCs w:val="21"/>
        </w:rPr>
      </w:pPr>
      <w:r>
        <w:rPr>
          <w:rFonts w:ascii="宋体" w:hAnsi="宋体"/>
          <w:b/>
          <w:sz w:val="21"/>
          <w:szCs w:val="21"/>
        </w:rPr>
        <w:t>8</w:t>
      </w:r>
      <w:bookmarkStart w:id="901" w:name="_Toc312678019"/>
      <w:bookmarkStart w:id="902" w:name="_Toc292559877"/>
      <w:bookmarkStart w:id="903" w:name="_Toc296890995"/>
      <w:bookmarkStart w:id="904" w:name="_Toc296891207"/>
      <w:bookmarkStart w:id="905" w:name="_Toc300934979"/>
      <w:bookmarkStart w:id="906" w:name="_Toc297048353"/>
      <w:bookmarkStart w:id="907" w:name="_Toc280868654"/>
      <w:bookmarkStart w:id="908" w:name="_Toc312677493"/>
      <w:bookmarkStart w:id="909" w:name="_Toc296503167"/>
      <w:bookmarkStart w:id="910" w:name="_Toc304295556"/>
      <w:bookmarkStart w:id="911" w:name="_Toc297123527"/>
      <w:bookmarkStart w:id="912" w:name="_Toc296346668"/>
      <w:bookmarkStart w:id="913" w:name="_Toc296944506"/>
      <w:bookmarkStart w:id="914" w:name="_Toc296347166"/>
      <w:bookmarkStart w:id="915" w:name="_Toc297120467"/>
      <w:bookmarkStart w:id="916" w:name="_Toc297216186"/>
      <w:bookmarkStart w:id="917" w:name="_Toc303539136"/>
      <w:bookmarkStart w:id="918" w:name="_Toc292559372"/>
      <w:bookmarkStart w:id="919" w:name="_Toc267251424"/>
      <w:bookmarkStart w:id="920" w:name="_Toc280868655"/>
      <w:bookmarkStart w:id="921" w:name="_Toc280868656"/>
      <w:r>
        <w:rPr>
          <w:rFonts w:ascii="宋体" w:hAnsi="宋体"/>
          <w:b/>
          <w:sz w:val="21"/>
          <w:szCs w:val="21"/>
        </w:rPr>
        <w:t>.4材料与工程设备的保管与使用</w:t>
      </w:r>
    </w:p>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14:paraId="7E97EAB8">
      <w:pPr>
        <w:pStyle w:val="267"/>
        <w:spacing w:line="440" w:lineRule="exact"/>
        <w:ind w:firstLine="420"/>
        <w:jc w:val="left"/>
        <w:rPr>
          <w:rFonts w:ascii="宋体" w:hAnsi="宋体"/>
          <w:sz w:val="21"/>
          <w:szCs w:val="21"/>
        </w:rPr>
      </w:pPr>
      <w:r>
        <w:rPr>
          <w:rFonts w:ascii="宋体" w:hAnsi="宋体"/>
          <w:sz w:val="21"/>
          <w:szCs w:val="21"/>
        </w:rPr>
        <w:t>8</w:t>
      </w:r>
      <w:bookmarkStart w:id="922" w:name="_Toc292559878"/>
      <w:bookmarkStart w:id="923" w:name="_Toc292559373"/>
      <w:bookmarkStart w:id="924" w:name="_Toc297120468"/>
      <w:bookmarkStart w:id="925" w:name="_Toc318581173"/>
      <w:bookmarkStart w:id="926" w:name="_Toc296891208"/>
      <w:bookmarkStart w:id="927" w:name="_Toc296890996"/>
      <w:bookmarkStart w:id="928" w:name="_Toc296503168"/>
      <w:bookmarkStart w:id="929" w:name="_Toc304295557"/>
      <w:bookmarkStart w:id="930" w:name="_Toc312678020"/>
      <w:bookmarkStart w:id="931" w:name="_Toc312677494"/>
      <w:bookmarkStart w:id="932" w:name="_Toc297123528"/>
      <w:bookmarkStart w:id="933" w:name="_Toc297048354"/>
      <w:bookmarkStart w:id="934" w:name="_Toc296346669"/>
      <w:bookmarkStart w:id="935" w:name="_Toc303539137"/>
      <w:bookmarkStart w:id="936" w:name="_Toc297216187"/>
      <w:bookmarkStart w:id="937" w:name="_Toc296944507"/>
      <w:bookmarkStart w:id="938" w:name="_Toc296347167"/>
      <w:bookmarkStart w:id="939" w:name="_Toc300934980"/>
      <w:r>
        <w:rPr>
          <w:rFonts w:ascii="宋体" w:hAnsi="宋体"/>
          <w:sz w:val="21"/>
          <w:szCs w:val="21"/>
        </w:rPr>
        <w:t>.4.1发包人供应的材料设备的保管费用的承担：</w:t>
      </w:r>
      <w:r>
        <w:rPr>
          <w:rFonts w:hint="eastAsia" w:ascii="宋体" w:hAnsi="宋体"/>
          <w:sz w:val="21"/>
          <w:szCs w:val="21"/>
          <w:u w:val="single"/>
        </w:rPr>
        <w:t>/</w:t>
      </w:r>
      <w:bookmarkEnd w:id="922"/>
      <w:bookmarkEnd w:id="923"/>
    </w:p>
    <w:p w14:paraId="7394A84C">
      <w:pPr>
        <w:pStyle w:val="267"/>
        <w:spacing w:line="440" w:lineRule="exact"/>
        <w:ind w:firstLine="420"/>
        <w:outlineLvl w:val="0"/>
        <w:rPr>
          <w:rFonts w:ascii="宋体" w:hAnsi="宋体"/>
          <w:b/>
          <w:sz w:val="21"/>
          <w:szCs w:val="21"/>
        </w:rPr>
      </w:pPr>
      <w:bookmarkStart w:id="940" w:name="_Toc30622610"/>
      <w:bookmarkStart w:id="941" w:name="_Toc473034373"/>
      <w:bookmarkStart w:id="942" w:name="_Toc472686054"/>
      <w:bookmarkStart w:id="943" w:name="_Toc499560843"/>
      <w:bookmarkStart w:id="944" w:name="_Toc54867158"/>
      <w:bookmarkStart w:id="945" w:name="_Toc467144140"/>
      <w:bookmarkStart w:id="946" w:name="_Toc30004151"/>
      <w:bookmarkStart w:id="947" w:name="_Toc9974941"/>
      <w:bookmarkStart w:id="948" w:name="_Toc119597895"/>
      <w:bookmarkStart w:id="949" w:name="_Toc41327814"/>
      <w:bookmarkStart w:id="950" w:name="_Toc11671828"/>
      <w:r>
        <w:rPr>
          <w:rFonts w:ascii="宋体" w:hAnsi="宋体"/>
          <w:b/>
          <w:sz w:val="21"/>
          <w:szCs w:val="21"/>
        </w:rPr>
        <w:t>8.6 样品</w:t>
      </w:r>
      <w:bookmarkEnd w:id="940"/>
      <w:bookmarkEnd w:id="941"/>
      <w:bookmarkEnd w:id="942"/>
      <w:bookmarkEnd w:id="943"/>
      <w:bookmarkEnd w:id="944"/>
      <w:bookmarkEnd w:id="945"/>
      <w:bookmarkEnd w:id="946"/>
      <w:bookmarkEnd w:id="947"/>
      <w:bookmarkEnd w:id="948"/>
      <w:bookmarkEnd w:id="949"/>
      <w:bookmarkEnd w:id="950"/>
    </w:p>
    <w:p w14:paraId="79D2E351">
      <w:pPr>
        <w:pStyle w:val="267"/>
        <w:spacing w:line="440" w:lineRule="exact"/>
        <w:ind w:firstLine="420"/>
        <w:jc w:val="left"/>
        <w:rPr>
          <w:rFonts w:ascii="宋体" w:hAnsi="宋体"/>
          <w:sz w:val="21"/>
          <w:szCs w:val="21"/>
        </w:rPr>
      </w:pPr>
      <w:r>
        <w:rPr>
          <w:rFonts w:ascii="宋体" w:hAnsi="宋体"/>
          <w:sz w:val="21"/>
          <w:szCs w:val="21"/>
        </w:rPr>
        <w:t>8.6.1样品的报送</w:t>
      </w:r>
      <w:r>
        <w:rPr>
          <w:rFonts w:hint="eastAsia" w:ascii="宋体" w:hAnsi="宋体"/>
          <w:sz w:val="21"/>
          <w:szCs w:val="21"/>
        </w:rPr>
        <w:t>与封存</w:t>
      </w:r>
    </w:p>
    <w:p w14:paraId="7A460880">
      <w:pPr>
        <w:pStyle w:val="267"/>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hint="eastAsia" w:ascii="宋体" w:hAnsi="宋体"/>
          <w:sz w:val="21"/>
          <w:szCs w:val="21"/>
          <w:u w:val="single"/>
        </w:rPr>
        <w:t>根据工程实际情况双方商定</w:t>
      </w:r>
      <w:r>
        <w:rPr>
          <w:rFonts w:ascii="宋体" w:hAnsi="宋体"/>
          <w:sz w:val="21"/>
          <w:szCs w:val="21"/>
        </w:rPr>
        <w:t>。</w:t>
      </w:r>
    </w:p>
    <w:p w14:paraId="5241B4BB">
      <w:pPr>
        <w:pStyle w:val="267"/>
        <w:spacing w:line="440" w:lineRule="exact"/>
        <w:ind w:firstLine="420"/>
        <w:outlineLvl w:val="0"/>
        <w:rPr>
          <w:rFonts w:ascii="宋体" w:hAnsi="宋体"/>
          <w:b/>
          <w:sz w:val="21"/>
          <w:szCs w:val="21"/>
        </w:rPr>
      </w:pPr>
      <w:bookmarkStart w:id="951" w:name="_Toc499560844"/>
      <w:bookmarkStart w:id="952" w:name="_Toc9974942"/>
      <w:bookmarkStart w:id="953" w:name="_Toc11671829"/>
      <w:bookmarkStart w:id="954" w:name="_Toc30004152"/>
      <w:bookmarkStart w:id="955" w:name="_Toc30622611"/>
      <w:bookmarkStart w:id="956" w:name="_Toc473034374"/>
      <w:bookmarkStart w:id="957" w:name="_Toc41327815"/>
      <w:bookmarkStart w:id="958" w:name="_Toc467144141"/>
      <w:bookmarkStart w:id="959" w:name="_Toc472686055"/>
      <w:bookmarkStart w:id="960" w:name="_Toc119597896"/>
      <w:bookmarkStart w:id="961" w:name="_Toc54867159"/>
      <w:r>
        <w:rPr>
          <w:rFonts w:ascii="宋体" w:hAnsi="宋体"/>
          <w:b/>
          <w:sz w:val="21"/>
          <w:szCs w:val="21"/>
        </w:rPr>
        <w:t>8.8 施工设备和临时设施</w:t>
      </w:r>
      <w:bookmarkEnd w:id="951"/>
      <w:bookmarkEnd w:id="952"/>
      <w:bookmarkEnd w:id="953"/>
      <w:bookmarkEnd w:id="954"/>
      <w:bookmarkEnd w:id="955"/>
      <w:bookmarkEnd w:id="956"/>
      <w:bookmarkEnd w:id="957"/>
      <w:bookmarkEnd w:id="958"/>
      <w:bookmarkEnd w:id="959"/>
      <w:bookmarkEnd w:id="960"/>
      <w:bookmarkEnd w:id="961"/>
    </w:p>
    <w:p w14:paraId="2396519B">
      <w:pPr>
        <w:pStyle w:val="267"/>
        <w:spacing w:line="440" w:lineRule="exact"/>
        <w:ind w:firstLine="420"/>
        <w:jc w:val="left"/>
        <w:rPr>
          <w:rFonts w:ascii="宋体" w:hAnsi="宋体"/>
          <w:sz w:val="21"/>
          <w:szCs w:val="21"/>
        </w:rPr>
      </w:pPr>
      <w:r>
        <w:rPr>
          <w:rFonts w:ascii="宋体" w:hAnsi="宋体"/>
          <w:sz w:val="21"/>
          <w:szCs w:val="21"/>
        </w:rPr>
        <w:t>8.8.1 承包人提供的施工设备和临时设施</w:t>
      </w:r>
    </w:p>
    <w:p w14:paraId="7CF14DC5">
      <w:pPr>
        <w:pStyle w:val="267"/>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hint="eastAsia" w:ascii="宋体" w:hAnsi="宋体"/>
          <w:sz w:val="21"/>
          <w:szCs w:val="21"/>
          <w:u w:val="single"/>
        </w:rPr>
        <w:t>/</w:t>
      </w:r>
      <w:r>
        <w:rPr>
          <w:rFonts w:ascii="宋体" w:hAnsi="宋体"/>
          <w:sz w:val="21"/>
          <w:szCs w:val="21"/>
        </w:rPr>
        <w:t>。</w:t>
      </w:r>
    </w:p>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14:paraId="7D89CE2E">
      <w:pPr>
        <w:pStyle w:val="264"/>
        <w:spacing w:before="0" w:after="0" w:line="440" w:lineRule="exact"/>
        <w:rPr>
          <w:rFonts w:ascii="宋体" w:hAnsi="宋体" w:eastAsia="宋体"/>
          <w:sz w:val="21"/>
          <w:szCs w:val="21"/>
        </w:rPr>
      </w:pPr>
      <w:bookmarkStart w:id="962" w:name="_Toc351203641"/>
      <w:r>
        <w:rPr>
          <w:rFonts w:ascii="宋体" w:hAnsi="宋体" w:eastAsia="宋体"/>
          <w:sz w:val="21"/>
          <w:szCs w:val="21"/>
        </w:rPr>
        <w:t>9</w:t>
      </w:r>
      <w:bookmarkEnd w:id="919"/>
      <w:bookmarkEnd w:id="920"/>
      <w:bookmarkEnd w:id="921"/>
      <w:bookmarkStart w:id="963" w:name="_Toc312677495"/>
      <w:bookmarkStart w:id="964" w:name="_Toc303539139"/>
      <w:bookmarkStart w:id="965" w:name="_Toc304295559"/>
      <w:bookmarkStart w:id="966" w:name="_Toc297123533"/>
      <w:bookmarkStart w:id="967" w:name="_Toc312678021"/>
      <w:bookmarkStart w:id="968" w:name="_Toc297216192"/>
      <w:bookmarkStart w:id="969" w:name="_Toc300934982"/>
      <w:bookmarkStart w:id="970" w:name="_Toc297048359"/>
      <w:bookmarkStart w:id="971" w:name="_Toc297120473"/>
      <w:bookmarkStart w:id="972" w:name="_Toc292559378"/>
      <w:bookmarkStart w:id="973" w:name="_Toc296944512"/>
      <w:bookmarkStart w:id="974" w:name="_Toc296891213"/>
      <w:bookmarkStart w:id="975" w:name="_Toc296503173"/>
      <w:bookmarkStart w:id="976" w:name="_Toc296891001"/>
      <w:bookmarkStart w:id="977" w:name="_Toc292559883"/>
      <w:bookmarkStart w:id="978" w:name="_Toc267251427"/>
      <w:bookmarkStart w:id="979" w:name="_Toc267251428"/>
      <w:bookmarkStart w:id="980" w:name="_Toc296346674"/>
      <w:bookmarkStart w:id="981" w:name="_Toc296347172"/>
      <w:r>
        <w:rPr>
          <w:rFonts w:ascii="宋体" w:hAnsi="宋体" w:eastAsia="宋体"/>
          <w:sz w:val="21"/>
          <w:szCs w:val="21"/>
        </w:rPr>
        <w:t>. 试验与检验</w:t>
      </w:r>
      <w:bookmarkEnd w:id="962"/>
    </w:p>
    <w:bookmarkEnd w:id="963"/>
    <w:bookmarkEnd w:id="964"/>
    <w:bookmarkEnd w:id="965"/>
    <w:bookmarkEnd w:id="966"/>
    <w:bookmarkEnd w:id="967"/>
    <w:bookmarkEnd w:id="968"/>
    <w:bookmarkEnd w:id="969"/>
    <w:p w14:paraId="4601B98D">
      <w:pPr>
        <w:pStyle w:val="267"/>
        <w:spacing w:line="440" w:lineRule="exact"/>
        <w:ind w:firstLine="420"/>
        <w:rPr>
          <w:rFonts w:ascii="宋体" w:hAnsi="宋体"/>
          <w:b/>
          <w:sz w:val="21"/>
          <w:szCs w:val="21"/>
        </w:rPr>
      </w:pPr>
      <w:r>
        <w:rPr>
          <w:rFonts w:ascii="宋体" w:hAnsi="宋体"/>
          <w:b/>
          <w:sz w:val="21"/>
          <w:szCs w:val="21"/>
        </w:rPr>
        <w:t>9</w:t>
      </w:r>
      <w:bookmarkStart w:id="982" w:name="_Toc303539140"/>
      <w:bookmarkStart w:id="983" w:name="_Toc312677496"/>
      <w:bookmarkStart w:id="984" w:name="_Toc297123534"/>
      <w:bookmarkStart w:id="985" w:name="_Toc297216193"/>
      <w:bookmarkStart w:id="986" w:name="_Toc312678022"/>
      <w:bookmarkStart w:id="987" w:name="_Toc304295560"/>
      <w:bookmarkStart w:id="988" w:name="_Toc300934983"/>
      <w:r>
        <w:rPr>
          <w:rFonts w:ascii="宋体" w:hAnsi="宋体"/>
          <w:b/>
          <w:sz w:val="21"/>
          <w:szCs w:val="21"/>
        </w:rPr>
        <w:t>.1试验设备与试验人员</w:t>
      </w:r>
    </w:p>
    <w:bookmarkEnd w:id="982"/>
    <w:bookmarkEnd w:id="983"/>
    <w:bookmarkEnd w:id="984"/>
    <w:bookmarkEnd w:id="985"/>
    <w:bookmarkEnd w:id="986"/>
    <w:bookmarkEnd w:id="987"/>
    <w:bookmarkEnd w:id="988"/>
    <w:p w14:paraId="576BBFDD">
      <w:pPr>
        <w:pStyle w:val="267"/>
        <w:spacing w:line="440" w:lineRule="exact"/>
        <w:ind w:firstLine="420"/>
        <w:jc w:val="left"/>
        <w:rPr>
          <w:rFonts w:ascii="宋体" w:hAnsi="宋体"/>
          <w:sz w:val="21"/>
          <w:szCs w:val="21"/>
        </w:rPr>
      </w:pPr>
      <w:r>
        <w:rPr>
          <w:rFonts w:ascii="宋体" w:hAnsi="宋体"/>
          <w:sz w:val="21"/>
          <w:szCs w:val="21"/>
        </w:rPr>
        <w:t>9</w:t>
      </w:r>
      <w:bookmarkStart w:id="989" w:name="_Toc304295561"/>
      <w:bookmarkStart w:id="990" w:name="_Toc300934984"/>
      <w:bookmarkStart w:id="991" w:name="_Toc312678023"/>
      <w:bookmarkStart w:id="992" w:name="_Toc297123535"/>
      <w:bookmarkStart w:id="993" w:name="_Toc303539141"/>
      <w:bookmarkStart w:id="994" w:name="_Toc297216194"/>
      <w:bookmarkStart w:id="995" w:name="_Toc312677497"/>
      <w:bookmarkStart w:id="996" w:name="_Toc318581174"/>
      <w:r>
        <w:rPr>
          <w:rFonts w:ascii="宋体" w:hAnsi="宋体"/>
          <w:sz w:val="21"/>
          <w:szCs w:val="21"/>
        </w:rPr>
        <w:t>.1.2 试验设备</w:t>
      </w:r>
    </w:p>
    <w:p w14:paraId="3B8FF16E">
      <w:pPr>
        <w:pStyle w:val="267"/>
        <w:spacing w:line="440" w:lineRule="exact"/>
        <w:ind w:firstLine="420"/>
        <w:jc w:val="left"/>
        <w:rPr>
          <w:rFonts w:ascii="宋体" w:hAnsi="宋体"/>
          <w:sz w:val="21"/>
          <w:szCs w:val="21"/>
        </w:rPr>
      </w:pPr>
      <w:r>
        <w:rPr>
          <w:rFonts w:ascii="宋体" w:hAnsi="宋体"/>
          <w:sz w:val="21"/>
          <w:szCs w:val="21"/>
        </w:rPr>
        <w:t>施工现场需要配置的试验场所：</w:t>
      </w:r>
      <w:bookmarkEnd w:id="989"/>
      <w:bookmarkEnd w:id="990"/>
      <w:bookmarkEnd w:id="991"/>
      <w:bookmarkEnd w:id="992"/>
      <w:bookmarkEnd w:id="993"/>
      <w:bookmarkEnd w:id="994"/>
      <w:bookmarkEnd w:id="995"/>
      <w:bookmarkStart w:id="997" w:name="_Toc312677498"/>
      <w:bookmarkStart w:id="998" w:name="_Toc312678024"/>
      <w:bookmarkStart w:id="999" w:name="_Toc300934985"/>
      <w:bookmarkStart w:id="1000" w:name="_Toc303539142"/>
      <w:bookmarkStart w:id="1001" w:name="_Toc304295562"/>
      <w:bookmarkStart w:id="1002" w:name="_Toc297123536"/>
      <w:bookmarkStart w:id="1003" w:name="_Toc297216195"/>
      <w:r>
        <w:rPr>
          <w:rFonts w:hint="eastAsia" w:ascii="宋体" w:hAnsi="宋体"/>
          <w:sz w:val="21"/>
          <w:szCs w:val="21"/>
          <w:u w:val="single"/>
        </w:rPr>
        <w:t xml:space="preserve">/ </w:t>
      </w:r>
      <w:r>
        <w:rPr>
          <w:rFonts w:ascii="宋体" w:hAnsi="宋体"/>
          <w:sz w:val="21"/>
          <w:szCs w:val="21"/>
        </w:rPr>
        <w:t>。</w:t>
      </w:r>
    </w:p>
    <w:p w14:paraId="3C84B874">
      <w:pPr>
        <w:pStyle w:val="267"/>
        <w:spacing w:line="440" w:lineRule="exact"/>
        <w:ind w:firstLine="420"/>
        <w:jc w:val="left"/>
        <w:rPr>
          <w:rFonts w:ascii="宋体" w:hAnsi="宋体"/>
          <w:sz w:val="21"/>
          <w:szCs w:val="21"/>
        </w:rPr>
      </w:pPr>
      <w:r>
        <w:rPr>
          <w:rFonts w:ascii="宋体" w:hAnsi="宋体"/>
          <w:sz w:val="21"/>
          <w:szCs w:val="21"/>
        </w:rPr>
        <w:t>施工现场需要配备的试验设备：</w:t>
      </w:r>
      <w:r>
        <w:rPr>
          <w:rFonts w:hint="eastAsia" w:ascii="宋体" w:hAnsi="宋体"/>
          <w:sz w:val="21"/>
          <w:szCs w:val="21"/>
          <w:u w:val="single"/>
        </w:rPr>
        <w:t xml:space="preserve">/  </w:t>
      </w:r>
      <w:r>
        <w:rPr>
          <w:rFonts w:ascii="宋体" w:hAnsi="宋体"/>
          <w:sz w:val="21"/>
          <w:szCs w:val="21"/>
        </w:rPr>
        <w:t>。</w:t>
      </w:r>
    </w:p>
    <w:p w14:paraId="78837288">
      <w:pPr>
        <w:pStyle w:val="267"/>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hint="eastAsia" w:ascii="宋体" w:hAnsi="宋体"/>
          <w:sz w:val="21"/>
          <w:szCs w:val="21"/>
          <w:u w:val="single"/>
        </w:rPr>
        <w:t xml:space="preserve">/ </w:t>
      </w:r>
      <w:r>
        <w:rPr>
          <w:rFonts w:ascii="宋体" w:hAnsi="宋体"/>
          <w:sz w:val="21"/>
          <w:szCs w:val="21"/>
        </w:rPr>
        <w:t>。</w:t>
      </w:r>
    </w:p>
    <w:p w14:paraId="38386FC2">
      <w:pPr>
        <w:pStyle w:val="267"/>
        <w:spacing w:line="440" w:lineRule="exact"/>
        <w:ind w:firstLine="420"/>
        <w:outlineLvl w:val="0"/>
        <w:rPr>
          <w:rFonts w:ascii="宋体" w:hAnsi="宋体"/>
          <w:b/>
          <w:sz w:val="21"/>
          <w:szCs w:val="21"/>
        </w:rPr>
      </w:pPr>
      <w:bookmarkStart w:id="1004" w:name="_Toc30622612"/>
      <w:bookmarkStart w:id="1005" w:name="_Toc41327816"/>
      <w:bookmarkStart w:id="1006" w:name="_Toc473034375"/>
      <w:bookmarkStart w:id="1007" w:name="_Toc9974943"/>
      <w:bookmarkStart w:id="1008" w:name="_Toc11671830"/>
      <w:bookmarkStart w:id="1009" w:name="_Toc54867160"/>
      <w:bookmarkStart w:id="1010" w:name="_Toc30004153"/>
      <w:bookmarkStart w:id="1011" w:name="_Toc119597897"/>
      <w:bookmarkStart w:id="1012" w:name="_Toc467144142"/>
      <w:bookmarkStart w:id="1013" w:name="_Toc499560845"/>
      <w:bookmarkStart w:id="1014" w:name="_Toc472686056"/>
      <w:r>
        <w:rPr>
          <w:rFonts w:ascii="宋体" w:hAnsi="宋体"/>
          <w:b/>
          <w:sz w:val="21"/>
          <w:szCs w:val="21"/>
        </w:rPr>
        <w:t>9.4 现场工艺试验</w:t>
      </w:r>
      <w:bookmarkEnd w:id="1004"/>
      <w:bookmarkEnd w:id="1005"/>
      <w:bookmarkEnd w:id="1006"/>
      <w:bookmarkEnd w:id="1007"/>
      <w:bookmarkEnd w:id="1008"/>
      <w:bookmarkEnd w:id="1009"/>
      <w:bookmarkEnd w:id="1010"/>
      <w:bookmarkEnd w:id="1011"/>
      <w:bookmarkEnd w:id="1012"/>
      <w:bookmarkEnd w:id="1013"/>
      <w:bookmarkEnd w:id="1014"/>
    </w:p>
    <w:p w14:paraId="00CDF011">
      <w:pPr>
        <w:pStyle w:val="267"/>
        <w:spacing w:line="440" w:lineRule="exact"/>
        <w:ind w:firstLine="420"/>
        <w:jc w:val="left"/>
        <w:rPr>
          <w:rFonts w:ascii="宋体" w:hAnsi="宋体"/>
          <w:sz w:val="21"/>
          <w:szCs w:val="21"/>
        </w:rPr>
      </w:pPr>
      <w:r>
        <w:rPr>
          <w:rFonts w:ascii="宋体" w:hAnsi="宋体"/>
          <w:sz w:val="21"/>
          <w:szCs w:val="21"/>
        </w:rPr>
        <w:t>现场工艺试验的有关约定：</w:t>
      </w:r>
      <w:r>
        <w:rPr>
          <w:rFonts w:hint="eastAsia" w:ascii="宋体" w:hAnsi="宋体"/>
          <w:sz w:val="21"/>
          <w:szCs w:val="21"/>
          <w:u w:val="single"/>
        </w:rPr>
        <w:t>/</w:t>
      </w:r>
      <w:r>
        <w:rPr>
          <w:rFonts w:ascii="宋体" w:hAnsi="宋体"/>
          <w:sz w:val="21"/>
          <w:szCs w:val="21"/>
        </w:rPr>
        <w:t>。</w:t>
      </w:r>
    </w:p>
    <w:bookmarkEnd w:id="996"/>
    <w:bookmarkEnd w:id="997"/>
    <w:bookmarkEnd w:id="998"/>
    <w:bookmarkEnd w:id="999"/>
    <w:bookmarkEnd w:id="1000"/>
    <w:bookmarkEnd w:id="1001"/>
    <w:bookmarkEnd w:id="1002"/>
    <w:bookmarkEnd w:id="1003"/>
    <w:p w14:paraId="3414B00C">
      <w:pPr>
        <w:pStyle w:val="264"/>
        <w:spacing w:before="0" w:after="0" w:line="440" w:lineRule="exact"/>
        <w:rPr>
          <w:rFonts w:ascii="宋体" w:hAnsi="宋体" w:eastAsia="宋体"/>
          <w:sz w:val="21"/>
          <w:szCs w:val="21"/>
        </w:rPr>
      </w:pPr>
      <w:bookmarkStart w:id="1015" w:name="_Toc351203642"/>
      <w:r>
        <w:rPr>
          <w:rFonts w:ascii="宋体" w:hAnsi="宋体" w:eastAsia="宋体"/>
          <w:sz w:val="21"/>
          <w:szCs w:val="21"/>
        </w:rPr>
        <w:t>1</w:t>
      </w:r>
      <w:bookmarkEnd w:id="970"/>
      <w:bookmarkEnd w:id="971"/>
      <w:bookmarkEnd w:id="972"/>
      <w:bookmarkEnd w:id="973"/>
      <w:bookmarkEnd w:id="974"/>
      <w:bookmarkEnd w:id="975"/>
      <w:bookmarkEnd w:id="976"/>
      <w:bookmarkEnd w:id="977"/>
      <w:bookmarkEnd w:id="978"/>
      <w:bookmarkEnd w:id="979"/>
      <w:bookmarkEnd w:id="980"/>
      <w:bookmarkEnd w:id="981"/>
      <w:bookmarkStart w:id="1016" w:name="_Toc296944532"/>
      <w:bookmarkStart w:id="1017" w:name="_Toc292559398"/>
      <w:bookmarkStart w:id="1018" w:name="_Toc297123540"/>
      <w:bookmarkStart w:id="1019" w:name="_Toc296891021"/>
      <w:bookmarkStart w:id="1020" w:name="_Toc296347192"/>
      <w:bookmarkStart w:id="1021" w:name="_Toc297216199"/>
      <w:bookmarkStart w:id="1022" w:name="_Toc292559903"/>
      <w:bookmarkStart w:id="1023" w:name="_Toc296346694"/>
      <w:bookmarkStart w:id="1024" w:name="_Toc296891233"/>
      <w:bookmarkStart w:id="1025" w:name="_Toc304295566"/>
      <w:bookmarkStart w:id="1026" w:name="_Toc297048379"/>
      <w:bookmarkStart w:id="1027" w:name="_Toc303539146"/>
      <w:bookmarkStart w:id="1028" w:name="_Toc300934989"/>
      <w:bookmarkStart w:id="1029" w:name="_Toc296503193"/>
      <w:bookmarkStart w:id="1030" w:name="_Toc297120493"/>
      <w:bookmarkStart w:id="1031" w:name="_Toc312678025"/>
      <w:bookmarkStart w:id="1032" w:name="_Toc312677499"/>
      <w:bookmarkStart w:id="1033" w:name="_Toc267251441"/>
      <w:bookmarkStart w:id="1034" w:name="_Toc267251433"/>
      <w:bookmarkStart w:id="1035" w:name="_Toc267251439"/>
      <w:bookmarkStart w:id="1036" w:name="_Toc267251435"/>
      <w:bookmarkStart w:id="1037" w:name="_Toc267251440"/>
      <w:bookmarkStart w:id="1038" w:name="_Toc267251437"/>
      <w:bookmarkStart w:id="1039" w:name="_Toc267251442"/>
      <w:r>
        <w:rPr>
          <w:rFonts w:ascii="宋体" w:hAnsi="宋体" w:eastAsia="宋体"/>
          <w:sz w:val="21"/>
          <w:szCs w:val="21"/>
        </w:rPr>
        <w:t>0. 变更</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bookmarkEnd w:id="1031"/>
    <w:bookmarkEnd w:id="1032"/>
    <w:p w14:paraId="4B1F4F4D">
      <w:pPr>
        <w:pStyle w:val="267"/>
        <w:spacing w:line="440" w:lineRule="exact"/>
        <w:ind w:firstLine="420"/>
        <w:rPr>
          <w:rFonts w:ascii="宋体" w:hAnsi="宋体"/>
          <w:b/>
          <w:sz w:val="21"/>
          <w:szCs w:val="21"/>
        </w:rPr>
      </w:pPr>
      <w:r>
        <w:rPr>
          <w:rFonts w:ascii="宋体" w:hAnsi="宋体"/>
          <w:b/>
          <w:sz w:val="21"/>
          <w:szCs w:val="21"/>
        </w:rPr>
        <w:t>1</w:t>
      </w:r>
      <w:bookmarkStart w:id="1040" w:name="_Toc296891022"/>
      <w:bookmarkStart w:id="1041" w:name="_Toc297216200"/>
      <w:bookmarkStart w:id="1042" w:name="_Toc296944533"/>
      <w:bookmarkStart w:id="1043" w:name="_Toc312678026"/>
      <w:bookmarkStart w:id="1044" w:name="_Toc292559399"/>
      <w:bookmarkStart w:id="1045" w:name="_Toc312677500"/>
      <w:bookmarkStart w:id="1046" w:name="_Toc296347193"/>
      <w:bookmarkStart w:id="1047" w:name="_Toc297120494"/>
      <w:bookmarkStart w:id="1048" w:name="_Toc292559904"/>
      <w:bookmarkStart w:id="1049" w:name="_Toc300934990"/>
      <w:bookmarkStart w:id="1050" w:name="_Toc297123541"/>
      <w:bookmarkStart w:id="1051" w:name="_Toc296503194"/>
      <w:bookmarkStart w:id="1052" w:name="_Toc304295567"/>
      <w:bookmarkStart w:id="1053" w:name="_Toc296346695"/>
      <w:bookmarkStart w:id="1054" w:name="_Toc297048380"/>
      <w:bookmarkStart w:id="1055" w:name="_Toc296891234"/>
      <w:bookmarkStart w:id="1056" w:name="_Toc303539147"/>
      <w:r>
        <w:rPr>
          <w:rFonts w:ascii="宋体" w:hAnsi="宋体"/>
          <w:b/>
          <w:sz w:val="21"/>
          <w:szCs w:val="21"/>
        </w:rPr>
        <w:t>0.1变更的范围</w:t>
      </w:r>
    </w:p>
    <w:p w14:paraId="1A97DBF0">
      <w:pPr>
        <w:pStyle w:val="267"/>
        <w:spacing w:line="440" w:lineRule="exact"/>
        <w:ind w:firstLine="420"/>
        <w:jc w:val="left"/>
        <w:rPr>
          <w:rFonts w:ascii="宋体" w:hAnsi="宋体"/>
          <w:sz w:val="21"/>
          <w:szCs w:val="21"/>
          <w:u w:val="single"/>
        </w:rPr>
      </w:pPr>
      <w:r>
        <w:rPr>
          <w:rFonts w:ascii="宋体" w:hAnsi="宋体"/>
          <w:sz w:val="21"/>
          <w:szCs w:val="21"/>
        </w:rPr>
        <w:t>关于变更的范围的约定：</w:t>
      </w:r>
      <w:r>
        <w:rPr>
          <w:rFonts w:hint="eastAsia" w:ascii="宋体" w:hAnsi="宋体"/>
          <w:sz w:val="21"/>
          <w:szCs w:val="21"/>
          <w:u w:val="single"/>
        </w:rPr>
        <w:t xml:space="preserve">按泰政办发[2007]193号文件执行和泰政办发[2012]170号文件执行 </w:t>
      </w:r>
      <w:r>
        <w:rPr>
          <w:rFonts w:ascii="宋体" w:hAnsi="宋体"/>
          <w:sz w:val="21"/>
          <w:szCs w:val="21"/>
        </w:rPr>
        <w:t>。</w:t>
      </w:r>
    </w:p>
    <w:p w14:paraId="277D3670">
      <w:pPr>
        <w:pStyle w:val="267"/>
        <w:spacing w:line="440" w:lineRule="exact"/>
        <w:ind w:firstLine="420"/>
        <w:outlineLvl w:val="0"/>
        <w:rPr>
          <w:rFonts w:ascii="宋体" w:hAnsi="宋体"/>
          <w:b/>
          <w:sz w:val="21"/>
          <w:szCs w:val="21"/>
        </w:rPr>
      </w:pPr>
      <w:bookmarkStart w:id="1057" w:name="_Toc467144143"/>
      <w:bookmarkStart w:id="1058" w:name="_Toc472686057"/>
      <w:bookmarkStart w:id="1059" w:name="_Toc41327817"/>
      <w:bookmarkStart w:id="1060" w:name="_Toc11671831"/>
      <w:bookmarkStart w:id="1061" w:name="_Toc499560846"/>
      <w:bookmarkStart w:id="1062" w:name="_Toc119597898"/>
      <w:bookmarkStart w:id="1063" w:name="_Toc473034376"/>
      <w:bookmarkStart w:id="1064" w:name="_Toc9974944"/>
      <w:bookmarkStart w:id="1065" w:name="_Toc54867161"/>
      <w:bookmarkStart w:id="1066" w:name="_Toc30622613"/>
      <w:bookmarkStart w:id="1067" w:name="_Toc30004154"/>
      <w:r>
        <w:rPr>
          <w:rFonts w:ascii="宋体" w:hAnsi="宋体"/>
          <w:b/>
          <w:sz w:val="21"/>
          <w:szCs w:val="21"/>
        </w:rPr>
        <w:t>10.4 变更估价</w:t>
      </w:r>
      <w:bookmarkEnd w:id="1057"/>
      <w:bookmarkEnd w:id="1058"/>
      <w:bookmarkEnd w:id="1059"/>
      <w:bookmarkEnd w:id="1060"/>
      <w:bookmarkEnd w:id="1061"/>
      <w:bookmarkEnd w:id="1062"/>
      <w:bookmarkEnd w:id="1063"/>
      <w:bookmarkEnd w:id="1064"/>
      <w:bookmarkEnd w:id="1065"/>
      <w:bookmarkEnd w:id="1066"/>
      <w:bookmarkEnd w:id="1067"/>
    </w:p>
    <w:p w14:paraId="7EE19978">
      <w:pPr>
        <w:pStyle w:val="267"/>
        <w:spacing w:line="440" w:lineRule="exact"/>
        <w:ind w:firstLine="420"/>
        <w:jc w:val="left"/>
        <w:rPr>
          <w:rFonts w:ascii="宋体" w:hAnsi="宋体"/>
          <w:sz w:val="21"/>
          <w:szCs w:val="21"/>
        </w:rPr>
      </w:pPr>
      <w:r>
        <w:rPr>
          <w:rFonts w:hint="eastAsia" w:ascii="宋体" w:hAnsi="宋体"/>
          <w:sz w:val="21"/>
          <w:szCs w:val="21"/>
        </w:rPr>
        <w:t>10.4.1 变更估价原则</w:t>
      </w:r>
    </w:p>
    <w:p w14:paraId="568DD435">
      <w:pPr>
        <w:pStyle w:val="267"/>
        <w:spacing w:line="440" w:lineRule="exact"/>
        <w:ind w:firstLine="420"/>
        <w:jc w:val="left"/>
        <w:rPr>
          <w:rFonts w:ascii="宋体" w:hAnsi="宋体"/>
          <w:sz w:val="21"/>
          <w:szCs w:val="21"/>
          <w:u w:val="single"/>
        </w:rPr>
      </w:pPr>
      <w:r>
        <w:rPr>
          <w:rFonts w:ascii="宋体" w:hAnsi="宋体"/>
          <w:sz w:val="21"/>
          <w:szCs w:val="21"/>
        </w:rPr>
        <w:t>关于变更估价的约定</w:t>
      </w:r>
      <w:r>
        <w:rPr>
          <w:rFonts w:hint="eastAsia" w:ascii="宋体" w:hAnsi="宋体"/>
          <w:sz w:val="21"/>
          <w:szCs w:val="21"/>
        </w:rPr>
        <w:t>：</w:t>
      </w:r>
      <w:r>
        <w:rPr>
          <w:rFonts w:hint="eastAsia" w:ascii="宋体" w:hAnsi="宋体"/>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rPr>
        <w:t>。</w:t>
      </w:r>
    </w:p>
    <w:p w14:paraId="09FDBD44">
      <w:pPr>
        <w:pStyle w:val="267"/>
        <w:spacing w:line="440" w:lineRule="exact"/>
        <w:ind w:firstLine="420"/>
        <w:rPr>
          <w:rFonts w:ascii="宋体" w:hAnsi="宋体"/>
          <w:b/>
          <w:sz w:val="21"/>
          <w:szCs w:val="21"/>
        </w:rPr>
      </w:pPr>
      <w:r>
        <w:rPr>
          <w:rFonts w:ascii="宋体" w:hAnsi="宋体"/>
          <w:b/>
          <w:sz w:val="21"/>
          <w:szCs w:val="21"/>
        </w:rPr>
        <w:t>1</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Start w:id="1068" w:name="_Toc292559402"/>
      <w:bookmarkStart w:id="1069" w:name="_Toc297120497"/>
      <w:bookmarkStart w:id="1070" w:name="_Toc296503197"/>
      <w:bookmarkStart w:id="1071" w:name="_Toc296347196"/>
      <w:bookmarkStart w:id="1072" w:name="_Toc296944536"/>
      <w:bookmarkStart w:id="1073" w:name="_Toc297048383"/>
      <w:bookmarkStart w:id="1074" w:name="_Toc300934993"/>
      <w:bookmarkStart w:id="1075" w:name="_Toc303539150"/>
      <w:bookmarkStart w:id="1076" w:name="_Toc296891025"/>
      <w:bookmarkStart w:id="1077" w:name="_Toc297216203"/>
      <w:bookmarkStart w:id="1078" w:name="_Toc296891237"/>
      <w:bookmarkStart w:id="1079" w:name="_Toc297123544"/>
      <w:bookmarkStart w:id="1080" w:name="_Toc292559907"/>
      <w:bookmarkStart w:id="1081" w:name="_Toc296346698"/>
      <w:bookmarkStart w:id="1082" w:name="_Toc312677503"/>
      <w:bookmarkStart w:id="1083" w:name="_Toc312678029"/>
      <w:bookmarkStart w:id="1084" w:name="_Toc304295570"/>
      <w:r>
        <w:rPr>
          <w:rFonts w:ascii="宋体" w:hAnsi="宋体"/>
          <w:b/>
          <w:sz w:val="21"/>
          <w:szCs w:val="21"/>
        </w:rPr>
        <w:t>0.5承</w:t>
      </w:r>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Start w:id="1085" w:name="_Toc292559913"/>
      <w:bookmarkStart w:id="1086" w:name="_Toc296346704"/>
      <w:bookmarkStart w:id="1087" w:name="_Toc296891031"/>
      <w:bookmarkStart w:id="1088" w:name="_Toc297123545"/>
      <w:bookmarkStart w:id="1089" w:name="_Toc297048389"/>
      <w:bookmarkStart w:id="1090" w:name="_Toc296503203"/>
      <w:bookmarkStart w:id="1091" w:name="_Toc297120503"/>
      <w:bookmarkStart w:id="1092" w:name="_Toc303539151"/>
      <w:bookmarkStart w:id="1093" w:name="_Toc300934994"/>
      <w:bookmarkStart w:id="1094" w:name="_Toc296347202"/>
      <w:bookmarkStart w:id="1095" w:name="_Toc296944542"/>
      <w:bookmarkStart w:id="1096" w:name="_Toc292559408"/>
      <w:bookmarkStart w:id="1097" w:name="_Toc296891243"/>
      <w:bookmarkStart w:id="1098" w:name="_Toc297216204"/>
      <w:r>
        <w:rPr>
          <w:rFonts w:ascii="宋体" w:hAnsi="宋体"/>
          <w:b/>
          <w:sz w:val="21"/>
          <w:szCs w:val="21"/>
        </w:rPr>
        <w:t>包人的合理化建议</w:t>
      </w:r>
    </w:p>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p w14:paraId="10853CD5">
      <w:pPr>
        <w:pStyle w:val="267"/>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hint="eastAsia" w:ascii="宋体" w:hAnsi="宋体"/>
          <w:sz w:val="21"/>
          <w:szCs w:val="21"/>
          <w:u w:val="single"/>
        </w:rPr>
        <w:t>执行通用条款</w:t>
      </w:r>
      <w:r>
        <w:rPr>
          <w:rFonts w:ascii="宋体" w:hAnsi="宋体"/>
          <w:sz w:val="21"/>
          <w:szCs w:val="21"/>
        </w:rPr>
        <w:t>。</w:t>
      </w:r>
    </w:p>
    <w:p w14:paraId="7395794D">
      <w:pPr>
        <w:pStyle w:val="267"/>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hint="eastAsia" w:ascii="宋体" w:hAnsi="宋体"/>
          <w:sz w:val="21"/>
          <w:szCs w:val="21"/>
          <w:u w:val="single"/>
        </w:rPr>
        <w:t>执行通用条款</w:t>
      </w:r>
      <w:r>
        <w:rPr>
          <w:rFonts w:ascii="宋体" w:hAnsi="宋体"/>
          <w:sz w:val="21"/>
          <w:szCs w:val="21"/>
        </w:rPr>
        <w:t>。</w:t>
      </w:r>
    </w:p>
    <w:p w14:paraId="0BBED2E1">
      <w:pPr>
        <w:pStyle w:val="267"/>
        <w:spacing w:line="440" w:lineRule="exact"/>
        <w:ind w:firstLine="420"/>
        <w:jc w:val="left"/>
        <w:rPr>
          <w:rFonts w:ascii="宋体" w:hAnsi="宋体"/>
          <w:sz w:val="21"/>
          <w:szCs w:val="21"/>
          <w:u w:val="single"/>
        </w:rPr>
      </w:pPr>
      <w:r>
        <w:rPr>
          <w:rFonts w:ascii="宋体" w:hAnsi="宋体"/>
          <w:sz w:val="21"/>
          <w:szCs w:val="21"/>
        </w:rPr>
        <w:t>承</w:t>
      </w:r>
      <w:bookmarkStart w:id="1099" w:name="_Toc296891244"/>
      <w:bookmarkStart w:id="1100" w:name="_Toc297216205"/>
      <w:bookmarkStart w:id="1101" w:name="_Toc303539152"/>
      <w:bookmarkStart w:id="1102" w:name="_Toc304295571"/>
      <w:bookmarkStart w:id="1103" w:name="_Toc296346705"/>
      <w:bookmarkStart w:id="1104" w:name="_Toc318581175"/>
      <w:bookmarkStart w:id="1105" w:name="_Toc296503204"/>
      <w:bookmarkStart w:id="1106" w:name="_Toc300934995"/>
      <w:bookmarkStart w:id="1107" w:name="_Toc312678030"/>
      <w:bookmarkStart w:id="1108" w:name="_Toc297048390"/>
      <w:bookmarkStart w:id="1109" w:name="_Toc297123546"/>
      <w:bookmarkStart w:id="1110" w:name="_Toc292559409"/>
      <w:bookmarkStart w:id="1111" w:name="_Toc297120504"/>
      <w:bookmarkStart w:id="1112" w:name="_Toc292559914"/>
      <w:bookmarkStart w:id="1113" w:name="_Toc296347203"/>
      <w:bookmarkStart w:id="1114" w:name="_Toc312677504"/>
      <w:bookmarkStart w:id="1115" w:name="_Toc296891032"/>
      <w:bookmarkStart w:id="1116" w:name="_Toc296944543"/>
      <w:r>
        <w:rPr>
          <w:rFonts w:ascii="宋体" w:hAnsi="宋体"/>
          <w:sz w:val="21"/>
          <w:szCs w:val="21"/>
        </w:rPr>
        <w:t>包人提出的合理化建议降低了合同价格或者提高了工程经济效益的奖励的方法和金额为：</w:t>
      </w:r>
      <w:r>
        <w:rPr>
          <w:rFonts w:hint="eastAsia" w:ascii="宋体" w:hAnsi="宋体"/>
          <w:sz w:val="21"/>
          <w:szCs w:val="21"/>
          <w:u w:val="single"/>
        </w:rPr>
        <w:t>另行协商</w:t>
      </w:r>
      <w:r>
        <w:rPr>
          <w:rFonts w:ascii="宋体" w:hAnsi="宋体"/>
          <w:sz w:val="21"/>
          <w:szCs w:val="21"/>
        </w:rPr>
        <w:t>。</w:t>
      </w:r>
    </w:p>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p w14:paraId="7491F6B3">
      <w:pPr>
        <w:pStyle w:val="267"/>
        <w:spacing w:line="440" w:lineRule="exact"/>
        <w:ind w:firstLine="420"/>
        <w:outlineLvl w:val="0"/>
        <w:rPr>
          <w:rFonts w:ascii="宋体" w:hAnsi="宋体"/>
          <w:b/>
          <w:sz w:val="21"/>
          <w:szCs w:val="21"/>
        </w:rPr>
      </w:pPr>
      <w:bookmarkStart w:id="1117" w:name="_Toc499560847"/>
      <w:bookmarkStart w:id="1118" w:name="_Toc11671832"/>
      <w:bookmarkStart w:id="1119" w:name="_Toc473034377"/>
      <w:bookmarkStart w:id="1120" w:name="_Toc54867162"/>
      <w:bookmarkStart w:id="1121" w:name="_Toc119597899"/>
      <w:bookmarkStart w:id="1122" w:name="_Toc467144144"/>
      <w:bookmarkStart w:id="1123" w:name="_Toc30004155"/>
      <w:bookmarkStart w:id="1124" w:name="_Toc41327818"/>
      <w:bookmarkStart w:id="1125" w:name="_Toc9974945"/>
      <w:bookmarkStart w:id="1126" w:name="_Toc472686058"/>
      <w:bookmarkStart w:id="1127" w:name="_Toc30622614"/>
      <w:r>
        <w:rPr>
          <w:rFonts w:ascii="宋体" w:hAnsi="宋体"/>
          <w:b/>
          <w:sz w:val="21"/>
          <w:szCs w:val="21"/>
        </w:rPr>
        <w:t>1</w:t>
      </w:r>
      <w:bookmarkStart w:id="1128" w:name="_Toc297048385"/>
      <w:bookmarkStart w:id="1129" w:name="_Toc292559909"/>
      <w:bookmarkStart w:id="1130" w:name="_Toc296944538"/>
      <w:bookmarkStart w:id="1131" w:name="_Toc296891239"/>
      <w:bookmarkStart w:id="1132" w:name="_Toc304295574"/>
      <w:bookmarkStart w:id="1133" w:name="_Toc296346700"/>
      <w:bookmarkStart w:id="1134" w:name="_Toc297216207"/>
      <w:bookmarkStart w:id="1135" w:name="_Toc292559404"/>
      <w:bookmarkStart w:id="1136" w:name="_Toc312678033"/>
      <w:bookmarkStart w:id="1137" w:name="_Toc296503199"/>
      <w:bookmarkStart w:id="1138" w:name="_Toc296891027"/>
      <w:bookmarkStart w:id="1139" w:name="_Toc303539154"/>
      <w:bookmarkStart w:id="1140" w:name="_Toc296347198"/>
      <w:bookmarkStart w:id="1141" w:name="_Toc297123548"/>
      <w:bookmarkStart w:id="1142" w:name="_Toc300934997"/>
      <w:bookmarkStart w:id="1143" w:name="_Toc312677507"/>
      <w:bookmarkStart w:id="1144" w:name="_Toc297120499"/>
      <w:r>
        <w:rPr>
          <w:rFonts w:ascii="宋体" w:hAnsi="宋体"/>
          <w:b/>
          <w:sz w:val="21"/>
          <w:szCs w:val="21"/>
        </w:rPr>
        <w:t>0.7 暂估价</w:t>
      </w:r>
      <w:bookmarkEnd w:id="1117"/>
      <w:bookmarkEnd w:id="1118"/>
      <w:bookmarkEnd w:id="1119"/>
      <w:bookmarkEnd w:id="1120"/>
      <w:bookmarkEnd w:id="1121"/>
      <w:bookmarkEnd w:id="1122"/>
      <w:bookmarkEnd w:id="1123"/>
      <w:bookmarkEnd w:id="1124"/>
      <w:bookmarkEnd w:id="1125"/>
      <w:bookmarkEnd w:id="1126"/>
      <w:bookmarkEnd w:id="1127"/>
    </w:p>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14:paraId="698B402D">
      <w:pPr>
        <w:pStyle w:val="267"/>
        <w:spacing w:line="440" w:lineRule="exact"/>
        <w:ind w:firstLine="420"/>
        <w:jc w:val="left"/>
        <w:rPr>
          <w:rFonts w:ascii="宋体" w:hAnsi="宋体"/>
          <w:sz w:val="21"/>
          <w:szCs w:val="21"/>
        </w:rPr>
      </w:pPr>
      <w:r>
        <w:rPr>
          <w:rFonts w:ascii="宋体" w:hAnsi="宋体"/>
          <w:sz w:val="21"/>
          <w:szCs w:val="21"/>
        </w:rPr>
        <w:t>暂</w:t>
      </w:r>
      <w:bookmarkStart w:id="1145" w:name="_Toc318581176"/>
      <w:bookmarkStart w:id="1146" w:name="_Toc312677508"/>
      <w:bookmarkStart w:id="1147" w:name="_Toc312678034"/>
      <w:r>
        <w:rPr>
          <w:rFonts w:ascii="宋体" w:hAnsi="宋体"/>
          <w:sz w:val="21"/>
          <w:szCs w:val="21"/>
        </w:rPr>
        <w:t>估价材料和工程设备的明细详见附件</w:t>
      </w:r>
      <w:r>
        <w:rPr>
          <w:rFonts w:hint="eastAsia" w:ascii="宋体" w:hAnsi="宋体"/>
          <w:sz w:val="21"/>
          <w:szCs w:val="21"/>
        </w:rPr>
        <w:t>11：《</w:t>
      </w:r>
      <w:r>
        <w:rPr>
          <w:rFonts w:ascii="宋体" w:hAnsi="宋体"/>
          <w:sz w:val="21"/>
          <w:szCs w:val="21"/>
        </w:rPr>
        <w:t>暂估价一览表</w:t>
      </w:r>
      <w:r>
        <w:rPr>
          <w:rFonts w:hint="eastAsia" w:ascii="宋体" w:hAnsi="宋体"/>
          <w:sz w:val="21"/>
          <w:szCs w:val="21"/>
        </w:rPr>
        <w:t>》。</w:t>
      </w:r>
    </w:p>
    <w:bookmarkEnd w:id="1145"/>
    <w:bookmarkEnd w:id="1146"/>
    <w:bookmarkEnd w:id="1147"/>
    <w:p w14:paraId="3B4C2B8C">
      <w:pPr>
        <w:pStyle w:val="267"/>
        <w:spacing w:line="440" w:lineRule="exact"/>
        <w:ind w:firstLine="420"/>
        <w:jc w:val="left"/>
        <w:rPr>
          <w:rFonts w:ascii="宋体" w:hAnsi="宋体"/>
          <w:sz w:val="21"/>
          <w:szCs w:val="21"/>
        </w:rPr>
      </w:pPr>
      <w:r>
        <w:rPr>
          <w:rFonts w:ascii="宋体" w:hAnsi="宋体"/>
          <w:sz w:val="21"/>
          <w:szCs w:val="21"/>
        </w:rPr>
        <w:t>1</w:t>
      </w:r>
      <w:bookmarkStart w:id="1148" w:name="_Toc312678035"/>
      <w:bookmarkStart w:id="1149" w:name="_Toc312677509"/>
      <w:bookmarkStart w:id="1150" w:name="_Toc318581177"/>
      <w:r>
        <w:rPr>
          <w:rFonts w:ascii="宋体" w:hAnsi="宋体"/>
          <w:sz w:val="21"/>
          <w:szCs w:val="21"/>
        </w:rPr>
        <w:t>0.7.1 依法必须招标的暂估价项目</w:t>
      </w:r>
    </w:p>
    <w:bookmarkEnd w:id="1148"/>
    <w:bookmarkEnd w:id="1149"/>
    <w:bookmarkEnd w:id="1150"/>
    <w:p w14:paraId="4E865A3F">
      <w:pPr>
        <w:pStyle w:val="267"/>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hint="eastAsia" w:ascii="宋体" w:hAnsi="宋体"/>
          <w:sz w:val="21"/>
          <w:szCs w:val="21"/>
          <w:u w:val="single"/>
        </w:rPr>
        <w:t>1</w:t>
      </w:r>
      <w:r>
        <w:rPr>
          <w:rFonts w:ascii="宋体" w:hAnsi="宋体"/>
          <w:sz w:val="21"/>
          <w:szCs w:val="21"/>
        </w:rPr>
        <w:t>种方式确定。</w:t>
      </w:r>
    </w:p>
    <w:p w14:paraId="57756F0A">
      <w:pPr>
        <w:pStyle w:val="267"/>
        <w:spacing w:line="440" w:lineRule="exact"/>
        <w:ind w:firstLine="420"/>
        <w:jc w:val="left"/>
        <w:rPr>
          <w:rFonts w:ascii="宋体" w:hAnsi="宋体"/>
          <w:sz w:val="21"/>
          <w:szCs w:val="21"/>
        </w:rPr>
      </w:pPr>
      <w:r>
        <w:rPr>
          <w:rFonts w:ascii="宋体" w:hAnsi="宋体"/>
          <w:sz w:val="21"/>
          <w:szCs w:val="21"/>
        </w:rPr>
        <w:t>10.7.2 不属于依法必须招标的暂估价项目</w:t>
      </w:r>
    </w:p>
    <w:p w14:paraId="51C636D6">
      <w:pPr>
        <w:pStyle w:val="267"/>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对于不属于依法必须招标的暂估价项目的确认和批准采取第</w:t>
      </w:r>
      <w:r>
        <w:rPr>
          <w:rFonts w:hint="eastAsia" w:ascii="宋体" w:hAnsi="宋体"/>
          <w:sz w:val="21"/>
          <w:szCs w:val="21"/>
          <w:u w:val="single"/>
        </w:rPr>
        <w:t xml:space="preserve"> 1 </w:t>
      </w:r>
      <w:r>
        <w:rPr>
          <w:rFonts w:ascii="宋体" w:hAnsi="宋体"/>
          <w:sz w:val="21"/>
          <w:szCs w:val="21"/>
        </w:rPr>
        <w:t>种方式确定。</w:t>
      </w:r>
    </w:p>
    <w:p w14:paraId="625215CA">
      <w:pPr>
        <w:pStyle w:val="267"/>
        <w:spacing w:line="440" w:lineRule="exact"/>
        <w:ind w:firstLine="420"/>
        <w:jc w:val="left"/>
        <w:rPr>
          <w:rFonts w:ascii="宋体" w:hAnsi="宋体"/>
          <w:sz w:val="21"/>
          <w:szCs w:val="21"/>
        </w:rPr>
      </w:pPr>
      <w:r>
        <w:rPr>
          <w:rFonts w:ascii="宋体" w:hAnsi="宋体"/>
          <w:sz w:val="21"/>
          <w:szCs w:val="21"/>
        </w:rPr>
        <w:t>第3种方式：承包人直接实施的暂估价项目</w:t>
      </w:r>
    </w:p>
    <w:p w14:paraId="152EE605">
      <w:pPr>
        <w:pStyle w:val="267"/>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hint="eastAsia" w:ascii="宋体" w:hAnsi="宋体"/>
          <w:sz w:val="21"/>
          <w:szCs w:val="21"/>
          <w:u w:val="single"/>
        </w:rPr>
        <w:t xml:space="preserve">由发包人、承包人双方共同认价，承包人负责采购 </w:t>
      </w:r>
      <w:r>
        <w:rPr>
          <w:rFonts w:ascii="宋体" w:hAnsi="宋体"/>
          <w:sz w:val="21"/>
          <w:szCs w:val="21"/>
        </w:rPr>
        <w:t>。</w:t>
      </w:r>
    </w:p>
    <w:p w14:paraId="483AE2CB">
      <w:pPr>
        <w:pStyle w:val="267"/>
        <w:spacing w:line="440" w:lineRule="exact"/>
        <w:ind w:firstLine="420"/>
        <w:rPr>
          <w:rFonts w:ascii="宋体" w:hAnsi="宋体"/>
          <w:b/>
          <w:sz w:val="21"/>
          <w:szCs w:val="21"/>
        </w:rPr>
      </w:pPr>
      <w:r>
        <w:rPr>
          <w:rFonts w:ascii="宋体" w:hAnsi="宋体"/>
          <w:b/>
          <w:sz w:val="21"/>
          <w:szCs w:val="21"/>
        </w:rPr>
        <w:t>10.8 暂列金额</w:t>
      </w:r>
    </w:p>
    <w:p w14:paraId="0B2AA52A">
      <w:pPr>
        <w:pStyle w:val="267"/>
        <w:spacing w:line="440" w:lineRule="exact"/>
        <w:ind w:firstLine="420"/>
        <w:jc w:val="left"/>
        <w:rPr>
          <w:rFonts w:ascii="宋体" w:hAnsi="宋体"/>
          <w:sz w:val="21"/>
          <w:szCs w:val="21"/>
        </w:rPr>
      </w:pPr>
      <w:r>
        <w:rPr>
          <w:rFonts w:hint="eastAsia" w:ascii="宋体" w:hAnsi="宋体"/>
          <w:sz w:val="21"/>
          <w:szCs w:val="21"/>
        </w:rPr>
        <w:t>合同当事人关于暂列金额使用的约定：</w:t>
      </w:r>
      <w:r>
        <w:rPr>
          <w:rFonts w:hint="eastAsia" w:ascii="宋体" w:hAnsi="宋体"/>
          <w:sz w:val="21"/>
          <w:szCs w:val="21"/>
          <w:u w:val="single"/>
        </w:rPr>
        <w:t xml:space="preserve">执行通用条款  </w:t>
      </w:r>
      <w:r>
        <w:rPr>
          <w:rFonts w:hint="eastAsia" w:ascii="宋体" w:hAnsi="宋体"/>
          <w:sz w:val="21"/>
          <w:szCs w:val="21"/>
        </w:rPr>
        <w:t>。</w:t>
      </w:r>
    </w:p>
    <w:p w14:paraId="6FBB598A">
      <w:pPr>
        <w:pStyle w:val="264"/>
        <w:spacing w:before="0" w:after="0" w:line="440" w:lineRule="exact"/>
        <w:rPr>
          <w:rFonts w:ascii="宋体" w:hAnsi="宋体" w:eastAsia="宋体"/>
          <w:sz w:val="21"/>
          <w:szCs w:val="21"/>
        </w:rPr>
      </w:pPr>
      <w:bookmarkStart w:id="1151" w:name="_Toc351203643"/>
      <w:r>
        <w:rPr>
          <w:rFonts w:ascii="宋体" w:hAnsi="宋体" w:eastAsia="宋体"/>
          <w:sz w:val="21"/>
          <w:szCs w:val="21"/>
        </w:rPr>
        <w:t>11. 价格调整</w:t>
      </w:r>
      <w:bookmarkEnd w:id="1151"/>
    </w:p>
    <w:bookmarkEnd w:id="1033"/>
    <w:bookmarkEnd w:id="1034"/>
    <w:bookmarkEnd w:id="1035"/>
    <w:bookmarkEnd w:id="1036"/>
    <w:bookmarkEnd w:id="1037"/>
    <w:bookmarkEnd w:id="1038"/>
    <w:p w14:paraId="06DCCC06">
      <w:pPr>
        <w:pStyle w:val="267"/>
        <w:spacing w:line="440" w:lineRule="exact"/>
        <w:ind w:firstLine="420"/>
        <w:rPr>
          <w:rFonts w:ascii="宋体" w:hAnsi="宋体"/>
          <w:b/>
          <w:sz w:val="21"/>
          <w:szCs w:val="21"/>
        </w:rPr>
      </w:pPr>
      <w:bookmarkStart w:id="1152" w:name="_Toc296347200"/>
      <w:bookmarkStart w:id="1153" w:name="_Toc292559406"/>
      <w:bookmarkStart w:id="1154" w:name="_Toc296891241"/>
      <w:bookmarkStart w:id="1155" w:name="_Toc297123550"/>
      <w:bookmarkStart w:id="1156" w:name="_Toc296346702"/>
      <w:bookmarkStart w:id="1157" w:name="_Toc297216209"/>
      <w:bookmarkStart w:id="1158" w:name="_Toc297048387"/>
      <w:bookmarkStart w:id="1159" w:name="_Toc296503201"/>
      <w:bookmarkStart w:id="1160" w:name="_Toc300935000"/>
      <w:bookmarkStart w:id="1161" w:name="_Toc292559911"/>
      <w:bookmarkStart w:id="1162" w:name="_Toc296891029"/>
      <w:bookmarkStart w:id="1163" w:name="_Toc296944540"/>
      <w:bookmarkStart w:id="1164" w:name="_Toc297120501"/>
      <w:bookmarkStart w:id="1165" w:name="_Toc303539157"/>
      <w:bookmarkStart w:id="1166" w:name="_Toc304295577"/>
      <w:bookmarkStart w:id="1167" w:name="_Toc312678039"/>
      <w:bookmarkStart w:id="1168" w:name="_Toc303539161"/>
      <w:bookmarkStart w:id="1169" w:name="_Toc297123554"/>
      <w:bookmarkStart w:id="1170" w:name="_Toc304295581"/>
      <w:bookmarkStart w:id="1171" w:name="_Toc300935004"/>
      <w:bookmarkStart w:id="1172" w:name="_Toc312678042"/>
      <w:bookmarkStart w:id="1173" w:name="_Toc297216213"/>
      <w:bookmarkStart w:id="1174" w:name="_Toc296891247"/>
      <w:bookmarkStart w:id="1175" w:name="_Toc292559917"/>
      <w:bookmarkStart w:id="1176" w:name="_Toc297120507"/>
      <w:bookmarkStart w:id="1177" w:name="_Toc297048393"/>
      <w:bookmarkStart w:id="1178" w:name="_Toc296346708"/>
      <w:bookmarkStart w:id="1179" w:name="_Toc296503207"/>
      <w:bookmarkStart w:id="1180" w:name="_Toc296944546"/>
      <w:bookmarkStart w:id="1181" w:name="_Toc296347206"/>
      <w:bookmarkStart w:id="1182" w:name="_Toc296891035"/>
      <w:bookmarkStart w:id="1183" w:name="_Toc292559412"/>
      <w:r>
        <w:rPr>
          <w:rFonts w:ascii="宋体" w:hAnsi="宋体"/>
          <w:b/>
          <w:sz w:val="21"/>
          <w:szCs w:val="21"/>
        </w:rPr>
        <w:t>11.1 市场价格波动引起的调整</w:t>
      </w:r>
    </w:p>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14:paraId="26EF040A">
      <w:pPr>
        <w:pStyle w:val="267"/>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hint="eastAsia" w:ascii="宋体" w:hAnsi="宋体"/>
          <w:sz w:val="21"/>
          <w:szCs w:val="21"/>
          <w:u w:val="single"/>
        </w:rPr>
        <w:t xml:space="preserve">是 </w:t>
      </w:r>
      <w:r>
        <w:rPr>
          <w:rFonts w:ascii="宋体" w:hAnsi="宋体"/>
          <w:sz w:val="21"/>
          <w:szCs w:val="21"/>
        </w:rPr>
        <w:t>。</w:t>
      </w:r>
    </w:p>
    <w:p w14:paraId="3AD8CBD5">
      <w:pPr>
        <w:pStyle w:val="267"/>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hint="eastAsia" w:ascii="宋体" w:hAnsi="宋体"/>
          <w:sz w:val="21"/>
          <w:szCs w:val="21"/>
          <w:u w:val="single"/>
        </w:rPr>
        <w:t>2</w:t>
      </w:r>
      <w:r>
        <w:rPr>
          <w:rFonts w:ascii="宋体" w:hAnsi="宋体"/>
          <w:sz w:val="21"/>
          <w:szCs w:val="21"/>
        </w:rPr>
        <w:t>种方式对合同价格进行调整：</w:t>
      </w:r>
    </w:p>
    <w:p w14:paraId="5A7BD33C">
      <w:pPr>
        <w:pStyle w:val="267"/>
        <w:spacing w:line="440" w:lineRule="exact"/>
        <w:ind w:firstLine="42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14:paraId="55F1170D">
      <w:pPr>
        <w:pStyle w:val="267"/>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hint="eastAsia" w:ascii="宋体" w:hAnsi="宋体"/>
          <w:sz w:val="21"/>
          <w:szCs w:val="21"/>
          <w:u w:val="single"/>
        </w:rPr>
        <w:t>/</w:t>
      </w:r>
      <w:r>
        <w:rPr>
          <w:rFonts w:ascii="宋体" w:hAnsi="宋体"/>
          <w:sz w:val="21"/>
          <w:szCs w:val="21"/>
        </w:rPr>
        <w:t xml:space="preserve">；  </w:t>
      </w:r>
    </w:p>
    <w:p w14:paraId="3973E94D">
      <w:pPr>
        <w:pStyle w:val="267"/>
        <w:spacing w:line="440" w:lineRule="exact"/>
        <w:ind w:firstLine="42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14:paraId="34FCE341">
      <w:pPr>
        <w:pStyle w:val="267"/>
        <w:spacing w:line="440" w:lineRule="exact"/>
        <w:ind w:firstLine="420"/>
        <w:jc w:val="left"/>
        <w:rPr>
          <w:rFonts w:ascii="宋体" w:hAnsi="宋体"/>
          <w:sz w:val="21"/>
          <w:szCs w:val="21"/>
          <w:u w:val="single"/>
        </w:rPr>
      </w:pPr>
      <w:r>
        <w:rPr>
          <w:rFonts w:ascii="宋体" w:hAnsi="宋体"/>
          <w:sz w:val="21"/>
          <w:szCs w:val="21"/>
        </w:rPr>
        <w:t>（2）关于基准价格的约定：</w:t>
      </w:r>
      <w:r>
        <w:rPr>
          <w:rFonts w:hint="eastAsia" w:ascii="宋体" w:hAnsi="宋体"/>
          <w:sz w:val="21"/>
          <w:szCs w:val="21"/>
          <w:u w:val="single"/>
        </w:rPr>
        <w:t>以投标截止日前 28 天为基准日的指导价为基准价，无指导价的以市场价为基准价。执行省规定苏建价［2008］67号</w:t>
      </w:r>
      <w:r>
        <w:rPr>
          <w:rFonts w:ascii="宋体" w:hAnsi="宋体"/>
          <w:sz w:val="21"/>
          <w:szCs w:val="21"/>
        </w:rPr>
        <w:t>。</w:t>
      </w:r>
    </w:p>
    <w:p w14:paraId="383FE201">
      <w:pPr>
        <w:pStyle w:val="267"/>
        <w:spacing w:line="440" w:lineRule="exact"/>
        <w:ind w:firstLine="420"/>
        <w:jc w:val="left"/>
        <w:rPr>
          <w:rFonts w:ascii="宋体" w:hAnsi="宋体"/>
          <w:sz w:val="21"/>
          <w:szCs w:val="21"/>
        </w:rPr>
      </w:pP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hint="eastAsia" w:ascii="宋体" w:hAnsi="宋体"/>
          <w:sz w:val="21"/>
          <w:szCs w:val="21"/>
          <w:u w:val="single"/>
        </w:rPr>
        <w:t>10</w:t>
      </w:r>
      <w:r>
        <w:rPr>
          <w:rFonts w:ascii="宋体" w:hAnsi="宋体"/>
          <w:sz w:val="21"/>
          <w:szCs w:val="21"/>
        </w:rPr>
        <w:t>%时，或材料单价跌幅以已标价工程量清单或预算书中载明材料单价为基础超过</w:t>
      </w:r>
      <w:r>
        <w:rPr>
          <w:rFonts w:hint="eastAsia" w:ascii="宋体" w:hAnsi="宋体"/>
          <w:sz w:val="21"/>
          <w:szCs w:val="21"/>
          <w:u w:val="single"/>
        </w:rPr>
        <w:t xml:space="preserve">10 </w:t>
      </w:r>
      <w:r>
        <w:rPr>
          <w:rFonts w:ascii="宋体" w:hAnsi="宋体"/>
          <w:sz w:val="21"/>
          <w:szCs w:val="21"/>
        </w:rPr>
        <w:t>%时，其超过部分据实调整。</w:t>
      </w:r>
    </w:p>
    <w:p w14:paraId="694CD3BF">
      <w:pPr>
        <w:pStyle w:val="267"/>
        <w:spacing w:line="440" w:lineRule="exact"/>
        <w:ind w:firstLine="42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hint="eastAsia" w:ascii="宋体" w:hAnsi="宋体"/>
          <w:sz w:val="21"/>
          <w:szCs w:val="21"/>
          <w:u w:val="single"/>
        </w:rPr>
        <w:t>10</w:t>
      </w:r>
      <w:r>
        <w:rPr>
          <w:rFonts w:ascii="宋体" w:hAnsi="宋体"/>
          <w:sz w:val="21"/>
          <w:szCs w:val="21"/>
        </w:rPr>
        <w:t>%时，材料单价涨幅以已标价工程量清单或预算书中载明材料单价为基础超过</w:t>
      </w:r>
      <w:r>
        <w:rPr>
          <w:rFonts w:hint="eastAsia" w:ascii="宋体" w:hAnsi="宋体"/>
          <w:sz w:val="21"/>
          <w:szCs w:val="21"/>
          <w:u w:val="single"/>
        </w:rPr>
        <w:t>10</w:t>
      </w:r>
      <w:r>
        <w:rPr>
          <w:rFonts w:ascii="宋体" w:hAnsi="宋体"/>
          <w:sz w:val="21"/>
          <w:szCs w:val="21"/>
        </w:rPr>
        <w:t>%时，其超过部分据实调整。</w:t>
      </w:r>
    </w:p>
    <w:p w14:paraId="04028588">
      <w:pPr>
        <w:pStyle w:val="267"/>
        <w:spacing w:line="440" w:lineRule="exact"/>
        <w:ind w:firstLine="420"/>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hint="eastAsia" w:ascii="宋体" w:hAnsi="宋体"/>
          <w:sz w:val="21"/>
          <w:szCs w:val="21"/>
          <w:u w:val="single"/>
        </w:rPr>
        <w:t>10</w:t>
      </w:r>
      <w:r>
        <w:rPr>
          <w:rFonts w:ascii="宋体" w:hAnsi="宋体"/>
          <w:sz w:val="21"/>
          <w:szCs w:val="21"/>
        </w:rPr>
        <w:t>%时，其超过部分据实调整。</w:t>
      </w:r>
    </w:p>
    <w:p w14:paraId="4A5F1CB6">
      <w:pPr>
        <w:pStyle w:val="267"/>
        <w:spacing w:line="440" w:lineRule="exact"/>
        <w:ind w:firstLine="420"/>
        <w:jc w:val="left"/>
        <w:rPr>
          <w:rFonts w:ascii="宋体" w:hAnsi="宋体"/>
          <w:sz w:val="21"/>
          <w:szCs w:val="21"/>
        </w:rPr>
      </w:pPr>
      <w:r>
        <w:rPr>
          <w:rFonts w:ascii="宋体" w:hAnsi="宋体"/>
          <w:sz w:val="21"/>
          <w:szCs w:val="21"/>
        </w:rPr>
        <w:t>第3种方式：其他价格调整方式：</w:t>
      </w:r>
      <w:r>
        <w:rPr>
          <w:rFonts w:hint="eastAsia" w:ascii="宋体" w:hAnsi="宋体"/>
          <w:sz w:val="21"/>
          <w:szCs w:val="21"/>
          <w:u w:val="single"/>
        </w:rPr>
        <w:t xml:space="preserve">/  </w:t>
      </w:r>
      <w:r>
        <w:rPr>
          <w:rFonts w:ascii="宋体" w:hAnsi="宋体"/>
          <w:sz w:val="21"/>
          <w:szCs w:val="21"/>
        </w:rPr>
        <w:t>。</w:t>
      </w:r>
    </w:p>
    <w:p w14:paraId="6F35DA3F">
      <w:pPr>
        <w:pStyle w:val="264"/>
        <w:spacing w:before="0" w:after="0" w:line="440" w:lineRule="exact"/>
        <w:rPr>
          <w:rFonts w:ascii="宋体" w:hAnsi="宋体" w:eastAsia="宋体"/>
          <w:sz w:val="21"/>
          <w:szCs w:val="21"/>
        </w:rPr>
      </w:pPr>
      <w:bookmarkStart w:id="1184" w:name="_Toc296346706"/>
      <w:bookmarkStart w:id="1185" w:name="_Toc296891245"/>
      <w:bookmarkStart w:id="1186" w:name="_Toc297048391"/>
      <w:bookmarkStart w:id="1187" w:name="_Toc296347204"/>
      <w:bookmarkStart w:id="1188" w:name="_Toc292559410"/>
      <w:bookmarkStart w:id="1189" w:name="_Toc296944544"/>
      <w:bookmarkStart w:id="1190" w:name="_Toc296503205"/>
      <w:bookmarkStart w:id="1191" w:name="_Toc292559915"/>
      <w:bookmarkStart w:id="1192" w:name="_Toc297120505"/>
      <w:bookmarkStart w:id="1193" w:name="_Toc296891033"/>
      <w:bookmarkStart w:id="1194" w:name="_Toc351203644"/>
      <w:bookmarkStart w:id="1195" w:name="_Toc300935002"/>
      <w:bookmarkStart w:id="1196" w:name="_Toc304295579"/>
      <w:bookmarkStart w:id="1197" w:name="_Toc312678040"/>
      <w:bookmarkStart w:id="1198" w:name="_Toc297216211"/>
      <w:bookmarkStart w:id="1199" w:name="_Toc297123552"/>
      <w:bookmarkStart w:id="1200" w:name="_Toc303539159"/>
      <w:r>
        <w:rPr>
          <w:rFonts w:ascii="宋体" w:hAnsi="宋体" w:eastAsia="宋体"/>
          <w:sz w:val="21"/>
          <w:szCs w:val="21"/>
        </w:rPr>
        <w:t xml:space="preserve">12. </w:t>
      </w:r>
      <w:bookmarkEnd w:id="1184"/>
      <w:bookmarkEnd w:id="1185"/>
      <w:bookmarkEnd w:id="1186"/>
      <w:bookmarkEnd w:id="1187"/>
      <w:bookmarkEnd w:id="1188"/>
      <w:bookmarkEnd w:id="1189"/>
      <w:bookmarkEnd w:id="1190"/>
      <w:bookmarkEnd w:id="1191"/>
      <w:bookmarkEnd w:id="1192"/>
      <w:bookmarkEnd w:id="1193"/>
      <w:r>
        <w:rPr>
          <w:rFonts w:ascii="宋体" w:hAnsi="宋体" w:eastAsia="宋体"/>
          <w:sz w:val="21"/>
          <w:szCs w:val="21"/>
        </w:rPr>
        <w:t>合同价格、计量与支付</w:t>
      </w:r>
      <w:bookmarkEnd w:id="1194"/>
    </w:p>
    <w:bookmarkEnd w:id="1195"/>
    <w:bookmarkEnd w:id="1196"/>
    <w:bookmarkEnd w:id="1197"/>
    <w:bookmarkEnd w:id="1198"/>
    <w:bookmarkEnd w:id="1199"/>
    <w:bookmarkEnd w:id="1200"/>
    <w:p w14:paraId="497B44D9">
      <w:pPr>
        <w:pStyle w:val="267"/>
        <w:spacing w:line="440" w:lineRule="exact"/>
        <w:ind w:firstLine="420"/>
        <w:rPr>
          <w:rFonts w:ascii="宋体" w:hAnsi="宋体"/>
          <w:b/>
          <w:sz w:val="21"/>
          <w:szCs w:val="21"/>
        </w:rPr>
      </w:pPr>
      <w:bookmarkStart w:id="1201" w:name="_Toc292559411"/>
      <w:bookmarkStart w:id="1202" w:name="_Toc292559916"/>
      <w:bookmarkStart w:id="1203" w:name="_Toc267251461"/>
      <w:bookmarkStart w:id="1204" w:name="_Toc296891246"/>
      <w:bookmarkStart w:id="1205" w:name="_Toc297048392"/>
      <w:bookmarkStart w:id="1206" w:name="_Toc297120506"/>
      <w:bookmarkStart w:id="1207" w:name="_Toc296346707"/>
      <w:bookmarkStart w:id="1208" w:name="_Toc296944545"/>
      <w:bookmarkStart w:id="1209" w:name="_Toc296503206"/>
      <w:bookmarkStart w:id="1210" w:name="_Toc296891034"/>
      <w:bookmarkStart w:id="1211" w:name="_Toc296347205"/>
      <w:bookmarkStart w:id="1212" w:name="_Toc312678041"/>
      <w:bookmarkStart w:id="1213" w:name="_Toc297123553"/>
      <w:bookmarkStart w:id="1214" w:name="_Toc304295580"/>
      <w:bookmarkStart w:id="1215" w:name="_Toc297216212"/>
      <w:bookmarkStart w:id="1216" w:name="_Toc300935003"/>
      <w:bookmarkStart w:id="1217" w:name="_Toc303539160"/>
      <w:r>
        <w:rPr>
          <w:rFonts w:ascii="宋体" w:hAnsi="宋体"/>
          <w:b/>
          <w:sz w:val="21"/>
          <w:szCs w:val="21"/>
        </w:rPr>
        <w:t>12.1 合</w:t>
      </w:r>
      <w:bookmarkEnd w:id="1201"/>
      <w:bookmarkEnd w:id="1202"/>
      <w:bookmarkEnd w:id="1203"/>
      <w:r>
        <w:rPr>
          <w:rFonts w:ascii="宋体" w:hAnsi="宋体"/>
          <w:b/>
          <w:sz w:val="21"/>
          <w:szCs w:val="21"/>
        </w:rPr>
        <w:t>同价</w:t>
      </w:r>
      <w:bookmarkEnd w:id="1204"/>
      <w:bookmarkEnd w:id="1205"/>
      <w:bookmarkEnd w:id="1206"/>
      <w:bookmarkEnd w:id="1207"/>
      <w:bookmarkEnd w:id="1208"/>
      <w:bookmarkEnd w:id="1209"/>
      <w:bookmarkEnd w:id="1210"/>
      <w:bookmarkEnd w:id="1211"/>
      <w:r>
        <w:rPr>
          <w:rFonts w:ascii="宋体" w:hAnsi="宋体"/>
          <w:b/>
          <w:sz w:val="21"/>
          <w:szCs w:val="21"/>
        </w:rPr>
        <w:t>格形式</w:t>
      </w:r>
    </w:p>
    <w:bookmarkEnd w:id="1212"/>
    <w:bookmarkEnd w:id="1213"/>
    <w:bookmarkEnd w:id="1214"/>
    <w:bookmarkEnd w:id="1215"/>
    <w:bookmarkEnd w:id="1216"/>
    <w:bookmarkEnd w:id="1217"/>
    <w:p w14:paraId="5C426EC6">
      <w:pPr>
        <w:pStyle w:val="267"/>
        <w:spacing w:line="440" w:lineRule="exact"/>
        <w:ind w:firstLine="420"/>
        <w:jc w:val="left"/>
        <w:rPr>
          <w:rFonts w:ascii="宋体" w:hAnsi="宋体"/>
          <w:sz w:val="21"/>
          <w:szCs w:val="21"/>
        </w:rPr>
      </w:pPr>
      <w:r>
        <w:rPr>
          <w:rFonts w:ascii="宋体" w:hAnsi="宋体"/>
          <w:sz w:val="21"/>
          <w:szCs w:val="21"/>
        </w:rPr>
        <w:t>1、单价合同。</w:t>
      </w:r>
    </w:p>
    <w:p w14:paraId="5CCFCAED">
      <w:pPr>
        <w:pStyle w:val="267"/>
        <w:spacing w:line="440" w:lineRule="exact"/>
        <w:ind w:firstLine="420"/>
        <w:jc w:val="left"/>
        <w:rPr>
          <w:rFonts w:ascii="宋体" w:hAnsi="宋体"/>
          <w:sz w:val="21"/>
          <w:szCs w:val="21"/>
        </w:rPr>
      </w:pPr>
      <w:r>
        <w:rPr>
          <w:rFonts w:ascii="宋体" w:hAnsi="宋体"/>
          <w:sz w:val="21"/>
          <w:szCs w:val="21"/>
        </w:rPr>
        <w:t>综合单价包含的风险范围：</w:t>
      </w:r>
      <w:r>
        <w:rPr>
          <w:rFonts w:hint="eastAsia" w:ascii="宋体" w:hAnsi="宋体"/>
          <w:sz w:val="21"/>
          <w:szCs w:val="21"/>
          <w:u w:val="single"/>
        </w:rPr>
        <w:t>市场价格波动、因法律变化引起的调整不包含在风险范围内</w:t>
      </w:r>
      <w:r>
        <w:rPr>
          <w:rFonts w:ascii="宋体" w:hAnsi="宋体"/>
          <w:sz w:val="21"/>
          <w:szCs w:val="21"/>
        </w:rPr>
        <w:t>。</w:t>
      </w:r>
    </w:p>
    <w:p w14:paraId="4DBD0788">
      <w:pPr>
        <w:pStyle w:val="267"/>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市场价格波动执行通用条款第11.1款，因法律变化收起的调整执行通用条款第11.2款</w:t>
      </w:r>
      <w:r>
        <w:rPr>
          <w:rFonts w:ascii="宋体" w:hAnsi="宋体"/>
          <w:sz w:val="21"/>
          <w:szCs w:val="21"/>
        </w:rPr>
        <w:t>。</w:t>
      </w:r>
    </w:p>
    <w:p w14:paraId="6490F373">
      <w:pPr>
        <w:pStyle w:val="267"/>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14:paraId="6FB13F3A">
      <w:pPr>
        <w:pStyle w:val="267"/>
        <w:spacing w:line="440" w:lineRule="exact"/>
        <w:ind w:firstLine="420"/>
        <w:jc w:val="left"/>
        <w:rPr>
          <w:rFonts w:ascii="宋体" w:hAnsi="宋体"/>
          <w:sz w:val="21"/>
          <w:szCs w:val="21"/>
        </w:rPr>
      </w:pPr>
      <w:r>
        <w:rPr>
          <w:rFonts w:ascii="宋体" w:hAnsi="宋体"/>
          <w:sz w:val="21"/>
          <w:szCs w:val="21"/>
        </w:rPr>
        <w:t>2、总价合同。</w:t>
      </w:r>
    </w:p>
    <w:p w14:paraId="1C272B40">
      <w:pPr>
        <w:pStyle w:val="267"/>
        <w:spacing w:line="440" w:lineRule="exact"/>
        <w:ind w:firstLine="420"/>
        <w:jc w:val="left"/>
        <w:rPr>
          <w:rFonts w:ascii="宋体" w:hAnsi="宋体"/>
          <w:sz w:val="21"/>
          <w:szCs w:val="21"/>
        </w:rPr>
      </w:pPr>
      <w:r>
        <w:rPr>
          <w:rFonts w:ascii="宋体" w:hAnsi="宋体"/>
          <w:sz w:val="21"/>
          <w:szCs w:val="21"/>
        </w:rPr>
        <w:t>总价包含的风险范围：</w:t>
      </w:r>
      <w:r>
        <w:rPr>
          <w:rFonts w:hint="eastAsia" w:ascii="宋体" w:hAnsi="宋体"/>
          <w:sz w:val="21"/>
          <w:szCs w:val="21"/>
          <w:u w:val="single"/>
        </w:rPr>
        <w:t>/</w:t>
      </w:r>
      <w:r>
        <w:rPr>
          <w:rFonts w:ascii="宋体" w:hAnsi="宋体"/>
          <w:sz w:val="21"/>
          <w:szCs w:val="21"/>
        </w:rPr>
        <w:t>。</w:t>
      </w:r>
    </w:p>
    <w:p w14:paraId="6247D822">
      <w:pPr>
        <w:pStyle w:val="267"/>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w:t>
      </w:r>
      <w:r>
        <w:rPr>
          <w:rFonts w:ascii="宋体" w:hAnsi="宋体"/>
          <w:sz w:val="21"/>
          <w:szCs w:val="21"/>
        </w:rPr>
        <w:t>。</w:t>
      </w:r>
    </w:p>
    <w:p w14:paraId="3C4EEF8A">
      <w:pPr>
        <w:pStyle w:val="267"/>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w:t>
      </w:r>
      <w:r>
        <w:rPr>
          <w:rFonts w:ascii="宋体" w:hAnsi="宋体"/>
          <w:sz w:val="21"/>
          <w:szCs w:val="21"/>
        </w:rPr>
        <w:t>。</w:t>
      </w:r>
    </w:p>
    <w:p w14:paraId="53D0A46D">
      <w:pPr>
        <w:pStyle w:val="267"/>
        <w:spacing w:line="440" w:lineRule="exact"/>
        <w:ind w:firstLine="420"/>
        <w:jc w:val="left"/>
        <w:rPr>
          <w:rFonts w:ascii="宋体" w:hAnsi="宋体"/>
          <w:sz w:val="21"/>
          <w:szCs w:val="21"/>
        </w:rPr>
      </w:pPr>
      <w:r>
        <w:rPr>
          <w:rFonts w:ascii="宋体" w:hAnsi="宋体"/>
          <w:sz w:val="21"/>
          <w:szCs w:val="21"/>
        </w:rPr>
        <w:t>3、其他价格方式：</w:t>
      </w:r>
      <w:r>
        <w:rPr>
          <w:rFonts w:hint="eastAsia" w:ascii="宋体" w:hAnsi="宋体"/>
          <w:sz w:val="21"/>
          <w:szCs w:val="21"/>
          <w:u w:val="single"/>
        </w:rPr>
        <w:t>/</w:t>
      </w:r>
      <w:r>
        <w:rPr>
          <w:rFonts w:ascii="宋体" w:hAnsi="宋体"/>
          <w:sz w:val="21"/>
          <w:szCs w:val="21"/>
        </w:rPr>
        <w:t>。</w:t>
      </w:r>
    </w:p>
    <w:p w14:paraId="26AE95D9">
      <w:pPr>
        <w:pStyle w:val="267"/>
        <w:spacing w:line="440" w:lineRule="exact"/>
        <w:ind w:firstLine="420"/>
        <w:rPr>
          <w:rFonts w:ascii="宋体" w:hAnsi="宋体"/>
          <w:b/>
          <w:sz w:val="21"/>
          <w:szCs w:val="21"/>
        </w:rPr>
      </w:pPr>
      <w:r>
        <w:rPr>
          <w:rFonts w:ascii="宋体" w:hAnsi="宋体"/>
          <w:b/>
          <w:sz w:val="21"/>
          <w:szCs w:val="21"/>
        </w:rPr>
        <w:t>12.2 预付款</w:t>
      </w:r>
    </w:p>
    <w:bookmarkEnd w:id="1168"/>
    <w:bookmarkEnd w:id="1169"/>
    <w:bookmarkEnd w:id="1170"/>
    <w:bookmarkEnd w:id="1171"/>
    <w:bookmarkEnd w:id="1172"/>
    <w:bookmarkEnd w:id="1173"/>
    <w:p w14:paraId="756D82CD">
      <w:pPr>
        <w:pStyle w:val="267"/>
        <w:spacing w:line="440" w:lineRule="exact"/>
        <w:ind w:firstLine="420"/>
        <w:jc w:val="left"/>
        <w:rPr>
          <w:rFonts w:ascii="宋体" w:hAnsi="宋体"/>
          <w:sz w:val="21"/>
          <w:szCs w:val="21"/>
        </w:rPr>
      </w:pPr>
      <w:r>
        <w:rPr>
          <w:rFonts w:ascii="宋体" w:hAnsi="宋体"/>
          <w:sz w:val="21"/>
          <w:szCs w:val="21"/>
        </w:rPr>
        <w:t>12.2.1 预付款的支付</w:t>
      </w:r>
    </w:p>
    <w:p w14:paraId="3094EB42">
      <w:pPr>
        <w:pStyle w:val="267"/>
        <w:spacing w:line="440" w:lineRule="exact"/>
        <w:ind w:firstLine="420"/>
        <w:jc w:val="left"/>
        <w:rPr>
          <w:rFonts w:ascii="宋体" w:hAnsi="宋体"/>
          <w:sz w:val="21"/>
          <w:szCs w:val="21"/>
        </w:rPr>
      </w:pPr>
      <w:r>
        <w:rPr>
          <w:rFonts w:ascii="宋体" w:hAnsi="宋体"/>
          <w:sz w:val="21"/>
          <w:szCs w:val="21"/>
        </w:rPr>
        <w:t>预付款支付比例或金额：</w:t>
      </w:r>
      <w:r>
        <w:rPr>
          <w:rFonts w:hint="eastAsia" w:ascii="宋体" w:hAnsi="宋体"/>
          <w:sz w:val="21"/>
          <w:szCs w:val="21"/>
          <w:u w:val="single"/>
        </w:rPr>
        <w:t xml:space="preserve">根据付款方式  </w:t>
      </w:r>
      <w:r>
        <w:rPr>
          <w:rFonts w:ascii="宋体" w:hAnsi="宋体"/>
          <w:sz w:val="21"/>
          <w:szCs w:val="21"/>
        </w:rPr>
        <w:t>。</w:t>
      </w:r>
    </w:p>
    <w:p w14:paraId="3DD9B91A">
      <w:pPr>
        <w:pStyle w:val="267"/>
        <w:spacing w:line="440" w:lineRule="exact"/>
        <w:ind w:firstLine="420"/>
        <w:jc w:val="left"/>
        <w:rPr>
          <w:rFonts w:ascii="宋体" w:hAnsi="宋体"/>
          <w:sz w:val="21"/>
          <w:szCs w:val="21"/>
        </w:rPr>
      </w:pPr>
      <w:r>
        <w:rPr>
          <w:rFonts w:ascii="宋体" w:hAnsi="宋体"/>
          <w:sz w:val="21"/>
          <w:szCs w:val="21"/>
        </w:rPr>
        <w:t>预付款支付期限：</w:t>
      </w:r>
      <w:r>
        <w:rPr>
          <w:rFonts w:hint="eastAsia" w:ascii="宋体" w:hAnsi="宋体"/>
          <w:sz w:val="21"/>
          <w:szCs w:val="21"/>
          <w:u w:val="single"/>
        </w:rPr>
        <w:t xml:space="preserve">根据付款方式  </w:t>
      </w:r>
      <w:r>
        <w:rPr>
          <w:rFonts w:ascii="宋体" w:hAnsi="宋体"/>
          <w:sz w:val="21"/>
          <w:szCs w:val="21"/>
        </w:rPr>
        <w:t>。</w:t>
      </w:r>
    </w:p>
    <w:p w14:paraId="6DFE7148">
      <w:pPr>
        <w:pStyle w:val="267"/>
        <w:spacing w:line="440" w:lineRule="exact"/>
        <w:ind w:firstLine="420"/>
        <w:jc w:val="left"/>
        <w:rPr>
          <w:rFonts w:ascii="宋体" w:hAnsi="宋体"/>
          <w:sz w:val="21"/>
          <w:szCs w:val="21"/>
        </w:rPr>
      </w:pPr>
      <w:r>
        <w:rPr>
          <w:rFonts w:ascii="宋体" w:hAnsi="宋体"/>
          <w:sz w:val="21"/>
          <w:szCs w:val="21"/>
        </w:rPr>
        <w:t>预付款扣回的方式：</w:t>
      </w:r>
      <w:r>
        <w:rPr>
          <w:rFonts w:hint="eastAsia" w:ascii="宋体" w:hAnsi="宋体"/>
          <w:sz w:val="21"/>
          <w:szCs w:val="21"/>
          <w:u w:val="single"/>
        </w:rPr>
        <w:t>无</w:t>
      </w:r>
      <w:r>
        <w:rPr>
          <w:rFonts w:ascii="宋体" w:hAnsi="宋体"/>
          <w:sz w:val="21"/>
          <w:szCs w:val="21"/>
        </w:rPr>
        <w:t>。</w:t>
      </w:r>
    </w:p>
    <w:p w14:paraId="1BCD455E">
      <w:pPr>
        <w:pStyle w:val="267"/>
        <w:spacing w:line="440" w:lineRule="exact"/>
        <w:ind w:firstLine="420"/>
        <w:jc w:val="left"/>
        <w:rPr>
          <w:rFonts w:ascii="宋体" w:hAnsi="宋体"/>
          <w:sz w:val="21"/>
          <w:szCs w:val="21"/>
        </w:rPr>
      </w:pPr>
      <w:r>
        <w:rPr>
          <w:rFonts w:ascii="宋体" w:hAnsi="宋体"/>
          <w:sz w:val="21"/>
          <w:szCs w:val="21"/>
        </w:rPr>
        <w:t>12.2.2 预付款担保</w:t>
      </w:r>
    </w:p>
    <w:p w14:paraId="486CAB89">
      <w:pPr>
        <w:pStyle w:val="267"/>
        <w:spacing w:line="440" w:lineRule="exact"/>
        <w:ind w:firstLine="420"/>
        <w:jc w:val="left"/>
        <w:rPr>
          <w:rFonts w:ascii="宋体" w:hAnsi="宋体"/>
          <w:sz w:val="21"/>
          <w:szCs w:val="21"/>
        </w:rPr>
      </w:pPr>
      <w:r>
        <w:rPr>
          <w:rFonts w:ascii="宋体" w:hAnsi="宋体"/>
          <w:sz w:val="21"/>
          <w:szCs w:val="21"/>
        </w:rPr>
        <w:t>承包人提交预付款担保的期限：</w:t>
      </w:r>
      <w:r>
        <w:rPr>
          <w:rFonts w:hint="eastAsia" w:ascii="宋体" w:hAnsi="宋体"/>
          <w:sz w:val="21"/>
          <w:szCs w:val="21"/>
          <w:u w:val="single"/>
        </w:rPr>
        <w:t>无</w:t>
      </w:r>
      <w:r>
        <w:rPr>
          <w:rFonts w:ascii="宋体" w:hAnsi="宋体"/>
          <w:sz w:val="21"/>
          <w:szCs w:val="21"/>
        </w:rPr>
        <w:t>。</w:t>
      </w:r>
    </w:p>
    <w:p w14:paraId="07D8B2B5">
      <w:pPr>
        <w:pStyle w:val="267"/>
        <w:spacing w:line="440" w:lineRule="exact"/>
        <w:ind w:firstLine="420"/>
        <w:jc w:val="left"/>
        <w:rPr>
          <w:rFonts w:ascii="宋体" w:hAnsi="宋体"/>
          <w:sz w:val="21"/>
          <w:szCs w:val="21"/>
        </w:rPr>
      </w:pPr>
      <w:r>
        <w:rPr>
          <w:rFonts w:ascii="宋体" w:hAnsi="宋体"/>
          <w:sz w:val="21"/>
          <w:szCs w:val="21"/>
        </w:rPr>
        <w:t>预付款担保的形式为：</w:t>
      </w:r>
      <w:r>
        <w:rPr>
          <w:rFonts w:hint="eastAsia" w:ascii="宋体" w:hAnsi="宋体"/>
          <w:sz w:val="21"/>
          <w:szCs w:val="21"/>
          <w:u w:val="single"/>
        </w:rPr>
        <w:t>无</w:t>
      </w:r>
      <w:r>
        <w:rPr>
          <w:rFonts w:ascii="宋体" w:hAnsi="宋体"/>
          <w:sz w:val="21"/>
          <w:szCs w:val="21"/>
        </w:rPr>
        <w:t>。</w:t>
      </w:r>
    </w:p>
    <w:bookmarkEnd w:id="1174"/>
    <w:bookmarkEnd w:id="1175"/>
    <w:bookmarkEnd w:id="1176"/>
    <w:bookmarkEnd w:id="1177"/>
    <w:bookmarkEnd w:id="1178"/>
    <w:bookmarkEnd w:id="1179"/>
    <w:bookmarkEnd w:id="1180"/>
    <w:bookmarkEnd w:id="1181"/>
    <w:bookmarkEnd w:id="1182"/>
    <w:bookmarkEnd w:id="1183"/>
    <w:p w14:paraId="1472413F">
      <w:pPr>
        <w:pStyle w:val="267"/>
        <w:spacing w:line="440" w:lineRule="exact"/>
        <w:ind w:firstLine="420"/>
        <w:rPr>
          <w:rFonts w:ascii="宋体" w:hAnsi="宋体"/>
          <w:b/>
          <w:sz w:val="21"/>
          <w:szCs w:val="21"/>
        </w:rPr>
      </w:pPr>
      <w:r>
        <w:rPr>
          <w:rFonts w:ascii="宋体" w:hAnsi="宋体"/>
          <w:b/>
          <w:sz w:val="21"/>
          <w:szCs w:val="21"/>
        </w:rPr>
        <w:t>12.3 计量</w:t>
      </w:r>
    </w:p>
    <w:p w14:paraId="513A6566">
      <w:pPr>
        <w:pStyle w:val="267"/>
        <w:spacing w:line="440" w:lineRule="exact"/>
        <w:ind w:firstLine="420"/>
        <w:jc w:val="left"/>
        <w:rPr>
          <w:rFonts w:ascii="宋体" w:hAnsi="宋体"/>
          <w:sz w:val="21"/>
          <w:szCs w:val="21"/>
        </w:rPr>
      </w:pPr>
      <w:r>
        <w:rPr>
          <w:rFonts w:ascii="宋体" w:hAnsi="宋体"/>
          <w:sz w:val="21"/>
          <w:szCs w:val="21"/>
        </w:rPr>
        <w:t>12.3.1 计量原则</w:t>
      </w:r>
    </w:p>
    <w:p w14:paraId="55395D80">
      <w:pPr>
        <w:pStyle w:val="267"/>
        <w:spacing w:line="440" w:lineRule="exact"/>
        <w:ind w:firstLine="420"/>
        <w:jc w:val="left"/>
        <w:rPr>
          <w:rFonts w:ascii="宋体" w:hAnsi="宋体"/>
          <w:sz w:val="21"/>
          <w:szCs w:val="21"/>
        </w:rPr>
      </w:pPr>
      <w:r>
        <w:rPr>
          <w:rFonts w:ascii="宋体" w:hAnsi="宋体"/>
          <w:sz w:val="21"/>
          <w:szCs w:val="21"/>
        </w:rPr>
        <w:t>工程量计算规则：</w:t>
      </w:r>
      <w:r>
        <w:rPr>
          <w:rFonts w:hint="eastAsia" w:ascii="宋体" w:hAnsi="宋体"/>
          <w:sz w:val="21"/>
          <w:szCs w:val="21"/>
          <w:u w:val="single"/>
        </w:rPr>
        <w:t>工程量清单中的工程量计算规则按《建设工程工程量清单计价规范》(GB50500—2013)规定执行</w:t>
      </w:r>
      <w:r>
        <w:rPr>
          <w:rFonts w:ascii="宋体" w:hAnsi="宋体"/>
          <w:sz w:val="21"/>
          <w:szCs w:val="21"/>
        </w:rPr>
        <w:t>。</w:t>
      </w:r>
    </w:p>
    <w:p w14:paraId="039A1789">
      <w:pPr>
        <w:pStyle w:val="267"/>
        <w:spacing w:line="440" w:lineRule="exact"/>
        <w:ind w:firstLine="420"/>
        <w:jc w:val="left"/>
        <w:rPr>
          <w:rFonts w:ascii="宋体" w:hAnsi="宋体"/>
          <w:sz w:val="21"/>
          <w:szCs w:val="21"/>
        </w:rPr>
      </w:pPr>
      <w:r>
        <w:rPr>
          <w:rFonts w:ascii="宋体" w:hAnsi="宋体"/>
          <w:sz w:val="21"/>
          <w:szCs w:val="21"/>
        </w:rPr>
        <w:t>12.3.2 计量周期</w:t>
      </w:r>
    </w:p>
    <w:p w14:paraId="4EE66B46">
      <w:pPr>
        <w:pStyle w:val="267"/>
        <w:spacing w:line="440" w:lineRule="exact"/>
        <w:ind w:firstLine="420"/>
        <w:jc w:val="left"/>
        <w:rPr>
          <w:rFonts w:ascii="宋体" w:hAnsi="宋体"/>
          <w:sz w:val="21"/>
          <w:szCs w:val="21"/>
        </w:rPr>
      </w:pPr>
      <w:r>
        <w:rPr>
          <w:rFonts w:ascii="宋体" w:hAnsi="宋体"/>
          <w:sz w:val="21"/>
          <w:szCs w:val="21"/>
        </w:rPr>
        <w:t>关于计量周期的约定：</w:t>
      </w:r>
      <w:r>
        <w:rPr>
          <w:rFonts w:hint="eastAsia" w:ascii="宋体" w:hAnsi="宋体"/>
          <w:sz w:val="21"/>
          <w:szCs w:val="21"/>
          <w:u w:val="single"/>
        </w:rPr>
        <w:t>每月计量</w:t>
      </w:r>
      <w:r>
        <w:rPr>
          <w:rFonts w:ascii="宋体" w:hAnsi="宋体"/>
          <w:sz w:val="21"/>
          <w:szCs w:val="21"/>
        </w:rPr>
        <w:t>。</w:t>
      </w:r>
    </w:p>
    <w:p w14:paraId="54DD85F9">
      <w:pPr>
        <w:pStyle w:val="267"/>
        <w:spacing w:line="440" w:lineRule="exact"/>
        <w:ind w:firstLine="420"/>
        <w:jc w:val="left"/>
        <w:rPr>
          <w:rFonts w:ascii="宋体" w:hAnsi="宋体"/>
          <w:sz w:val="21"/>
          <w:szCs w:val="21"/>
        </w:rPr>
      </w:pPr>
      <w:r>
        <w:rPr>
          <w:rFonts w:ascii="宋体" w:hAnsi="宋体"/>
          <w:sz w:val="21"/>
          <w:szCs w:val="21"/>
        </w:rPr>
        <w:t>12.3.3 单价合同的计量</w:t>
      </w:r>
    </w:p>
    <w:p w14:paraId="4AB50DBE">
      <w:pPr>
        <w:pStyle w:val="267"/>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hint="eastAsia" w:ascii="宋体" w:hAnsi="宋体"/>
          <w:sz w:val="21"/>
          <w:szCs w:val="21"/>
          <w:u w:val="single"/>
        </w:rPr>
        <w:t>严格执行《现场工程计量管理规定》的规定，如有违反不作为工程结算</w:t>
      </w:r>
      <w:r>
        <w:rPr>
          <w:rFonts w:hint="eastAsia" w:ascii="宋体" w:hAnsi="宋体"/>
          <w:sz w:val="21"/>
          <w:szCs w:val="21"/>
        </w:rPr>
        <w:t>。</w:t>
      </w:r>
    </w:p>
    <w:p w14:paraId="46F8997F">
      <w:pPr>
        <w:pStyle w:val="267"/>
        <w:spacing w:line="440" w:lineRule="exact"/>
        <w:ind w:firstLine="420"/>
        <w:jc w:val="left"/>
        <w:rPr>
          <w:rFonts w:ascii="宋体" w:hAnsi="宋体"/>
          <w:sz w:val="21"/>
          <w:szCs w:val="21"/>
        </w:rPr>
      </w:pPr>
      <w:r>
        <w:rPr>
          <w:rFonts w:ascii="宋体" w:hAnsi="宋体"/>
          <w:sz w:val="21"/>
          <w:szCs w:val="21"/>
        </w:rPr>
        <w:t>12.3.4 总价合同的计量</w:t>
      </w:r>
    </w:p>
    <w:p w14:paraId="5AB7C5EB">
      <w:pPr>
        <w:pStyle w:val="267"/>
        <w:spacing w:line="440" w:lineRule="exact"/>
        <w:ind w:firstLine="420"/>
        <w:jc w:val="left"/>
        <w:rPr>
          <w:rFonts w:ascii="宋体" w:hAnsi="宋体"/>
          <w:sz w:val="21"/>
          <w:szCs w:val="21"/>
        </w:rPr>
      </w:pPr>
      <w:r>
        <w:rPr>
          <w:rFonts w:ascii="宋体" w:hAnsi="宋体"/>
          <w:sz w:val="21"/>
          <w:szCs w:val="21"/>
        </w:rPr>
        <w:t>关于总价合同计量的约定：</w:t>
      </w:r>
      <w:r>
        <w:rPr>
          <w:rFonts w:hint="eastAsia" w:ascii="宋体" w:hAnsi="宋体"/>
          <w:sz w:val="21"/>
          <w:szCs w:val="21"/>
          <w:u w:val="single"/>
        </w:rPr>
        <w:t>/</w:t>
      </w:r>
      <w:r>
        <w:rPr>
          <w:rFonts w:ascii="宋体" w:hAnsi="宋体"/>
          <w:sz w:val="21"/>
          <w:szCs w:val="21"/>
        </w:rPr>
        <w:t>。</w:t>
      </w:r>
    </w:p>
    <w:p w14:paraId="1B82AEB6">
      <w:pPr>
        <w:pStyle w:val="267"/>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hint="eastAsia" w:ascii="宋体" w:hAnsi="宋体"/>
          <w:sz w:val="21"/>
          <w:szCs w:val="21"/>
        </w:rPr>
        <w:t>〔</w:t>
      </w:r>
      <w:r>
        <w:rPr>
          <w:rFonts w:ascii="宋体" w:hAnsi="宋体"/>
          <w:sz w:val="21"/>
          <w:szCs w:val="21"/>
        </w:rPr>
        <w:t>总价合同的计量</w:t>
      </w:r>
      <w:r>
        <w:rPr>
          <w:rFonts w:hint="eastAsia" w:ascii="宋体" w:hAnsi="宋体"/>
          <w:sz w:val="21"/>
          <w:szCs w:val="21"/>
        </w:rPr>
        <w:t>〕</w:t>
      </w:r>
      <w:r>
        <w:rPr>
          <w:rFonts w:ascii="宋体" w:hAnsi="宋体"/>
          <w:sz w:val="21"/>
          <w:szCs w:val="21"/>
        </w:rPr>
        <w:t>约定</w:t>
      </w:r>
      <w:r>
        <w:rPr>
          <w:rFonts w:hint="eastAsia" w:ascii="宋体" w:hAnsi="宋体"/>
          <w:sz w:val="21"/>
          <w:szCs w:val="21"/>
        </w:rPr>
        <w:t>进行计量：</w:t>
      </w:r>
      <w:r>
        <w:rPr>
          <w:rFonts w:hint="eastAsia" w:ascii="宋体" w:hAnsi="宋体"/>
          <w:sz w:val="21"/>
          <w:szCs w:val="21"/>
          <w:u w:val="single"/>
        </w:rPr>
        <w:t>/</w:t>
      </w:r>
      <w:r>
        <w:rPr>
          <w:rFonts w:ascii="宋体" w:hAnsi="宋体"/>
          <w:sz w:val="21"/>
          <w:szCs w:val="21"/>
        </w:rPr>
        <w:t>。</w:t>
      </w:r>
    </w:p>
    <w:p w14:paraId="6A1F952E">
      <w:pPr>
        <w:pStyle w:val="267"/>
        <w:spacing w:line="440" w:lineRule="exact"/>
        <w:ind w:firstLine="420"/>
        <w:jc w:val="left"/>
        <w:rPr>
          <w:rFonts w:ascii="宋体" w:hAnsi="宋体"/>
          <w:sz w:val="21"/>
          <w:szCs w:val="21"/>
        </w:rPr>
      </w:pPr>
      <w:r>
        <w:rPr>
          <w:rFonts w:ascii="宋体" w:hAnsi="宋体"/>
          <w:sz w:val="21"/>
          <w:szCs w:val="21"/>
        </w:rPr>
        <w:t>12.3.6 其他价格形式合同的计量</w:t>
      </w:r>
    </w:p>
    <w:p w14:paraId="397BC833">
      <w:pPr>
        <w:pStyle w:val="267"/>
        <w:spacing w:line="440" w:lineRule="exact"/>
        <w:ind w:firstLine="420"/>
        <w:jc w:val="left"/>
        <w:rPr>
          <w:rFonts w:ascii="宋体" w:hAnsi="宋体"/>
          <w:sz w:val="21"/>
          <w:szCs w:val="21"/>
        </w:rPr>
      </w:pPr>
      <w:r>
        <w:rPr>
          <w:rFonts w:ascii="宋体" w:hAnsi="宋体"/>
          <w:sz w:val="21"/>
          <w:szCs w:val="21"/>
        </w:rPr>
        <w:t>其他价格形式的计量方式和程序：</w:t>
      </w:r>
      <w:r>
        <w:rPr>
          <w:rFonts w:hint="eastAsia" w:ascii="宋体" w:hAnsi="宋体"/>
          <w:sz w:val="21"/>
          <w:szCs w:val="21"/>
          <w:u w:val="single"/>
        </w:rPr>
        <w:t>/</w:t>
      </w:r>
      <w:r>
        <w:rPr>
          <w:rFonts w:ascii="宋体" w:hAnsi="宋体"/>
          <w:sz w:val="21"/>
          <w:szCs w:val="21"/>
        </w:rPr>
        <w:t>。</w:t>
      </w:r>
    </w:p>
    <w:p w14:paraId="1E7062CC">
      <w:pPr>
        <w:pStyle w:val="267"/>
        <w:spacing w:line="440" w:lineRule="exact"/>
        <w:ind w:firstLine="420"/>
        <w:rPr>
          <w:rFonts w:ascii="宋体" w:hAnsi="宋体"/>
          <w:b/>
          <w:sz w:val="21"/>
          <w:szCs w:val="21"/>
        </w:rPr>
      </w:pPr>
      <w:r>
        <w:rPr>
          <w:rFonts w:ascii="宋体" w:hAnsi="宋体"/>
          <w:b/>
          <w:sz w:val="21"/>
          <w:szCs w:val="21"/>
        </w:rPr>
        <w:t>12.4 工程进度款支付</w:t>
      </w:r>
    </w:p>
    <w:p w14:paraId="09755141">
      <w:pPr>
        <w:pStyle w:val="267"/>
        <w:spacing w:line="440" w:lineRule="exact"/>
        <w:ind w:firstLine="420"/>
        <w:jc w:val="left"/>
        <w:rPr>
          <w:rFonts w:hint="eastAsia" w:ascii="宋体" w:hAnsi="宋体" w:eastAsia="宋体" w:cs="Times New Roman"/>
          <w:sz w:val="21"/>
          <w:szCs w:val="21"/>
          <w:u w:val="none"/>
        </w:rPr>
      </w:pPr>
      <w:bookmarkStart w:id="1218" w:name="_Toc296944550"/>
      <w:bookmarkStart w:id="1219" w:name="_Toc297123556"/>
      <w:bookmarkStart w:id="1220" w:name="_Toc296503211"/>
      <w:bookmarkStart w:id="1221" w:name="_Toc303539163"/>
      <w:bookmarkStart w:id="1222" w:name="_Toc292559416"/>
      <w:bookmarkStart w:id="1223" w:name="_Toc296346712"/>
      <w:bookmarkStart w:id="1224" w:name="_Toc297048397"/>
      <w:bookmarkStart w:id="1225" w:name="_Toc292559921"/>
      <w:bookmarkStart w:id="1226" w:name="_Toc296891251"/>
      <w:bookmarkStart w:id="1227" w:name="_Toc297216215"/>
      <w:bookmarkStart w:id="1228" w:name="_Toc300935006"/>
      <w:bookmarkStart w:id="1229" w:name="_Toc296347210"/>
      <w:bookmarkStart w:id="1230" w:name="_Toc297120511"/>
      <w:bookmarkStart w:id="1231" w:name="_Toc296891039"/>
      <w:r>
        <w:rPr>
          <w:rFonts w:hint="eastAsia" w:ascii="宋体" w:hAnsi="宋体" w:eastAsia="宋体" w:cs="Times New Roman"/>
          <w:sz w:val="21"/>
          <w:szCs w:val="21"/>
          <w:u w:val="none"/>
        </w:rPr>
        <w:t>12.4.1 付款周期</w:t>
      </w:r>
    </w:p>
    <w:p w14:paraId="731AE803">
      <w:pPr>
        <w:pStyle w:val="267"/>
        <w:spacing w:line="440" w:lineRule="exact"/>
        <w:ind w:firstLine="420"/>
        <w:jc w:val="left"/>
        <w:rPr>
          <w:rFonts w:hint="eastAsia" w:ascii="宋体" w:hAnsi="宋体" w:eastAsia="宋体" w:cs="Times New Roman"/>
          <w:sz w:val="21"/>
          <w:szCs w:val="21"/>
          <w:u w:val="single"/>
          <w:lang w:val="en-US" w:eastAsia="zh-CN"/>
        </w:rPr>
      </w:pPr>
      <w:r>
        <w:rPr>
          <w:rFonts w:hint="eastAsia" w:ascii="宋体" w:hAnsi="宋体" w:eastAsia="宋体" w:cs="Times New Roman"/>
          <w:sz w:val="21"/>
          <w:szCs w:val="21"/>
          <w:u w:val="none"/>
          <w:lang w:val="en-US" w:eastAsia="zh-CN"/>
        </w:rPr>
        <w:t>关于付款周期的约定：</w:t>
      </w:r>
      <w:r>
        <w:rPr>
          <w:rFonts w:hint="eastAsia" w:ascii="宋体" w:hAnsi="宋体" w:cs="宋体"/>
          <w:b/>
          <w:bCs/>
        </w:rPr>
        <w:t>工程竣工验收合格后付合同价的90%，余款第二年年底付清。</w:t>
      </w:r>
    </w:p>
    <w:p w14:paraId="107C1D2B">
      <w:pPr>
        <w:pStyle w:val="267"/>
        <w:spacing w:line="440" w:lineRule="exact"/>
        <w:ind w:firstLine="420"/>
        <w:jc w:val="left"/>
        <w:rPr>
          <w:rFonts w:ascii="宋体" w:hAnsi="宋体"/>
          <w:sz w:val="21"/>
          <w:szCs w:val="21"/>
        </w:rPr>
      </w:pPr>
      <w:r>
        <w:rPr>
          <w:rFonts w:ascii="宋体" w:hAnsi="宋体"/>
          <w:sz w:val="21"/>
          <w:szCs w:val="21"/>
        </w:rPr>
        <w:t>12.4.2 进度付款申请单的编制</w:t>
      </w:r>
    </w:p>
    <w:p w14:paraId="7F56FFFE">
      <w:pPr>
        <w:pStyle w:val="267"/>
        <w:spacing w:line="440" w:lineRule="exact"/>
        <w:ind w:firstLine="420"/>
        <w:jc w:val="left"/>
        <w:rPr>
          <w:rFonts w:ascii="宋体" w:hAnsi="宋体"/>
          <w:sz w:val="21"/>
          <w:szCs w:val="21"/>
        </w:rPr>
      </w:pPr>
      <w:r>
        <w:rPr>
          <w:rFonts w:ascii="宋体" w:hAnsi="宋体"/>
          <w:sz w:val="21"/>
          <w:szCs w:val="21"/>
        </w:rPr>
        <w:t>关于进度付款申请单编制的约定：</w:t>
      </w:r>
      <w:r>
        <w:rPr>
          <w:rFonts w:hint="eastAsia" w:ascii="宋体" w:hAnsi="宋体"/>
          <w:sz w:val="21"/>
          <w:szCs w:val="21"/>
          <w:u w:val="single"/>
        </w:rPr>
        <w:t>执行通用条款</w:t>
      </w:r>
      <w:r>
        <w:rPr>
          <w:rFonts w:ascii="宋体" w:hAnsi="宋体"/>
          <w:sz w:val="21"/>
          <w:szCs w:val="21"/>
        </w:rPr>
        <w:t>。</w:t>
      </w:r>
    </w:p>
    <w:p w14:paraId="1B65264B">
      <w:pPr>
        <w:pStyle w:val="267"/>
        <w:spacing w:line="440" w:lineRule="exact"/>
        <w:ind w:firstLine="420"/>
        <w:jc w:val="left"/>
        <w:rPr>
          <w:rFonts w:ascii="宋体" w:hAnsi="宋体"/>
          <w:sz w:val="21"/>
          <w:szCs w:val="21"/>
        </w:rPr>
      </w:pPr>
      <w:r>
        <w:rPr>
          <w:rFonts w:ascii="宋体" w:hAnsi="宋体"/>
          <w:sz w:val="21"/>
          <w:szCs w:val="21"/>
        </w:rPr>
        <w:t>1</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rFonts w:ascii="宋体" w:hAnsi="宋体"/>
          <w:sz w:val="21"/>
          <w:szCs w:val="21"/>
        </w:rPr>
        <w:t>2.4.3 进度付款申请单的提交</w:t>
      </w:r>
    </w:p>
    <w:p w14:paraId="700726B3">
      <w:pPr>
        <w:pStyle w:val="267"/>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hint="eastAsia" w:ascii="宋体" w:hAnsi="宋体"/>
          <w:sz w:val="21"/>
          <w:szCs w:val="21"/>
          <w:u w:val="single"/>
        </w:rPr>
        <w:t xml:space="preserve">执行通用条款 </w:t>
      </w:r>
      <w:r>
        <w:rPr>
          <w:rFonts w:ascii="宋体" w:hAnsi="宋体"/>
          <w:sz w:val="21"/>
          <w:szCs w:val="21"/>
        </w:rPr>
        <w:t>。</w:t>
      </w:r>
    </w:p>
    <w:p w14:paraId="414CAD65">
      <w:pPr>
        <w:pStyle w:val="267"/>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hint="eastAsia" w:ascii="宋体" w:hAnsi="宋体"/>
          <w:sz w:val="21"/>
          <w:szCs w:val="21"/>
          <w:u w:val="single"/>
        </w:rPr>
        <w:t xml:space="preserve">/ </w:t>
      </w:r>
      <w:r>
        <w:rPr>
          <w:rFonts w:ascii="宋体" w:hAnsi="宋体"/>
          <w:sz w:val="21"/>
          <w:szCs w:val="21"/>
        </w:rPr>
        <w:t>。</w:t>
      </w:r>
    </w:p>
    <w:p w14:paraId="64C41869">
      <w:pPr>
        <w:pStyle w:val="267"/>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hint="eastAsia" w:ascii="宋体" w:hAnsi="宋体"/>
          <w:sz w:val="21"/>
          <w:szCs w:val="21"/>
          <w:u w:val="single"/>
        </w:rPr>
        <w:t>/</w:t>
      </w:r>
      <w:r>
        <w:rPr>
          <w:rFonts w:ascii="宋体" w:hAnsi="宋体"/>
          <w:sz w:val="21"/>
          <w:szCs w:val="21"/>
        </w:rPr>
        <w:t>。</w:t>
      </w:r>
    </w:p>
    <w:p w14:paraId="67B1039F">
      <w:pPr>
        <w:pStyle w:val="267"/>
        <w:spacing w:line="440" w:lineRule="exact"/>
        <w:ind w:firstLine="420"/>
        <w:jc w:val="left"/>
        <w:rPr>
          <w:rFonts w:ascii="宋体" w:hAnsi="宋体"/>
          <w:sz w:val="21"/>
          <w:szCs w:val="21"/>
        </w:rPr>
      </w:pPr>
      <w:r>
        <w:rPr>
          <w:rFonts w:ascii="宋体" w:hAnsi="宋体"/>
          <w:sz w:val="21"/>
          <w:szCs w:val="21"/>
        </w:rPr>
        <w:t>12.4.4 进度款审核和支付</w:t>
      </w:r>
    </w:p>
    <w:p w14:paraId="61CCDA0D">
      <w:pPr>
        <w:pStyle w:val="267"/>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hint="eastAsia" w:ascii="宋体" w:hAnsi="宋体"/>
          <w:sz w:val="21"/>
          <w:szCs w:val="21"/>
          <w:u w:val="single"/>
        </w:rPr>
        <w:t>执行通用条款</w:t>
      </w:r>
      <w:r>
        <w:rPr>
          <w:rFonts w:ascii="宋体" w:hAnsi="宋体"/>
          <w:sz w:val="21"/>
          <w:szCs w:val="21"/>
        </w:rPr>
        <w:t>。</w:t>
      </w:r>
    </w:p>
    <w:p w14:paraId="3A03C7C6">
      <w:pPr>
        <w:pStyle w:val="267"/>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hint="eastAsia" w:ascii="宋体" w:hAnsi="宋体"/>
          <w:sz w:val="21"/>
          <w:szCs w:val="21"/>
          <w:u w:val="single"/>
        </w:rPr>
        <w:t>通用条款第12</w:t>
      </w:r>
      <w:r>
        <w:rPr>
          <w:rFonts w:ascii="宋体" w:hAnsi="宋体"/>
          <w:sz w:val="21"/>
          <w:szCs w:val="21"/>
          <w:u w:val="single"/>
        </w:rPr>
        <w:t>.4.4</w:t>
      </w:r>
      <w:r>
        <w:rPr>
          <w:rFonts w:hint="eastAsia" w:ascii="宋体" w:hAnsi="宋体"/>
          <w:sz w:val="21"/>
          <w:szCs w:val="21"/>
          <w:u w:val="single"/>
        </w:rPr>
        <w:t>条第（1）款不执行，发包人在</w:t>
      </w:r>
      <w:r>
        <w:rPr>
          <w:rFonts w:ascii="宋体" w:hAnsi="宋体"/>
          <w:sz w:val="21"/>
          <w:szCs w:val="21"/>
          <w:u w:val="single"/>
        </w:rPr>
        <w:t>7天内完成审批并签发进度款支付证书。</w:t>
      </w:r>
    </w:p>
    <w:p w14:paraId="72C41006">
      <w:pPr>
        <w:pStyle w:val="267"/>
        <w:spacing w:line="440" w:lineRule="exact"/>
        <w:ind w:firstLine="420"/>
        <w:jc w:val="left"/>
        <w:rPr>
          <w:rFonts w:ascii="宋体" w:hAnsi="宋体"/>
          <w:sz w:val="21"/>
          <w:szCs w:val="21"/>
        </w:rPr>
      </w:pPr>
      <w:r>
        <w:rPr>
          <w:rFonts w:ascii="宋体" w:hAnsi="宋体"/>
          <w:sz w:val="21"/>
          <w:szCs w:val="21"/>
        </w:rPr>
        <w:t>（2）发包人支付进度款的期限：</w:t>
      </w:r>
      <w:r>
        <w:rPr>
          <w:rFonts w:hint="eastAsia" w:ascii="宋体" w:hAnsi="宋体"/>
          <w:sz w:val="21"/>
          <w:szCs w:val="21"/>
          <w:u w:val="single"/>
        </w:rPr>
        <w:t>执行通用条款</w:t>
      </w:r>
      <w:r>
        <w:rPr>
          <w:rFonts w:ascii="宋体" w:hAnsi="宋体"/>
          <w:sz w:val="21"/>
          <w:szCs w:val="21"/>
        </w:rPr>
        <w:t>。</w:t>
      </w:r>
    </w:p>
    <w:p w14:paraId="511A634A">
      <w:pPr>
        <w:pStyle w:val="267"/>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hint="eastAsia" w:ascii="宋体" w:hAnsi="宋体"/>
          <w:sz w:val="21"/>
          <w:szCs w:val="21"/>
          <w:u w:val="single"/>
        </w:rPr>
        <w:t>执行通用条款</w:t>
      </w:r>
      <w:r>
        <w:rPr>
          <w:rFonts w:ascii="宋体" w:hAnsi="宋体"/>
          <w:sz w:val="21"/>
          <w:szCs w:val="21"/>
        </w:rPr>
        <w:t>。</w:t>
      </w:r>
    </w:p>
    <w:p w14:paraId="5DE1459A">
      <w:pPr>
        <w:pStyle w:val="267"/>
        <w:spacing w:line="440" w:lineRule="exact"/>
        <w:ind w:firstLine="525"/>
        <w:jc w:val="left"/>
        <w:rPr>
          <w:rFonts w:ascii="宋体" w:hAnsi="宋体"/>
          <w:sz w:val="21"/>
          <w:szCs w:val="21"/>
        </w:rPr>
      </w:pPr>
      <w:r>
        <w:rPr>
          <w:rFonts w:ascii="宋体" w:hAnsi="宋体"/>
          <w:sz w:val="21"/>
          <w:szCs w:val="21"/>
        </w:rPr>
        <w:t>12.4.6 支付分解表的编制</w:t>
      </w:r>
    </w:p>
    <w:p w14:paraId="2EA69B26">
      <w:pPr>
        <w:pStyle w:val="267"/>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hint="eastAsia" w:ascii="宋体" w:hAnsi="宋体"/>
          <w:sz w:val="21"/>
          <w:szCs w:val="21"/>
          <w:u w:val="single"/>
        </w:rPr>
        <w:t>/</w:t>
      </w:r>
      <w:r>
        <w:rPr>
          <w:rFonts w:ascii="宋体" w:hAnsi="宋体"/>
          <w:sz w:val="21"/>
          <w:szCs w:val="21"/>
        </w:rPr>
        <w:t>。</w:t>
      </w:r>
    </w:p>
    <w:p w14:paraId="03DA7EF5">
      <w:pPr>
        <w:pStyle w:val="267"/>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hint="eastAsia" w:ascii="宋体" w:hAnsi="宋体"/>
          <w:sz w:val="21"/>
          <w:szCs w:val="32"/>
          <w:u w:val="single"/>
        </w:rPr>
        <w:t xml:space="preserve"> /</w:t>
      </w:r>
      <w:r>
        <w:rPr>
          <w:rFonts w:ascii="宋体" w:hAnsi="宋体"/>
          <w:sz w:val="21"/>
          <w:szCs w:val="32"/>
        </w:rPr>
        <w:t>。</w:t>
      </w:r>
    </w:p>
    <w:p w14:paraId="79B72EF6">
      <w:pPr>
        <w:pStyle w:val="267"/>
        <w:spacing w:line="440" w:lineRule="exact"/>
        <w:ind w:firstLine="420"/>
        <w:jc w:val="left"/>
        <w:rPr>
          <w:rFonts w:ascii="宋体" w:hAnsi="宋体"/>
          <w:sz w:val="21"/>
          <w:szCs w:val="21"/>
        </w:rPr>
      </w:pPr>
      <w:r>
        <w:rPr>
          <w:rFonts w:hint="eastAsia" w:ascii="宋体" w:hAnsi="宋体"/>
          <w:sz w:val="21"/>
          <w:szCs w:val="21"/>
        </w:rPr>
        <w:t>12.5支付账户</w:t>
      </w:r>
    </w:p>
    <w:p w14:paraId="4757D3FF">
      <w:pPr>
        <w:spacing w:line="440" w:lineRule="exact"/>
        <w:ind w:firstLine="420"/>
        <w:jc w:val="left"/>
        <w:rPr>
          <w:rFonts w:ascii="宋体" w:hAnsi="宋体"/>
          <w:sz w:val="21"/>
          <w:szCs w:val="21"/>
        </w:rPr>
      </w:pPr>
      <w:r>
        <w:rPr>
          <w:rFonts w:hint="eastAsia" w:ascii="宋体" w:hAnsi="宋体"/>
          <w:sz w:val="21"/>
          <w:szCs w:val="21"/>
        </w:rPr>
        <w:t>（1）账户信息</w:t>
      </w:r>
    </w:p>
    <w:p w14:paraId="2CAF6A97">
      <w:pPr>
        <w:spacing w:line="440" w:lineRule="exact"/>
        <w:ind w:firstLine="420"/>
        <w:jc w:val="left"/>
        <w:rPr>
          <w:rFonts w:ascii="宋体" w:hAnsi="宋体"/>
          <w:sz w:val="21"/>
          <w:szCs w:val="21"/>
        </w:rPr>
      </w:pPr>
      <w:r>
        <w:rPr>
          <w:rFonts w:hint="eastAsia" w:ascii="宋体" w:hAnsi="宋体"/>
          <w:sz w:val="21"/>
          <w:szCs w:val="21"/>
        </w:rPr>
        <w:t>发包人应将合同价款依照合同约定，支付至合同协议书中约定的承包人账户，账户信息以合同协议书中承包人的开户银行和账号为准。</w:t>
      </w:r>
    </w:p>
    <w:p w14:paraId="036A9939">
      <w:pPr>
        <w:spacing w:line="440" w:lineRule="exact"/>
        <w:ind w:firstLine="420"/>
        <w:jc w:val="left"/>
        <w:rPr>
          <w:rFonts w:ascii="宋体" w:hAnsi="宋体"/>
          <w:sz w:val="21"/>
          <w:szCs w:val="21"/>
        </w:rPr>
      </w:pPr>
      <w:r>
        <w:rPr>
          <w:rFonts w:hint="eastAsia" w:ascii="宋体" w:hAnsi="宋体"/>
          <w:sz w:val="21"/>
          <w:szCs w:val="21"/>
        </w:rPr>
        <w:t>（2）账户变更</w:t>
      </w:r>
    </w:p>
    <w:p w14:paraId="144411AB">
      <w:pPr>
        <w:spacing w:line="440" w:lineRule="exact"/>
        <w:ind w:firstLine="420"/>
        <w:jc w:val="left"/>
        <w:rPr>
          <w:rFonts w:ascii="宋体" w:hAnsi="宋体"/>
          <w:sz w:val="21"/>
          <w:szCs w:val="21"/>
        </w:rPr>
      </w:pPr>
      <w:r>
        <w:rPr>
          <w:rFonts w:ascii="宋体" w:hAnsi="宋体"/>
          <w:sz w:val="21"/>
          <w:szCs w:val="21"/>
        </w:rPr>
        <w:t>合同双方是否能自行变更支付账号：</w:t>
      </w:r>
      <w:r>
        <w:rPr>
          <w:rFonts w:ascii="Wingdings" w:hAnsi="Wingdings" w:eastAsia="Wingdings" w:cs="Wingdings"/>
          <w:sz w:val="21"/>
          <w:szCs w:val="21"/>
        </w:rPr>
        <w:t></w:t>
      </w:r>
      <w:r>
        <w:rPr>
          <w:rFonts w:ascii="宋体" w:hAnsi="宋体"/>
          <w:sz w:val="21"/>
          <w:szCs w:val="21"/>
        </w:rPr>
        <w:t xml:space="preserve">是  </w:t>
      </w:r>
      <w:r>
        <w:rPr>
          <w:rFonts w:ascii="Wingdings" w:hAnsi="Wingdings" w:eastAsia="Wingdings" w:cs="Wingdings"/>
          <w:sz w:val="21"/>
          <w:szCs w:val="21"/>
        </w:rPr>
        <w:t></w:t>
      </w:r>
      <w:r>
        <w:rPr>
          <w:rFonts w:ascii="宋体" w:hAnsi="宋体"/>
          <w:sz w:val="21"/>
          <w:szCs w:val="21"/>
        </w:rPr>
        <w:t>否</w:t>
      </w:r>
    </w:p>
    <w:p w14:paraId="78DFF6AD">
      <w:pPr>
        <w:spacing w:line="440" w:lineRule="exact"/>
        <w:ind w:firstLine="420"/>
        <w:jc w:val="left"/>
        <w:rPr>
          <w:rFonts w:ascii="宋体" w:hAnsi="宋体"/>
          <w:sz w:val="21"/>
          <w:szCs w:val="21"/>
        </w:rPr>
      </w:pPr>
      <w:r>
        <w:rPr>
          <w:rFonts w:ascii="宋体" w:hAnsi="宋体"/>
          <w:sz w:val="21"/>
          <w:szCs w:val="21"/>
        </w:rPr>
        <w:t>如勾选“否”，则变更支付账号，需经原账户开户银行书面同意。”</w:t>
      </w:r>
    </w:p>
    <w:p w14:paraId="63ACFEA2">
      <w:pPr>
        <w:pStyle w:val="267"/>
        <w:spacing w:line="440" w:lineRule="exact"/>
        <w:ind w:firstLine="420"/>
        <w:jc w:val="left"/>
        <w:rPr>
          <w:rFonts w:ascii="宋体" w:hAnsi="宋体"/>
          <w:sz w:val="21"/>
          <w:szCs w:val="21"/>
        </w:rPr>
      </w:pPr>
      <w:r>
        <w:rPr>
          <w:rFonts w:ascii="宋体" w:hAnsi="宋体"/>
          <w:sz w:val="21"/>
          <w:szCs w:val="21"/>
        </w:rPr>
        <w:t>注：承包人账户信息（开户行、账号），在主合同“合同协议书”中有明确表述。</w:t>
      </w:r>
    </w:p>
    <w:bookmarkEnd w:id="1039"/>
    <w:p w14:paraId="31CE2C98">
      <w:pPr>
        <w:pStyle w:val="264"/>
        <w:spacing w:before="0" w:after="0" w:line="440" w:lineRule="exact"/>
        <w:rPr>
          <w:rFonts w:ascii="宋体" w:hAnsi="宋体" w:eastAsia="宋体"/>
          <w:sz w:val="21"/>
          <w:szCs w:val="21"/>
        </w:rPr>
      </w:pPr>
      <w:bookmarkStart w:id="1232" w:name="_Toc351203645"/>
      <w:bookmarkStart w:id="1233" w:name="_Toc296347218"/>
      <w:bookmarkStart w:id="1234" w:name="_Toc296891047"/>
      <w:bookmarkStart w:id="1235" w:name="_Toc297216223"/>
      <w:bookmarkStart w:id="1236" w:name="_Toc296503219"/>
      <w:bookmarkStart w:id="1237" w:name="_Toc296891259"/>
      <w:bookmarkStart w:id="1238" w:name="_Toc292559929"/>
      <w:bookmarkStart w:id="1239" w:name="_Toc292559424"/>
      <w:bookmarkStart w:id="1240" w:name="_Toc297120519"/>
      <w:bookmarkStart w:id="1241" w:name="_Toc300935015"/>
      <w:bookmarkStart w:id="1242" w:name="_Toc312678053"/>
      <w:bookmarkStart w:id="1243" w:name="_Toc304295593"/>
      <w:bookmarkStart w:id="1244" w:name="_Toc297123564"/>
      <w:bookmarkStart w:id="1245" w:name="_Toc303539172"/>
      <w:bookmarkStart w:id="1246" w:name="_Toc297048405"/>
      <w:bookmarkStart w:id="1247" w:name="_Toc296944558"/>
      <w:bookmarkStart w:id="1248" w:name="_Toc296346720"/>
      <w:r>
        <w:rPr>
          <w:rFonts w:ascii="宋体" w:hAnsi="宋体" w:eastAsia="宋体"/>
          <w:sz w:val="21"/>
          <w:szCs w:val="21"/>
        </w:rPr>
        <w:t>13.验收和工程试车</w:t>
      </w:r>
      <w:bookmarkEnd w:id="1232"/>
    </w:p>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p w14:paraId="2674BD9F">
      <w:pPr>
        <w:pStyle w:val="267"/>
        <w:spacing w:line="440" w:lineRule="exact"/>
        <w:ind w:firstLine="420"/>
        <w:rPr>
          <w:rFonts w:ascii="宋体" w:hAnsi="宋体"/>
          <w:b/>
          <w:sz w:val="21"/>
          <w:szCs w:val="21"/>
        </w:rPr>
      </w:pPr>
      <w:r>
        <w:rPr>
          <w:rFonts w:ascii="宋体" w:hAnsi="宋体"/>
          <w:b/>
          <w:sz w:val="21"/>
          <w:szCs w:val="21"/>
        </w:rPr>
        <w:t>13.1 分部分项工程验收</w:t>
      </w:r>
    </w:p>
    <w:p w14:paraId="5EBA52D5">
      <w:pPr>
        <w:pStyle w:val="267"/>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hint="eastAsia" w:ascii="宋体" w:hAnsi="宋体"/>
          <w:sz w:val="21"/>
          <w:szCs w:val="21"/>
          <w:u w:val="single"/>
        </w:rPr>
        <w:t>24</w:t>
      </w:r>
      <w:r>
        <w:rPr>
          <w:rFonts w:ascii="宋体" w:hAnsi="宋体"/>
          <w:sz w:val="21"/>
          <w:szCs w:val="21"/>
        </w:rPr>
        <w:t>小时提交书面延期要求。</w:t>
      </w:r>
    </w:p>
    <w:p w14:paraId="112F94CE">
      <w:pPr>
        <w:pStyle w:val="267"/>
        <w:spacing w:line="440" w:lineRule="exact"/>
        <w:ind w:firstLine="420"/>
        <w:jc w:val="left"/>
        <w:rPr>
          <w:rFonts w:ascii="宋体" w:hAnsi="宋体"/>
          <w:b/>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7F04F6B8">
      <w:pPr>
        <w:pStyle w:val="267"/>
        <w:spacing w:line="440" w:lineRule="exact"/>
        <w:ind w:firstLine="420"/>
        <w:rPr>
          <w:rFonts w:ascii="宋体" w:hAnsi="宋体"/>
          <w:b/>
          <w:sz w:val="21"/>
          <w:szCs w:val="21"/>
        </w:rPr>
      </w:pPr>
      <w:bookmarkStart w:id="1249" w:name="_Toc296944562"/>
      <w:bookmarkStart w:id="1250" w:name="_Toc296891051"/>
      <w:bookmarkStart w:id="1251" w:name="_Toc292559428"/>
      <w:bookmarkStart w:id="1252" w:name="_Toc297123565"/>
      <w:bookmarkStart w:id="1253" w:name="_Toc304295596"/>
      <w:bookmarkStart w:id="1254" w:name="_Toc303539173"/>
      <w:bookmarkStart w:id="1255" w:name="_Toc300935016"/>
      <w:bookmarkStart w:id="1256" w:name="_Toc312678056"/>
      <w:bookmarkStart w:id="1257" w:name="_Toc296346724"/>
      <w:bookmarkStart w:id="1258" w:name="_Toc296347222"/>
      <w:bookmarkStart w:id="1259" w:name="_Toc296503223"/>
      <w:bookmarkStart w:id="1260" w:name="_Toc296891263"/>
      <w:bookmarkStart w:id="1261" w:name="_Toc297216224"/>
      <w:bookmarkStart w:id="1262" w:name="_Toc292559933"/>
      <w:bookmarkStart w:id="1263" w:name="_Toc297120523"/>
      <w:bookmarkStart w:id="1264" w:name="_Toc297048409"/>
      <w:bookmarkStart w:id="1265" w:name="_Toc267251474"/>
      <w:bookmarkStart w:id="1266" w:name="_Toc267251476"/>
      <w:bookmarkStart w:id="1267" w:name="_Toc267251470"/>
      <w:bookmarkStart w:id="1268" w:name="_Toc267251475"/>
      <w:bookmarkStart w:id="1269" w:name="_Toc267251473"/>
      <w:bookmarkStart w:id="1270" w:name="_Toc267251471"/>
      <w:bookmarkStart w:id="1271" w:name="_Toc267251472"/>
      <w:r>
        <w:rPr>
          <w:rFonts w:ascii="宋体" w:hAnsi="宋体"/>
          <w:b/>
          <w:sz w:val="21"/>
          <w:szCs w:val="21"/>
        </w:rPr>
        <w:t>13.2 竣工验收</w:t>
      </w:r>
    </w:p>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14:paraId="36E171C6">
      <w:pPr>
        <w:pStyle w:val="267"/>
        <w:spacing w:line="440" w:lineRule="exact"/>
        <w:ind w:firstLine="420"/>
        <w:jc w:val="left"/>
        <w:rPr>
          <w:rFonts w:ascii="宋体" w:hAnsi="宋体"/>
          <w:sz w:val="21"/>
          <w:szCs w:val="21"/>
        </w:rPr>
      </w:pPr>
      <w:bookmarkStart w:id="1272" w:name="_Toc280868704"/>
      <w:bookmarkStart w:id="1273" w:name="_Toc280868705"/>
      <w:bookmarkStart w:id="1274" w:name="_Toc280868706"/>
      <w:bookmarkStart w:id="1275" w:name="_Toc280868707"/>
      <w:bookmarkStart w:id="1276" w:name="_Toc280868708"/>
      <w:bookmarkStart w:id="1277" w:name="_Toc280868709"/>
      <w:r>
        <w:rPr>
          <w:rFonts w:ascii="宋体" w:hAnsi="宋体"/>
          <w:sz w:val="21"/>
          <w:szCs w:val="21"/>
        </w:rPr>
        <w:t>13.2.2竣工验收程序</w:t>
      </w:r>
    </w:p>
    <w:bookmarkEnd w:id="1272"/>
    <w:p w14:paraId="5FEBDD44">
      <w:pPr>
        <w:pStyle w:val="267"/>
        <w:spacing w:line="440" w:lineRule="exact"/>
        <w:ind w:firstLine="420"/>
        <w:jc w:val="left"/>
        <w:rPr>
          <w:rFonts w:ascii="宋体" w:hAnsi="宋体"/>
          <w:sz w:val="21"/>
          <w:szCs w:val="21"/>
        </w:rPr>
      </w:pPr>
      <w:r>
        <w:rPr>
          <w:rFonts w:ascii="宋体" w:hAnsi="宋体"/>
          <w:sz w:val="21"/>
          <w:szCs w:val="21"/>
        </w:rPr>
        <w:t>关于竣工验收程序的约定：</w:t>
      </w:r>
      <w:r>
        <w:rPr>
          <w:rFonts w:hint="eastAsia" w:ascii="宋体" w:hAnsi="宋体"/>
          <w:sz w:val="21"/>
          <w:szCs w:val="21"/>
          <w:u w:val="single"/>
        </w:rPr>
        <w:t>执行通用条款</w:t>
      </w:r>
      <w:r>
        <w:rPr>
          <w:rFonts w:ascii="宋体" w:hAnsi="宋体"/>
          <w:sz w:val="21"/>
          <w:szCs w:val="21"/>
        </w:rPr>
        <w:t>。</w:t>
      </w:r>
    </w:p>
    <w:p w14:paraId="1E9D6441">
      <w:pPr>
        <w:pStyle w:val="267"/>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hint="eastAsia" w:ascii="宋体" w:hAnsi="宋体"/>
          <w:sz w:val="21"/>
          <w:szCs w:val="21"/>
          <w:u w:val="single"/>
        </w:rPr>
        <w:t>执行通用条款</w:t>
      </w:r>
      <w:r>
        <w:rPr>
          <w:rFonts w:ascii="宋体" w:hAnsi="宋体"/>
          <w:sz w:val="21"/>
          <w:szCs w:val="21"/>
        </w:rPr>
        <w:t>。</w:t>
      </w:r>
    </w:p>
    <w:bookmarkEnd w:id="1273"/>
    <w:p w14:paraId="6BA7A10B">
      <w:pPr>
        <w:pStyle w:val="267"/>
        <w:spacing w:line="440" w:lineRule="exact"/>
        <w:ind w:firstLine="420"/>
        <w:jc w:val="left"/>
        <w:rPr>
          <w:rFonts w:ascii="宋体" w:hAnsi="宋体"/>
          <w:sz w:val="21"/>
          <w:szCs w:val="21"/>
        </w:rPr>
      </w:pPr>
      <w:r>
        <w:rPr>
          <w:rFonts w:ascii="宋体" w:hAnsi="宋体"/>
          <w:sz w:val="21"/>
          <w:szCs w:val="21"/>
        </w:rPr>
        <w:t>13.2.5移交、接收全部与部分工程</w:t>
      </w:r>
    </w:p>
    <w:bookmarkEnd w:id="1274"/>
    <w:p w14:paraId="52A9368E">
      <w:pPr>
        <w:pStyle w:val="267"/>
        <w:spacing w:line="440" w:lineRule="exact"/>
        <w:ind w:firstLine="420"/>
        <w:jc w:val="left"/>
        <w:rPr>
          <w:rFonts w:ascii="宋体" w:hAnsi="宋体"/>
          <w:sz w:val="21"/>
          <w:szCs w:val="21"/>
        </w:rPr>
      </w:pPr>
      <w:r>
        <w:rPr>
          <w:rFonts w:hint="eastAsia" w:ascii="宋体" w:hAnsi="宋体"/>
          <w:sz w:val="21"/>
          <w:szCs w:val="21"/>
        </w:rPr>
        <w:t>承包人向发包人移交工程的期限：</w:t>
      </w:r>
      <w:r>
        <w:rPr>
          <w:rFonts w:hint="eastAsia" w:ascii="宋体" w:hAnsi="宋体"/>
          <w:sz w:val="21"/>
          <w:szCs w:val="21"/>
          <w:u w:val="single"/>
        </w:rPr>
        <w:t>颁发工程接受证书后7天内完成工程的移交</w:t>
      </w:r>
      <w:r>
        <w:rPr>
          <w:rFonts w:hint="eastAsia" w:ascii="宋体" w:hAnsi="宋体"/>
          <w:sz w:val="21"/>
          <w:szCs w:val="21"/>
        </w:rPr>
        <w:t>。</w:t>
      </w:r>
    </w:p>
    <w:p w14:paraId="1B56142F">
      <w:pPr>
        <w:pStyle w:val="267"/>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hint="eastAsia" w:ascii="宋体" w:hAnsi="宋体"/>
          <w:sz w:val="21"/>
          <w:szCs w:val="21"/>
          <w:u w:val="single"/>
        </w:rPr>
        <w:t>如有，双方另行约定</w:t>
      </w:r>
      <w:r>
        <w:rPr>
          <w:rFonts w:ascii="宋体" w:hAnsi="宋体"/>
          <w:sz w:val="21"/>
          <w:szCs w:val="21"/>
        </w:rPr>
        <w:t>。</w:t>
      </w:r>
    </w:p>
    <w:bookmarkEnd w:id="1275"/>
    <w:p w14:paraId="2834A834">
      <w:pPr>
        <w:pStyle w:val="267"/>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hint="eastAsia" w:ascii="宋体" w:hAnsi="宋体"/>
          <w:sz w:val="21"/>
          <w:szCs w:val="21"/>
          <w:u w:val="single"/>
        </w:rPr>
        <w:t>工期每延误一天扣除签约合同价的1‰</w:t>
      </w:r>
      <w:r>
        <w:rPr>
          <w:rFonts w:ascii="宋体" w:hAnsi="宋体"/>
          <w:sz w:val="21"/>
          <w:szCs w:val="21"/>
        </w:rPr>
        <w:t>。</w:t>
      </w:r>
    </w:p>
    <w:p w14:paraId="031B78A8">
      <w:pPr>
        <w:pStyle w:val="267"/>
        <w:spacing w:line="440" w:lineRule="exact"/>
        <w:ind w:firstLine="420"/>
        <w:rPr>
          <w:rFonts w:ascii="宋体" w:hAnsi="宋体"/>
          <w:b/>
          <w:sz w:val="21"/>
          <w:szCs w:val="21"/>
        </w:rPr>
      </w:pPr>
      <w:r>
        <w:rPr>
          <w:rFonts w:ascii="宋体" w:hAnsi="宋体"/>
          <w:b/>
          <w:sz w:val="21"/>
          <w:szCs w:val="21"/>
        </w:rPr>
        <w:t>13.3 工程试车</w:t>
      </w:r>
    </w:p>
    <w:bookmarkEnd w:id="1276"/>
    <w:p w14:paraId="7D0F0D18">
      <w:pPr>
        <w:pStyle w:val="267"/>
        <w:spacing w:line="440" w:lineRule="exact"/>
        <w:ind w:firstLine="420"/>
        <w:jc w:val="left"/>
        <w:rPr>
          <w:rFonts w:ascii="宋体" w:hAnsi="宋体"/>
          <w:sz w:val="21"/>
          <w:szCs w:val="21"/>
        </w:rPr>
      </w:pPr>
      <w:r>
        <w:rPr>
          <w:rFonts w:ascii="宋体" w:hAnsi="宋体"/>
          <w:sz w:val="21"/>
          <w:szCs w:val="21"/>
        </w:rPr>
        <w:t>13.3.1 试车程序</w:t>
      </w:r>
    </w:p>
    <w:p w14:paraId="1CEECF04">
      <w:pPr>
        <w:pStyle w:val="267"/>
        <w:spacing w:line="440" w:lineRule="exact"/>
        <w:ind w:firstLine="420"/>
        <w:jc w:val="left"/>
        <w:rPr>
          <w:rFonts w:ascii="宋体" w:hAnsi="宋体"/>
          <w:sz w:val="21"/>
          <w:szCs w:val="21"/>
        </w:rPr>
      </w:pPr>
      <w:r>
        <w:rPr>
          <w:rFonts w:ascii="宋体" w:hAnsi="宋体"/>
          <w:sz w:val="21"/>
          <w:szCs w:val="21"/>
        </w:rPr>
        <w:t>工程试车内容：</w:t>
      </w:r>
      <w:r>
        <w:rPr>
          <w:rFonts w:hint="eastAsia" w:ascii="宋体" w:hAnsi="宋体"/>
          <w:sz w:val="21"/>
          <w:szCs w:val="21"/>
          <w:u w:val="single"/>
        </w:rPr>
        <w:t>执行通用条款</w:t>
      </w:r>
      <w:r>
        <w:rPr>
          <w:rFonts w:ascii="宋体" w:hAnsi="宋体"/>
          <w:sz w:val="21"/>
          <w:szCs w:val="21"/>
        </w:rPr>
        <w:t>。</w:t>
      </w:r>
    </w:p>
    <w:p w14:paraId="3DB69BBD">
      <w:pPr>
        <w:pStyle w:val="267"/>
        <w:spacing w:line="440" w:lineRule="exact"/>
        <w:ind w:firstLine="420"/>
        <w:jc w:val="left"/>
        <w:rPr>
          <w:rFonts w:ascii="宋体" w:hAnsi="宋体"/>
          <w:sz w:val="21"/>
          <w:szCs w:val="21"/>
        </w:rPr>
      </w:pPr>
      <w:r>
        <w:rPr>
          <w:rFonts w:ascii="宋体" w:hAnsi="宋体"/>
          <w:sz w:val="21"/>
          <w:szCs w:val="21"/>
        </w:rPr>
        <w:t>（1）单机无负荷试车费用由</w:t>
      </w:r>
      <w:r>
        <w:rPr>
          <w:rFonts w:hint="eastAsia" w:ascii="宋体" w:hAnsi="宋体"/>
          <w:sz w:val="21"/>
          <w:szCs w:val="21"/>
          <w:u w:val="single"/>
        </w:rPr>
        <w:t>承包人</w:t>
      </w:r>
      <w:r>
        <w:rPr>
          <w:rFonts w:ascii="宋体" w:hAnsi="宋体"/>
          <w:sz w:val="21"/>
          <w:szCs w:val="21"/>
        </w:rPr>
        <w:t>承担；</w:t>
      </w:r>
    </w:p>
    <w:p w14:paraId="472E71D1">
      <w:pPr>
        <w:pStyle w:val="267"/>
        <w:spacing w:line="440" w:lineRule="exact"/>
        <w:ind w:firstLine="420"/>
        <w:jc w:val="left"/>
        <w:rPr>
          <w:rFonts w:ascii="宋体" w:hAnsi="宋体"/>
          <w:sz w:val="21"/>
          <w:szCs w:val="21"/>
        </w:rPr>
      </w:pPr>
      <w:r>
        <w:rPr>
          <w:rFonts w:ascii="宋体" w:hAnsi="宋体"/>
          <w:sz w:val="21"/>
          <w:szCs w:val="21"/>
        </w:rPr>
        <w:t>（2）无负荷联动试车费用由</w:t>
      </w:r>
      <w:r>
        <w:rPr>
          <w:rFonts w:hint="eastAsia" w:ascii="宋体" w:hAnsi="宋体"/>
          <w:sz w:val="21"/>
          <w:szCs w:val="21"/>
          <w:u w:val="single"/>
        </w:rPr>
        <w:t>承包人</w:t>
      </w:r>
      <w:r>
        <w:rPr>
          <w:rFonts w:ascii="宋体" w:hAnsi="宋体"/>
          <w:sz w:val="21"/>
          <w:szCs w:val="21"/>
        </w:rPr>
        <w:t>承担。</w:t>
      </w:r>
    </w:p>
    <w:p w14:paraId="297BDC84">
      <w:pPr>
        <w:pStyle w:val="267"/>
        <w:spacing w:line="440" w:lineRule="exact"/>
        <w:ind w:firstLine="420"/>
        <w:jc w:val="left"/>
        <w:rPr>
          <w:rFonts w:ascii="宋体" w:hAnsi="宋体"/>
          <w:sz w:val="21"/>
          <w:szCs w:val="21"/>
        </w:rPr>
      </w:pPr>
      <w:r>
        <w:rPr>
          <w:rFonts w:ascii="宋体" w:hAnsi="宋体"/>
          <w:sz w:val="21"/>
          <w:szCs w:val="21"/>
        </w:rPr>
        <w:t>13.3.3 投料试车</w:t>
      </w:r>
    </w:p>
    <w:p w14:paraId="4682EC3F">
      <w:pPr>
        <w:pStyle w:val="267"/>
        <w:spacing w:line="440" w:lineRule="exact"/>
        <w:ind w:firstLine="420"/>
        <w:jc w:val="left"/>
        <w:rPr>
          <w:rFonts w:ascii="宋体" w:hAnsi="宋体"/>
          <w:sz w:val="21"/>
          <w:szCs w:val="21"/>
        </w:rPr>
      </w:pPr>
      <w:r>
        <w:rPr>
          <w:rFonts w:hint="eastAsia" w:ascii="宋体" w:hAnsi="宋体"/>
          <w:sz w:val="21"/>
          <w:szCs w:val="21"/>
        </w:rPr>
        <w:t>关于投料试车相关事项的约定：</w:t>
      </w:r>
      <w:r>
        <w:rPr>
          <w:rFonts w:hint="eastAsia" w:ascii="宋体" w:hAnsi="宋体"/>
          <w:sz w:val="21"/>
          <w:szCs w:val="21"/>
          <w:u w:val="single"/>
        </w:rPr>
        <w:t>执行通用条款</w:t>
      </w:r>
      <w:r>
        <w:rPr>
          <w:rFonts w:ascii="宋体" w:hAnsi="宋体"/>
          <w:sz w:val="21"/>
          <w:szCs w:val="21"/>
        </w:rPr>
        <w:t>。</w:t>
      </w:r>
    </w:p>
    <w:p w14:paraId="46B6FE5C">
      <w:pPr>
        <w:pStyle w:val="267"/>
        <w:spacing w:line="440" w:lineRule="exact"/>
        <w:ind w:firstLine="420"/>
        <w:outlineLvl w:val="0"/>
        <w:rPr>
          <w:rFonts w:ascii="宋体" w:hAnsi="宋体"/>
          <w:b/>
          <w:sz w:val="21"/>
          <w:szCs w:val="21"/>
        </w:rPr>
      </w:pPr>
      <w:bookmarkStart w:id="1278" w:name="_Toc30004156"/>
      <w:bookmarkStart w:id="1279" w:name="_Toc41327819"/>
      <w:bookmarkStart w:id="1280" w:name="_Toc467144145"/>
      <w:bookmarkStart w:id="1281" w:name="_Toc119597900"/>
      <w:bookmarkStart w:id="1282" w:name="_Toc472686059"/>
      <w:bookmarkStart w:id="1283" w:name="_Toc30622615"/>
      <w:bookmarkStart w:id="1284" w:name="_Toc473034378"/>
      <w:bookmarkStart w:id="1285" w:name="_Toc499560848"/>
      <w:bookmarkStart w:id="1286" w:name="_Toc9974946"/>
      <w:bookmarkStart w:id="1287" w:name="_Toc54867163"/>
      <w:bookmarkStart w:id="1288" w:name="_Toc11671833"/>
      <w:r>
        <w:rPr>
          <w:rFonts w:ascii="宋体" w:hAnsi="宋体"/>
          <w:b/>
          <w:sz w:val="21"/>
          <w:szCs w:val="21"/>
        </w:rPr>
        <w:t>13.6 竣工退场</w:t>
      </w:r>
      <w:bookmarkEnd w:id="1278"/>
      <w:bookmarkEnd w:id="1279"/>
      <w:bookmarkEnd w:id="1280"/>
      <w:bookmarkEnd w:id="1281"/>
      <w:bookmarkEnd w:id="1282"/>
      <w:bookmarkEnd w:id="1283"/>
      <w:bookmarkEnd w:id="1284"/>
      <w:bookmarkEnd w:id="1285"/>
      <w:bookmarkEnd w:id="1286"/>
      <w:bookmarkEnd w:id="1287"/>
      <w:bookmarkEnd w:id="1288"/>
    </w:p>
    <w:p w14:paraId="7257D644">
      <w:pPr>
        <w:pStyle w:val="267"/>
        <w:spacing w:line="440" w:lineRule="exact"/>
        <w:ind w:firstLine="420"/>
        <w:jc w:val="left"/>
        <w:rPr>
          <w:rFonts w:ascii="宋体" w:hAnsi="宋体"/>
          <w:sz w:val="21"/>
          <w:szCs w:val="21"/>
        </w:rPr>
      </w:pPr>
      <w:r>
        <w:rPr>
          <w:rFonts w:ascii="宋体" w:hAnsi="宋体"/>
          <w:sz w:val="21"/>
          <w:szCs w:val="21"/>
        </w:rPr>
        <w:t>13.6.1 竣工退场</w:t>
      </w:r>
    </w:p>
    <w:p w14:paraId="5D12140C">
      <w:pPr>
        <w:pStyle w:val="267"/>
        <w:spacing w:line="440" w:lineRule="exact"/>
        <w:ind w:firstLine="420"/>
        <w:jc w:val="left"/>
        <w:rPr>
          <w:rFonts w:ascii="宋体" w:hAnsi="宋体"/>
          <w:sz w:val="21"/>
          <w:szCs w:val="21"/>
        </w:rPr>
      </w:pPr>
      <w:r>
        <w:rPr>
          <w:rFonts w:ascii="宋体" w:hAnsi="宋体"/>
          <w:sz w:val="21"/>
          <w:szCs w:val="21"/>
        </w:rPr>
        <w:t>承包人完成竣工退场的期限：</w:t>
      </w:r>
      <w:r>
        <w:rPr>
          <w:rFonts w:hint="eastAsia" w:ascii="宋体" w:hAnsi="宋体"/>
          <w:sz w:val="21"/>
          <w:szCs w:val="21"/>
          <w:u w:val="single"/>
        </w:rPr>
        <w:t>另行协商</w:t>
      </w:r>
      <w:r>
        <w:rPr>
          <w:rFonts w:ascii="宋体" w:hAnsi="宋体"/>
          <w:sz w:val="21"/>
          <w:szCs w:val="21"/>
        </w:rPr>
        <w:t>。</w:t>
      </w:r>
    </w:p>
    <w:p w14:paraId="014ED307">
      <w:pPr>
        <w:pStyle w:val="264"/>
        <w:spacing w:before="0" w:after="0" w:line="440" w:lineRule="exact"/>
        <w:rPr>
          <w:rFonts w:ascii="宋体" w:hAnsi="宋体" w:eastAsia="宋体"/>
          <w:sz w:val="21"/>
          <w:szCs w:val="21"/>
        </w:rPr>
      </w:pPr>
      <w:bookmarkStart w:id="1289" w:name="_Toc351203646"/>
      <w:r>
        <w:rPr>
          <w:rFonts w:ascii="宋体" w:hAnsi="宋体" w:eastAsia="宋体"/>
          <w:sz w:val="21"/>
          <w:szCs w:val="21"/>
        </w:rPr>
        <w:t>14. 竣工结算</w:t>
      </w:r>
      <w:bookmarkEnd w:id="1289"/>
    </w:p>
    <w:p w14:paraId="71C7E315">
      <w:pPr>
        <w:pStyle w:val="267"/>
        <w:spacing w:line="440" w:lineRule="exact"/>
        <w:ind w:firstLine="420"/>
        <w:rPr>
          <w:rFonts w:ascii="宋体" w:hAnsi="宋体"/>
          <w:b/>
          <w:sz w:val="21"/>
          <w:szCs w:val="21"/>
        </w:rPr>
      </w:pPr>
      <w:r>
        <w:rPr>
          <w:rFonts w:ascii="宋体" w:hAnsi="宋体"/>
          <w:b/>
          <w:sz w:val="21"/>
          <w:szCs w:val="21"/>
        </w:rPr>
        <w:t>14.1 竣工</w:t>
      </w:r>
      <w:r>
        <w:rPr>
          <w:rFonts w:hint="eastAsia" w:ascii="宋体" w:hAnsi="宋体"/>
          <w:b/>
          <w:sz w:val="21"/>
          <w:szCs w:val="21"/>
        </w:rPr>
        <w:t>结算</w:t>
      </w:r>
      <w:r>
        <w:rPr>
          <w:rFonts w:ascii="宋体" w:hAnsi="宋体"/>
          <w:b/>
          <w:sz w:val="21"/>
          <w:szCs w:val="21"/>
        </w:rPr>
        <w:t>申请</w:t>
      </w:r>
    </w:p>
    <w:p w14:paraId="67F6CED5">
      <w:pPr>
        <w:pStyle w:val="267"/>
        <w:spacing w:line="440" w:lineRule="exact"/>
        <w:ind w:firstLine="420"/>
        <w:jc w:val="left"/>
        <w:rPr>
          <w:rFonts w:ascii="宋体" w:hAnsi="宋体"/>
          <w:sz w:val="21"/>
          <w:szCs w:val="21"/>
        </w:rPr>
      </w:pPr>
      <w:r>
        <w:rPr>
          <w:rFonts w:ascii="宋体" w:hAnsi="宋体"/>
          <w:sz w:val="21"/>
          <w:szCs w:val="21"/>
        </w:rPr>
        <w:t>承包人提交竣工</w:t>
      </w:r>
      <w:r>
        <w:rPr>
          <w:rFonts w:hint="eastAsia" w:ascii="宋体" w:hAnsi="宋体"/>
          <w:sz w:val="21"/>
          <w:szCs w:val="21"/>
        </w:rPr>
        <w:t>结算</w:t>
      </w:r>
      <w:r>
        <w:rPr>
          <w:rFonts w:ascii="宋体" w:hAnsi="宋体"/>
          <w:sz w:val="21"/>
          <w:szCs w:val="21"/>
        </w:rPr>
        <w:t>申请单的期限：</w:t>
      </w:r>
      <w:r>
        <w:rPr>
          <w:rFonts w:hint="eastAsia" w:ascii="宋体" w:hAnsi="宋体"/>
          <w:sz w:val="21"/>
          <w:szCs w:val="21"/>
          <w:u w:val="single"/>
        </w:rPr>
        <w:t>执行通用条款</w:t>
      </w:r>
      <w:r>
        <w:rPr>
          <w:rFonts w:ascii="宋体" w:hAnsi="宋体"/>
          <w:sz w:val="21"/>
          <w:szCs w:val="21"/>
        </w:rPr>
        <w:t>。</w:t>
      </w:r>
    </w:p>
    <w:p w14:paraId="4115F8DF">
      <w:pPr>
        <w:pStyle w:val="267"/>
        <w:spacing w:line="440" w:lineRule="exact"/>
        <w:ind w:firstLine="420"/>
        <w:jc w:val="left"/>
        <w:rPr>
          <w:rFonts w:ascii="宋体" w:hAnsi="宋体"/>
          <w:sz w:val="21"/>
          <w:szCs w:val="21"/>
        </w:rPr>
      </w:pPr>
      <w:r>
        <w:rPr>
          <w:rFonts w:ascii="宋体" w:hAnsi="宋体"/>
          <w:sz w:val="21"/>
          <w:szCs w:val="21"/>
        </w:rPr>
        <w:t>竣工</w:t>
      </w:r>
      <w:r>
        <w:rPr>
          <w:rFonts w:hint="eastAsia" w:ascii="宋体" w:hAnsi="宋体"/>
          <w:sz w:val="21"/>
          <w:szCs w:val="21"/>
        </w:rPr>
        <w:t>结算</w:t>
      </w:r>
      <w:r>
        <w:rPr>
          <w:rFonts w:ascii="宋体" w:hAnsi="宋体"/>
          <w:sz w:val="21"/>
          <w:szCs w:val="21"/>
        </w:rPr>
        <w:t>申请单应包括的内容：</w:t>
      </w:r>
      <w:r>
        <w:rPr>
          <w:rFonts w:hint="eastAsia" w:ascii="宋体" w:hAnsi="宋体"/>
          <w:sz w:val="21"/>
          <w:szCs w:val="21"/>
          <w:u w:val="single"/>
        </w:rPr>
        <w:t>执行通用条款</w:t>
      </w:r>
      <w:r>
        <w:rPr>
          <w:rFonts w:ascii="宋体" w:hAnsi="宋体"/>
          <w:sz w:val="21"/>
          <w:szCs w:val="21"/>
        </w:rPr>
        <w:t>。</w:t>
      </w:r>
    </w:p>
    <w:p w14:paraId="2840305F">
      <w:pPr>
        <w:pStyle w:val="267"/>
        <w:spacing w:line="440" w:lineRule="exact"/>
        <w:ind w:firstLine="420"/>
        <w:outlineLvl w:val="0"/>
        <w:rPr>
          <w:rFonts w:ascii="宋体" w:hAnsi="宋体"/>
          <w:b/>
          <w:sz w:val="21"/>
          <w:szCs w:val="21"/>
        </w:rPr>
      </w:pPr>
      <w:bookmarkStart w:id="1290" w:name="_Toc30622616"/>
      <w:bookmarkStart w:id="1291" w:name="_Toc9974947"/>
      <w:bookmarkStart w:id="1292" w:name="_Toc119597901"/>
      <w:bookmarkStart w:id="1293" w:name="_Toc30004157"/>
      <w:bookmarkStart w:id="1294" w:name="_Toc11671834"/>
      <w:bookmarkStart w:id="1295" w:name="_Toc472686060"/>
      <w:bookmarkStart w:id="1296" w:name="_Toc499560849"/>
      <w:bookmarkStart w:id="1297" w:name="_Toc473034379"/>
      <w:bookmarkStart w:id="1298" w:name="_Toc41327820"/>
      <w:bookmarkStart w:id="1299" w:name="_Toc467144146"/>
      <w:bookmarkStart w:id="1300" w:name="_Toc54867164"/>
      <w:r>
        <w:rPr>
          <w:rFonts w:ascii="宋体" w:hAnsi="宋体"/>
          <w:b/>
          <w:sz w:val="21"/>
          <w:szCs w:val="21"/>
        </w:rPr>
        <w:t>14.2 竣工结算审核</w:t>
      </w:r>
      <w:bookmarkEnd w:id="1290"/>
      <w:bookmarkEnd w:id="1291"/>
      <w:bookmarkEnd w:id="1292"/>
      <w:bookmarkEnd w:id="1293"/>
      <w:bookmarkEnd w:id="1294"/>
      <w:bookmarkEnd w:id="1295"/>
      <w:bookmarkEnd w:id="1296"/>
      <w:bookmarkEnd w:id="1297"/>
      <w:bookmarkEnd w:id="1298"/>
      <w:bookmarkEnd w:id="1299"/>
      <w:bookmarkEnd w:id="1300"/>
    </w:p>
    <w:p w14:paraId="68549817">
      <w:pPr>
        <w:pStyle w:val="267"/>
        <w:spacing w:line="440" w:lineRule="exact"/>
        <w:ind w:firstLine="42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hint="eastAsia" w:ascii="宋体" w:hAnsi="宋体"/>
          <w:sz w:val="21"/>
          <w:szCs w:val="21"/>
          <w:u w:val="single"/>
        </w:rPr>
        <w:t>通用条款第14</w:t>
      </w:r>
      <w:r>
        <w:rPr>
          <w:rFonts w:ascii="宋体" w:hAnsi="宋体"/>
          <w:sz w:val="21"/>
          <w:szCs w:val="21"/>
          <w:u w:val="single"/>
        </w:rPr>
        <w:t>.2</w:t>
      </w:r>
      <w:r>
        <w:rPr>
          <w:rFonts w:hint="eastAsia" w:ascii="宋体" w:hAnsi="宋体"/>
          <w:sz w:val="21"/>
          <w:szCs w:val="21"/>
          <w:u w:val="single"/>
        </w:rPr>
        <w:t>条第（1）款不执行，收到承包人提交的完整结算资料后，由发包人委托造价咨询公司在60天内完成审计</w:t>
      </w:r>
      <w:r>
        <w:rPr>
          <w:rFonts w:ascii="宋体" w:hAnsi="宋体"/>
          <w:sz w:val="21"/>
          <w:szCs w:val="21"/>
          <w:u w:val="single"/>
        </w:rPr>
        <w:t>。</w:t>
      </w:r>
    </w:p>
    <w:p w14:paraId="6B963595">
      <w:pPr>
        <w:pStyle w:val="267"/>
        <w:spacing w:line="440" w:lineRule="exact"/>
        <w:ind w:firstLine="420"/>
        <w:jc w:val="left"/>
        <w:rPr>
          <w:rFonts w:ascii="宋体" w:hAnsi="宋体"/>
          <w:sz w:val="21"/>
          <w:szCs w:val="21"/>
        </w:rPr>
      </w:pPr>
      <w:r>
        <w:rPr>
          <w:rFonts w:ascii="宋体" w:hAnsi="宋体"/>
          <w:sz w:val="21"/>
          <w:szCs w:val="21"/>
        </w:rPr>
        <w:t>发包人完成竣工付款的期限：</w:t>
      </w:r>
      <w:r>
        <w:rPr>
          <w:rFonts w:hint="eastAsia" w:ascii="宋体" w:hAnsi="宋体"/>
          <w:sz w:val="21"/>
          <w:szCs w:val="21"/>
          <w:u w:val="single"/>
        </w:rPr>
        <w:t>根据本项目付款方式</w:t>
      </w:r>
      <w:r>
        <w:rPr>
          <w:rFonts w:ascii="宋体" w:hAnsi="宋体"/>
          <w:sz w:val="21"/>
          <w:szCs w:val="21"/>
        </w:rPr>
        <w:t>。</w:t>
      </w:r>
    </w:p>
    <w:p w14:paraId="02C917C7">
      <w:pPr>
        <w:pStyle w:val="267"/>
        <w:spacing w:line="440" w:lineRule="exact"/>
        <w:ind w:firstLine="420"/>
        <w:jc w:val="left"/>
        <w:rPr>
          <w:rFonts w:ascii="宋体" w:hAnsi="宋体"/>
          <w:sz w:val="21"/>
          <w:szCs w:val="21"/>
          <w:u w:val="single"/>
        </w:rPr>
      </w:pPr>
      <w:r>
        <w:rPr>
          <w:rFonts w:hint="eastAsia" w:ascii="宋体" w:hAnsi="宋体"/>
          <w:sz w:val="21"/>
          <w:szCs w:val="21"/>
        </w:rPr>
        <w:t>关于竣工付款证书异议部分复核的方式和程序：</w:t>
      </w:r>
      <w:r>
        <w:rPr>
          <w:rFonts w:hint="eastAsia" w:ascii="宋体" w:hAnsi="宋体"/>
          <w:sz w:val="21"/>
          <w:szCs w:val="21"/>
          <w:u w:val="single"/>
        </w:rPr>
        <w:t xml:space="preserve">  /  </w:t>
      </w:r>
      <w:r>
        <w:rPr>
          <w:rFonts w:ascii="宋体" w:hAnsi="宋体"/>
          <w:sz w:val="21"/>
          <w:szCs w:val="21"/>
        </w:rPr>
        <w:t>。</w:t>
      </w:r>
    </w:p>
    <w:p w14:paraId="7D238B6A">
      <w:pPr>
        <w:pStyle w:val="267"/>
        <w:spacing w:line="440" w:lineRule="exact"/>
        <w:ind w:firstLine="420"/>
        <w:rPr>
          <w:rFonts w:ascii="宋体" w:hAnsi="宋体"/>
          <w:b/>
          <w:sz w:val="21"/>
          <w:szCs w:val="21"/>
        </w:rPr>
      </w:pPr>
      <w:r>
        <w:rPr>
          <w:rFonts w:ascii="宋体" w:hAnsi="宋体"/>
          <w:b/>
          <w:sz w:val="21"/>
          <w:szCs w:val="21"/>
        </w:rPr>
        <w:t>14.4 最终结清</w:t>
      </w:r>
    </w:p>
    <w:p w14:paraId="53016A67">
      <w:pPr>
        <w:pStyle w:val="267"/>
        <w:spacing w:line="440" w:lineRule="exact"/>
        <w:ind w:firstLine="420"/>
        <w:jc w:val="left"/>
        <w:rPr>
          <w:rFonts w:ascii="宋体" w:hAnsi="宋体"/>
          <w:sz w:val="21"/>
          <w:szCs w:val="21"/>
        </w:rPr>
      </w:pPr>
      <w:r>
        <w:rPr>
          <w:rFonts w:ascii="宋体" w:hAnsi="宋体"/>
          <w:sz w:val="21"/>
          <w:szCs w:val="21"/>
        </w:rPr>
        <w:t>14.4.1 最终结清申请单</w:t>
      </w:r>
    </w:p>
    <w:p w14:paraId="3FC607B9">
      <w:pPr>
        <w:pStyle w:val="267"/>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hint="eastAsia" w:ascii="宋体" w:hAnsi="宋体"/>
          <w:sz w:val="21"/>
          <w:szCs w:val="21"/>
          <w:u w:val="single"/>
        </w:rPr>
        <w:t>执行通用条款</w:t>
      </w:r>
      <w:r>
        <w:rPr>
          <w:rFonts w:ascii="宋体" w:hAnsi="宋体"/>
          <w:sz w:val="21"/>
          <w:szCs w:val="21"/>
        </w:rPr>
        <w:t>。</w:t>
      </w:r>
    </w:p>
    <w:p w14:paraId="4C4D68D1">
      <w:pPr>
        <w:pStyle w:val="267"/>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hint="eastAsia" w:ascii="宋体" w:hAnsi="宋体"/>
          <w:sz w:val="21"/>
          <w:szCs w:val="21"/>
          <w:u w:val="single"/>
        </w:rPr>
        <w:t>执行通用条款</w:t>
      </w:r>
      <w:r>
        <w:rPr>
          <w:rFonts w:ascii="宋体" w:hAnsi="宋体"/>
          <w:sz w:val="21"/>
          <w:szCs w:val="21"/>
        </w:rPr>
        <w:t xml:space="preserve">。 </w:t>
      </w:r>
    </w:p>
    <w:p w14:paraId="7815EA38">
      <w:pPr>
        <w:pStyle w:val="267"/>
        <w:spacing w:line="440" w:lineRule="exact"/>
        <w:ind w:firstLine="420"/>
        <w:jc w:val="left"/>
        <w:rPr>
          <w:rFonts w:ascii="宋体" w:hAnsi="宋体"/>
          <w:sz w:val="21"/>
          <w:szCs w:val="21"/>
        </w:rPr>
      </w:pPr>
      <w:r>
        <w:rPr>
          <w:rFonts w:ascii="宋体" w:hAnsi="宋体"/>
          <w:sz w:val="21"/>
          <w:szCs w:val="21"/>
        </w:rPr>
        <w:t>14.4.2 最终结清证书和支付</w:t>
      </w:r>
    </w:p>
    <w:p w14:paraId="172DC65D">
      <w:pPr>
        <w:pStyle w:val="267"/>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通用条款第14</w:t>
      </w:r>
      <w:r>
        <w:rPr>
          <w:rFonts w:ascii="宋体" w:hAnsi="宋体"/>
          <w:sz w:val="21"/>
          <w:szCs w:val="21"/>
          <w:u w:val="single"/>
        </w:rPr>
        <w:t>.4.2</w:t>
      </w:r>
      <w:r>
        <w:rPr>
          <w:rFonts w:hint="eastAsia" w:ascii="宋体" w:hAnsi="宋体"/>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14:paraId="654795CA">
      <w:pPr>
        <w:pStyle w:val="267"/>
        <w:spacing w:line="440" w:lineRule="exact"/>
        <w:ind w:firstLine="420"/>
        <w:jc w:val="left"/>
        <w:rPr>
          <w:rFonts w:ascii="宋体" w:hAnsi="宋体"/>
          <w:sz w:val="21"/>
          <w:szCs w:val="21"/>
        </w:rPr>
      </w:pPr>
      <w:r>
        <w:rPr>
          <w:rFonts w:ascii="宋体" w:hAnsi="宋体"/>
          <w:sz w:val="21"/>
          <w:szCs w:val="21"/>
        </w:rPr>
        <w:t>（2）发包人完成支付的期限：</w:t>
      </w:r>
      <w:r>
        <w:rPr>
          <w:rFonts w:hint="eastAsia" w:ascii="宋体" w:hAnsi="宋体"/>
          <w:sz w:val="21"/>
          <w:szCs w:val="21"/>
          <w:u w:val="single"/>
        </w:rPr>
        <w:t>执行通用条款</w:t>
      </w:r>
      <w:r>
        <w:rPr>
          <w:rFonts w:ascii="宋体" w:hAnsi="宋体"/>
          <w:sz w:val="21"/>
          <w:szCs w:val="21"/>
        </w:rPr>
        <w:t>。</w:t>
      </w:r>
    </w:p>
    <w:bookmarkEnd w:id="1265"/>
    <w:bookmarkEnd w:id="1266"/>
    <w:bookmarkEnd w:id="1267"/>
    <w:bookmarkEnd w:id="1268"/>
    <w:bookmarkEnd w:id="1269"/>
    <w:bookmarkEnd w:id="1270"/>
    <w:bookmarkEnd w:id="1271"/>
    <w:bookmarkEnd w:id="1277"/>
    <w:p w14:paraId="2632E188">
      <w:pPr>
        <w:pStyle w:val="264"/>
        <w:spacing w:before="0" w:after="0" w:line="440" w:lineRule="exact"/>
        <w:rPr>
          <w:rFonts w:ascii="宋体" w:hAnsi="宋体" w:eastAsia="宋体"/>
          <w:sz w:val="21"/>
          <w:szCs w:val="21"/>
        </w:rPr>
      </w:pPr>
      <w:bookmarkStart w:id="1301" w:name="_Toc351203647"/>
      <w:bookmarkStart w:id="1302" w:name="_Toc267251483"/>
      <w:bookmarkStart w:id="1303" w:name="_Toc267251484"/>
      <w:bookmarkStart w:id="1304" w:name="_Toc267251482"/>
      <w:bookmarkStart w:id="1305" w:name="_Toc267251485"/>
      <w:bookmarkStart w:id="1306" w:name="_Toc267251488"/>
      <w:bookmarkStart w:id="1307" w:name="_Toc267251489"/>
      <w:bookmarkStart w:id="1308" w:name="_Toc267251490"/>
      <w:bookmarkStart w:id="1309" w:name="_Toc267251486"/>
      <w:bookmarkStart w:id="1310" w:name="_Toc267251494"/>
      <w:bookmarkStart w:id="1311" w:name="_Toc267251496"/>
      <w:bookmarkStart w:id="1312" w:name="_Toc267251492"/>
      <w:bookmarkStart w:id="1313" w:name="_Toc267251495"/>
      <w:bookmarkStart w:id="1314" w:name="_Toc267251491"/>
      <w:bookmarkStart w:id="1315" w:name="_Toc267251493"/>
      <w:bookmarkStart w:id="1316" w:name="_Toc267251498"/>
      <w:bookmarkStart w:id="1317" w:name="_Toc267251499"/>
      <w:bookmarkStart w:id="1318" w:name="_Toc267251497"/>
      <w:bookmarkStart w:id="1319" w:name="_Toc267251501"/>
      <w:bookmarkStart w:id="1320" w:name="_Toc267251502"/>
      <w:bookmarkStart w:id="1321" w:name="_Toc267251503"/>
      <w:bookmarkStart w:id="1322" w:name="_Toc267251504"/>
      <w:bookmarkStart w:id="1323" w:name="_Toc267251506"/>
      <w:bookmarkStart w:id="1324" w:name="_Toc267251507"/>
      <w:bookmarkStart w:id="1325" w:name="_Toc267251508"/>
      <w:bookmarkStart w:id="1326" w:name="_Toc267251514"/>
      <w:bookmarkStart w:id="1327" w:name="_Toc267251510"/>
      <w:bookmarkStart w:id="1328" w:name="_Toc267251513"/>
      <w:bookmarkStart w:id="1329" w:name="_Toc267251509"/>
      <w:bookmarkStart w:id="1330" w:name="_Toc267251515"/>
      <w:bookmarkStart w:id="1331" w:name="_Toc267251511"/>
      <w:r>
        <w:rPr>
          <w:rFonts w:ascii="宋体" w:hAnsi="宋体" w:eastAsia="宋体"/>
          <w:sz w:val="21"/>
          <w:szCs w:val="21"/>
        </w:rPr>
        <w:t>15. 缺陷责任期与保修</w:t>
      </w:r>
      <w:bookmarkEnd w:id="1301"/>
    </w:p>
    <w:p w14:paraId="001D9E21">
      <w:pPr>
        <w:pStyle w:val="267"/>
        <w:spacing w:line="440" w:lineRule="exact"/>
        <w:ind w:firstLine="420"/>
        <w:rPr>
          <w:rFonts w:ascii="宋体" w:hAnsi="宋体"/>
          <w:b/>
          <w:sz w:val="21"/>
          <w:szCs w:val="21"/>
        </w:rPr>
      </w:pPr>
      <w:r>
        <w:rPr>
          <w:rFonts w:ascii="宋体" w:hAnsi="宋体"/>
          <w:b/>
          <w:sz w:val="21"/>
          <w:szCs w:val="21"/>
        </w:rPr>
        <w:t>15.2缺陷责任期</w:t>
      </w:r>
      <w:bookmarkEnd w:id="1302"/>
    </w:p>
    <w:p w14:paraId="1DA7B33A">
      <w:pPr>
        <w:pStyle w:val="267"/>
        <w:spacing w:line="440" w:lineRule="exact"/>
        <w:ind w:firstLine="420"/>
        <w:jc w:val="left"/>
        <w:rPr>
          <w:rFonts w:ascii="宋体" w:hAnsi="宋体"/>
          <w:sz w:val="21"/>
          <w:szCs w:val="21"/>
        </w:rPr>
      </w:pPr>
      <w:r>
        <w:rPr>
          <w:rFonts w:ascii="宋体" w:hAnsi="宋体"/>
          <w:sz w:val="21"/>
          <w:szCs w:val="21"/>
        </w:rPr>
        <w:t>缺陷责任期的具体期限：</w:t>
      </w:r>
      <w:r>
        <w:rPr>
          <w:rFonts w:hint="eastAsia" w:ascii="宋体" w:hAnsi="宋体"/>
          <w:sz w:val="21"/>
          <w:szCs w:val="21"/>
          <w:u w:val="single"/>
        </w:rPr>
        <w:t>实际竣工日期起24个月</w:t>
      </w:r>
      <w:r>
        <w:rPr>
          <w:rFonts w:ascii="宋体" w:hAnsi="宋体"/>
          <w:sz w:val="21"/>
          <w:szCs w:val="21"/>
        </w:rPr>
        <w:t>。</w:t>
      </w:r>
    </w:p>
    <w:p w14:paraId="32305E95">
      <w:pPr>
        <w:spacing w:line="332" w:lineRule="auto"/>
        <w:ind w:firstLine="420"/>
        <w:rPr>
          <w:rFonts w:ascii="宋体" w:hAnsi="宋体"/>
          <w:b/>
          <w:sz w:val="21"/>
          <w:szCs w:val="21"/>
        </w:rPr>
      </w:pPr>
      <w:r>
        <w:rPr>
          <w:rFonts w:ascii="宋体" w:hAnsi="宋体"/>
          <w:b/>
          <w:sz w:val="21"/>
          <w:szCs w:val="21"/>
        </w:rPr>
        <w:t xml:space="preserve">15.3 </w:t>
      </w:r>
      <w:r>
        <w:rPr>
          <w:rFonts w:hint="eastAsia" w:ascii="宋体" w:hAnsi="宋体"/>
          <w:b/>
          <w:sz w:val="21"/>
          <w:szCs w:val="21"/>
        </w:rPr>
        <w:t>质量保证金</w:t>
      </w:r>
    </w:p>
    <w:p w14:paraId="10C377AA">
      <w:pPr>
        <w:spacing w:line="332" w:lineRule="auto"/>
        <w:ind w:firstLine="420"/>
        <w:jc w:val="left"/>
        <w:rPr>
          <w:rFonts w:ascii="宋体" w:hAnsi="宋体"/>
          <w:sz w:val="21"/>
          <w:szCs w:val="21"/>
        </w:rPr>
      </w:pPr>
      <w:r>
        <w:rPr>
          <w:rFonts w:hint="eastAsia" w:ascii="宋体" w:hAnsi="宋体"/>
          <w:sz w:val="21"/>
          <w:szCs w:val="21"/>
        </w:rPr>
        <w:t>关于是否扣留质量保证金的约定：</w:t>
      </w:r>
      <w:r>
        <w:rPr>
          <w:rFonts w:hint="eastAsia" w:ascii="宋体" w:hAnsi="宋体"/>
          <w:sz w:val="21"/>
          <w:szCs w:val="21"/>
          <w:u w:val="single"/>
        </w:rPr>
        <w:t>是</w:t>
      </w:r>
      <w:r>
        <w:rPr>
          <w:rFonts w:hint="eastAsia" w:ascii="宋体" w:hAnsi="宋体"/>
          <w:sz w:val="21"/>
          <w:szCs w:val="21"/>
        </w:rPr>
        <w:t>。</w:t>
      </w:r>
    </w:p>
    <w:p w14:paraId="1D0835DE">
      <w:pPr>
        <w:spacing w:line="332" w:lineRule="auto"/>
        <w:ind w:firstLine="420"/>
        <w:jc w:val="left"/>
        <w:rPr>
          <w:rFonts w:ascii="宋体" w:hAnsi="宋体"/>
          <w:sz w:val="21"/>
          <w:szCs w:val="21"/>
        </w:rPr>
      </w:pPr>
      <w:r>
        <w:rPr>
          <w:rFonts w:ascii="宋体" w:hAnsi="宋体"/>
          <w:sz w:val="21"/>
          <w:szCs w:val="21"/>
        </w:rPr>
        <w:t xml:space="preserve">15.3.1 </w:t>
      </w:r>
      <w:r>
        <w:rPr>
          <w:rFonts w:hint="eastAsia" w:ascii="宋体" w:hAnsi="宋体"/>
          <w:sz w:val="21"/>
          <w:szCs w:val="21"/>
        </w:rPr>
        <w:t>承包人提供质量保证金的方式</w:t>
      </w:r>
    </w:p>
    <w:p w14:paraId="458FDE6B">
      <w:pPr>
        <w:spacing w:line="332" w:lineRule="auto"/>
        <w:ind w:firstLine="420"/>
        <w:jc w:val="left"/>
        <w:rPr>
          <w:rFonts w:ascii="宋体" w:hAnsi="宋体"/>
          <w:sz w:val="21"/>
          <w:szCs w:val="21"/>
        </w:rPr>
      </w:pPr>
      <w:r>
        <w:rPr>
          <w:rFonts w:hint="eastAsia" w:ascii="宋体" w:hAnsi="宋体"/>
          <w:sz w:val="21"/>
          <w:szCs w:val="21"/>
        </w:rPr>
        <w:t>质量保证金采用以下第</w:t>
      </w:r>
      <w:r>
        <w:rPr>
          <w:rFonts w:hint="eastAsia" w:ascii="宋体" w:hAnsi="宋体"/>
          <w:sz w:val="21"/>
          <w:szCs w:val="21"/>
          <w:u w:val="single"/>
        </w:rPr>
        <w:t>2</w:t>
      </w:r>
      <w:r>
        <w:rPr>
          <w:rFonts w:hint="eastAsia" w:ascii="宋体" w:hAnsi="宋体"/>
          <w:sz w:val="21"/>
          <w:szCs w:val="21"/>
        </w:rPr>
        <w:t>种方式：</w:t>
      </w:r>
    </w:p>
    <w:p w14:paraId="1A7A5968">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）质量保证金保函，保证金额为：</w:t>
      </w:r>
      <w:r>
        <w:rPr>
          <w:rFonts w:ascii="宋体" w:hAnsi="宋体"/>
          <w:sz w:val="21"/>
          <w:szCs w:val="21"/>
          <w:u w:val="single"/>
        </w:rPr>
        <w:t xml:space="preserve">          /         </w:t>
      </w:r>
      <w:r>
        <w:rPr>
          <w:rFonts w:hint="eastAsia" w:ascii="宋体" w:hAnsi="宋体"/>
          <w:sz w:val="21"/>
          <w:szCs w:val="21"/>
        </w:rPr>
        <w:t>；</w:t>
      </w:r>
    </w:p>
    <w:p w14:paraId="3273CF34">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w:t>
      </w:r>
      <w:r>
        <w:rPr>
          <w:rFonts w:hint="eastAsia" w:ascii="宋体" w:hAnsi="宋体"/>
          <w:sz w:val="21"/>
          <w:szCs w:val="21"/>
          <w:u w:val="single"/>
        </w:rPr>
        <w:t xml:space="preserve">  / </w:t>
      </w:r>
      <w:r>
        <w:rPr>
          <w:rFonts w:ascii="宋体" w:hAnsi="宋体"/>
          <w:sz w:val="21"/>
          <w:szCs w:val="21"/>
        </w:rPr>
        <w:t>%</w:t>
      </w:r>
      <w:r>
        <w:rPr>
          <w:rFonts w:hint="eastAsia" w:ascii="宋体" w:hAnsi="宋体"/>
          <w:sz w:val="21"/>
          <w:szCs w:val="21"/>
        </w:rPr>
        <w:t>的工程款；</w:t>
      </w:r>
    </w:p>
    <w:p w14:paraId="3A34656F">
      <w:pPr>
        <w:spacing w:line="332" w:lineRule="auto"/>
        <w:ind w:firstLine="420"/>
        <w:jc w:val="left"/>
        <w:rPr>
          <w:rFonts w:ascii="宋体" w:hAnsi="宋体"/>
          <w:sz w:val="21"/>
          <w:szCs w:val="21"/>
          <w:u w:val="single"/>
        </w:rPr>
      </w:pPr>
      <w:r>
        <w:rPr>
          <w:rFonts w:hint="eastAsia" w:ascii="宋体" w:hAnsi="宋体"/>
          <w:sz w:val="21"/>
          <w:szCs w:val="21"/>
        </w:rPr>
        <w:t>（</w:t>
      </w:r>
      <w:r>
        <w:rPr>
          <w:rFonts w:ascii="宋体" w:hAnsi="宋体"/>
          <w:sz w:val="21"/>
          <w:szCs w:val="21"/>
        </w:rPr>
        <w:t>3</w:t>
      </w:r>
      <w:r>
        <w:rPr>
          <w:rFonts w:hint="eastAsia" w:ascii="宋体" w:hAnsi="宋体"/>
          <w:sz w:val="21"/>
          <w:szCs w:val="21"/>
        </w:rPr>
        <w:t>）其他方式：</w:t>
      </w:r>
      <w:r>
        <w:rPr>
          <w:rFonts w:ascii="宋体" w:hAnsi="宋体"/>
          <w:sz w:val="21"/>
          <w:szCs w:val="21"/>
          <w:u w:val="single"/>
        </w:rPr>
        <w:t>/</w:t>
      </w:r>
      <w:r>
        <w:rPr>
          <w:rFonts w:hint="eastAsia" w:ascii="宋体" w:hAnsi="宋体"/>
          <w:sz w:val="21"/>
          <w:szCs w:val="21"/>
        </w:rPr>
        <w:t>。</w:t>
      </w:r>
    </w:p>
    <w:p w14:paraId="58BE7EE1">
      <w:pPr>
        <w:spacing w:line="332" w:lineRule="auto"/>
        <w:ind w:firstLine="420"/>
        <w:jc w:val="left"/>
        <w:rPr>
          <w:rFonts w:ascii="宋体" w:hAnsi="宋体"/>
          <w:sz w:val="21"/>
          <w:szCs w:val="21"/>
        </w:rPr>
      </w:pPr>
      <w:r>
        <w:rPr>
          <w:rFonts w:ascii="宋体" w:hAnsi="宋体"/>
          <w:sz w:val="21"/>
          <w:szCs w:val="21"/>
        </w:rPr>
        <w:t xml:space="preserve">15.3.2 </w:t>
      </w:r>
      <w:r>
        <w:rPr>
          <w:rFonts w:hint="eastAsia" w:ascii="宋体" w:hAnsi="宋体"/>
          <w:sz w:val="21"/>
          <w:szCs w:val="21"/>
        </w:rPr>
        <w:t>质量保证金的扣留</w:t>
      </w:r>
    </w:p>
    <w:p w14:paraId="5ED73AEB">
      <w:pPr>
        <w:spacing w:line="332" w:lineRule="auto"/>
        <w:ind w:firstLine="420"/>
        <w:jc w:val="left"/>
        <w:rPr>
          <w:rFonts w:ascii="宋体" w:hAnsi="宋体"/>
          <w:sz w:val="21"/>
          <w:szCs w:val="21"/>
        </w:rPr>
      </w:pPr>
      <w:r>
        <w:rPr>
          <w:rFonts w:hint="eastAsia" w:ascii="宋体" w:hAnsi="宋体"/>
          <w:sz w:val="21"/>
          <w:szCs w:val="21"/>
        </w:rPr>
        <w:t>质量保证金的扣留采取以下第</w:t>
      </w:r>
      <w:r>
        <w:rPr>
          <w:rFonts w:hint="eastAsia" w:ascii="宋体" w:hAnsi="宋体"/>
          <w:sz w:val="21"/>
          <w:szCs w:val="21"/>
          <w:u w:val="single"/>
        </w:rPr>
        <w:t xml:space="preserve"> / </w:t>
      </w:r>
      <w:r>
        <w:rPr>
          <w:rFonts w:hint="eastAsia" w:ascii="宋体" w:hAnsi="宋体"/>
          <w:sz w:val="21"/>
          <w:szCs w:val="21"/>
        </w:rPr>
        <w:t>种方式：</w:t>
      </w:r>
    </w:p>
    <w:p w14:paraId="6CC4700E">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）在支付工程进度款时逐次扣留，在此情形下，质量保证金的计算基数不包括预付款的支付、扣回以及价格调整的金额；</w:t>
      </w:r>
    </w:p>
    <w:p w14:paraId="62070FB7">
      <w:pPr>
        <w:spacing w:line="332" w:lineRule="auto"/>
        <w:ind w:firstLine="424"/>
        <w:rPr>
          <w:rFonts w:ascii="宋体" w:hAns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）工程竣工结算时一次性扣留质量保证金；</w:t>
      </w:r>
    </w:p>
    <w:p w14:paraId="223B017C">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3</w:t>
      </w:r>
      <w:r>
        <w:rPr>
          <w:rFonts w:hint="eastAsia" w:ascii="宋体" w:hAnsi="宋体"/>
          <w:sz w:val="21"/>
          <w:szCs w:val="21"/>
        </w:rPr>
        <w:t>）其他扣留方式</w:t>
      </w:r>
      <w:r>
        <w:rPr>
          <w:rFonts w:ascii="宋体" w:hAnsi="宋体"/>
          <w:sz w:val="21"/>
          <w:szCs w:val="21"/>
        </w:rPr>
        <w:t>:</w:t>
      </w:r>
      <w:r>
        <w:rPr>
          <w:rFonts w:hint="eastAsia" w:ascii="宋体" w:hAnsi="宋体"/>
          <w:color w:val="000000"/>
          <w:sz w:val="21"/>
          <w:szCs w:val="21"/>
          <w:u w:val="single"/>
        </w:rPr>
        <w:t xml:space="preserve"> 工程审计后扣留施工结算价款的3%</w:t>
      </w:r>
      <w:r>
        <w:rPr>
          <w:rFonts w:ascii="宋体" w:hAnsi="宋体"/>
          <w:sz w:val="21"/>
          <w:szCs w:val="21"/>
          <w:u w:val="single"/>
        </w:rPr>
        <w:t xml:space="preserve"> </w:t>
      </w:r>
      <w:r>
        <w:rPr>
          <w:rFonts w:hint="eastAsia" w:ascii="宋体" w:hAnsi="宋体"/>
          <w:sz w:val="21"/>
          <w:szCs w:val="21"/>
        </w:rPr>
        <w:t>。</w:t>
      </w:r>
    </w:p>
    <w:p w14:paraId="55669094">
      <w:pPr>
        <w:spacing w:line="332" w:lineRule="auto"/>
        <w:ind w:firstLine="424"/>
        <w:rPr>
          <w:rFonts w:hint="eastAsia" w:ascii="宋体" w:hAnsi="宋体"/>
          <w:sz w:val="21"/>
          <w:szCs w:val="21"/>
          <w:u w:val="single"/>
        </w:rPr>
      </w:pPr>
      <w:r>
        <w:rPr>
          <w:rFonts w:hint="eastAsia" w:ascii="宋体" w:hAnsi="宋体"/>
          <w:sz w:val="21"/>
          <w:szCs w:val="21"/>
        </w:rPr>
        <w:t>关于质量保证金的补充约定：</w:t>
      </w:r>
      <w:r>
        <w:rPr>
          <w:rFonts w:ascii="宋体" w:hAnsi="宋体"/>
          <w:sz w:val="21"/>
          <w:szCs w:val="21"/>
          <w:u w:val="single"/>
        </w:rPr>
        <w:t xml:space="preserve">            /            </w:t>
      </w:r>
      <w:r>
        <w:rPr>
          <w:rFonts w:hint="eastAsia" w:ascii="宋体" w:hAnsi="宋体"/>
          <w:sz w:val="21"/>
          <w:szCs w:val="21"/>
        </w:rPr>
        <w:t>。</w:t>
      </w:r>
    </w:p>
    <w:bookmarkEnd w:id="1303"/>
    <w:bookmarkEnd w:id="1304"/>
    <w:p w14:paraId="50CC9AE6">
      <w:pPr>
        <w:pStyle w:val="267"/>
        <w:spacing w:line="440" w:lineRule="exact"/>
        <w:ind w:firstLine="420"/>
        <w:rPr>
          <w:rFonts w:ascii="宋体" w:hAnsi="宋体"/>
          <w:b/>
          <w:sz w:val="21"/>
          <w:szCs w:val="21"/>
        </w:rPr>
      </w:pPr>
      <w:r>
        <w:rPr>
          <w:rFonts w:ascii="宋体" w:hAnsi="宋体"/>
          <w:b/>
          <w:sz w:val="21"/>
          <w:szCs w:val="21"/>
        </w:rPr>
        <w:t>15.4保修</w:t>
      </w:r>
    </w:p>
    <w:bookmarkEnd w:id="1305"/>
    <w:p w14:paraId="55BA5B55">
      <w:pPr>
        <w:pStyle w:val="267"/>
        <w:spacing w:line="440" w:lineRule="exact"/>
        <w:ind w:firstLine="409"/>
        <w:jc w:val="left"/>
        <w:rPr>
          <w:rFonts w:ascii="宋体" w:hAnsi="宋体"/>
          <w:sz w:val="21"/>
          <w:szCs w:val="21"/>
        </w:rPr>
      </w:pPr>
      <w:r>
        <w:rPr>
          <w:rFonts w:ascii="宋体" w:hAnsi="宋体"/>
          <w:sz w:val="21"/>
          <w:szCs w:val="21"/>
        </w:rPr>
        <w:t>15.4.1 保修责任</w:t>
      </w:r>
    </w:p>
    <w:p w14:paraId="6E225D8E">
      <w:pPr>
        <w:pStyle w:val="267"/>
        <w:spacing w:line="440" w:lineRule="exact"/>
        <w:ind w:firstLine="409"/>
        <w:jc w:val="left"/>
        <w:rPr>
          <w:rFonts w:ascii="宋体" w:hAnsi="宋体"/>
          <w:sz w:val="21"/>
          <w:szCs w:val="21"/>
        </w:rPr>
      </w:pPr>
      <w:r>
        <w:rPr>
          <w:rFonts w:ascii="宋体" w:hAnsi="宋体"/>
          <w:sz w:val="21"/>
          <w:szCs w:val="21"/>
        </w:rPr>
        <w:t>工程保修期为：</w:t>
      </w:r>
      <w:r>
        <w:rPr>
          <w:rFonts w:hint="eastAsia" w:ascii="宋体" w:hAnsi="宋体"/>
          <w:sz w:val="21"/>
          <w:szCs w:val="21"/>
          <w:u w:val="single"/>
        </w:rPr>
        <w:t>详见工程质量保修书</w:t>
      </w:r>
      <w:r>
        <w:rPr>
          <w:rFonts w:ascii="宋体" w:hAnsi="宋体"/>
          <w:sz w:val="21"/>
          <w:szCs w:val="21"/>
        </w:rPr>
        <w:t>。</w:t>
      </w:r>
    </w:p>
    <w:p w14:paraId="0B238C21">
      <w:pPr>
        <w:pStyle w:val="267"/>
        <w:spacing w:line="440" w:lineRule="exact"/>
        <w:ind w:firstLine="409"/>
        <w:jc w:val="left"/>
        <w:rPr>
          <w:rFonts w:ascii="宋体" w:hAnsi="宋体"/>
          <w:sz w:val="21"/>
          <w:szCs w:val="21"/>
        </w:rPr>
      </w:pPr>
      <w:r>
        <w:rPr>
          <w:rFonts w:ascii="宋体" w:hAnsi="宋体"/>
          <w:sz w:val="21"/>
          <w:szCs w:val="21"/>
        </w:rPr>
        <w:t>15.4.3 修复通知</w:t>
      </w:r>
    </w:p>
    <w:p w14:paraId="3A376F09">
      <w:pPr>
        <w:pStyle w:val="267"/>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hint="eastAsia" w:ascii="宋体" w:hAnsi="宋体"/>
          <w:sz w:val="21"/>
          <w:szCs w:val="21"/>
          <w:u w:val="single"/>
        </w:rPr>
        <w:t>双方约定</w:t>
      </w:r>
      <w:r>
        <w:rPr>
          <w:rFonts w:ascii="宋体" w:hAnsi="宋体"/>
          <w:sz w:val="21"/>
          <w:szCs w:val="21"/>
        </w:rPr>
        <w:t>。</w:t>
      </w:r>
    </w:p>
    <w:bookmarkEnd w:id="1306"/>
    <w:bookmarkEnd w:id="1307"/>
    <w:bookmarkEnd w:id="1308"/>
    <w:bookmarkEnd w:id="1309"/>
    <w:p w14:paraId="176B9450">
      <w:pPr>
        <w:pStyle w:val="264"/>
        <w:spacing w:before="0" w:after="0" w:line="440" w:lineRule="exact"/>
        <w:rPr>
          <w:rFonts w:ascii="宋体" w:hAnsi="宋体" w:eastAsia="宋体"/>
          <w:sz w:val="21"/>
          <w:szCs w:val="21"/>
        </w:rPr>
      </w:pPr>
      <w:bookmarkStart w:id="1332" w:name="_Toc351203648"/>
      <w:bookmarkStart w:id="1333" w:name="_Toc280868717"/>
      <w:bookmarkStart w:id="1334" w:name="_Toc280868718"/>
      <w:r>
        <w:rPr>
          <w:rFonts w:ascii="宋体" w:hAnsi="宋体" w:eastAsia="宋体"/>
          <w:sz w:val="21"/>
          <w:szCs w:val="21"/>
        </w:rPr>
        <w:t>16. 违约</w:t>
      </w:r>
      <w:bookmarkEnd w:id="1332"/>
    </w:p>
    <w:p w14:paraId="7E86DF58">
      <w:pPr>
        <w:pStyle w:val="267"/>
        <w:spacing w:line="440" w:lineRule="exact"/>
        <w:ind w:firstLine="420"/>
        <w:outlineLvl w:val="0"/>
        <w:rPr>
          <w:rFonts w:ascii="宋体" w:hAnsi="宋体"/>
          <w:b/>
          <w:sz w:val="21"/>
          <w:szCs w:val="21"/>
        </w:rPr>
      </w:pPr>
      <w:bookmarkStart w:id="1335" w:name="_Toc30622621"/>
      <w:bookmarkStart w:id="1336" w:name="_Toc119597906"/>
      <w:bookmarkStart w:id="1337" w:name="_Toc30004162"/>
      <w:bookmarkStart w:id="1338" w:name="_Toc11671839"/>
      <w:bookmarkStart w:id="1339" w:name="_Toc499560854"/>
      <w:bookmarkStart w:id="1340" w:name="_Toc473034384"/>
      <w:bookmarkStart w:id="1341" w:name="_Toc54867169"/>
      <w:bookmarkStart w:id="1342" w:name="_Toc41327825"/>
      <w:bookmarkStart w:id="1343" w:name="_Toc467144151"/>
      <w:bookmarkStart w:id="1344" w:name="_Toc472686065"/>
      <w:bookmarkStart w:id="1345" w:name="_Toc9974952"/>
      <w:r>
        <w:rPr>
          <w:rFonts w:ascii="宋体" w:hAnsi="宋体"/>
          <w:b/>
          <w:sz w:val="21"/>
          <w:szCs w:val="21"/>
        </w:rPr>
        <w:t>16.1 发包人违约</w:t>
      </w:r>
      <w:bookmarkEnd w:id="1335"/>
      <w:bookmarkEnd w:id="1336"/>
      <w:bookmarkEnd w:id="1337"/>
      <w:bookmarkEnd w:id="1338"/>
      <w:bookmarkEnd w:id="1339"/>
      <w:bookmarkEnd w:id="1340"/>
      <w:bookmarkEnd w:id="1341"/>
      <w:bookmarkEnd w:id="1342"/>
      <w:bookmarkEnd w:id="1343"/>
      <w:bookmarkEnd w:id="1344"/>
      <w:bookmarkEnd w:id="1345"/>
    </w:p>
    <w:p w14:paraId="16A42E3B">
      <w:pPr>
        <w:pStyle w:val="267"/>
        <w:spacing w:line="440" w:lineRule="exact"/>
        <w:ind w:firstLine="420"/>
        <w:jc w:val="left"/>
        <w:rPr>
          <w:rFonts w:ascii="宋体" w:hAnsi="宋体"/>
          <w:sz w:val="21"/>
          <w:szCs w:val="21"/>
        </w:rPr>
      </w:pPr>
      <w:r>
        <w:rPr>
          <w:rFonts w:ascii="宋体" w:hAnsi="宋体"/>
          <w:sz w:val="21"/>
          <w:szCs w:val="21"/>
        </w:rPr>
        <w:t>16.1.1发包人违约的情形</w:t>
      </w:r>
    </w:p>
    <w:p w14:paraId="25AD85D4">
      <w:pPr>
        <w:pStyle w:val="267"/>
        <w:spacing w:line="440" w:lineRule="exact"/>
        <w:ind w:firstLine="420"/>
        <w:jc w:val="left"/>
        <w:rPr>
          <w:rFonts w:ascii="宋体" w:hAnsi="宋体"/>
          <w:sz w:val="21"/>
          <w:szCs w:val="21"/>
        </w:rPr>
      </w:pPr>
      <w:r>
        <w:rPr>
          <w:rFonts w:ascii="宋体" w:hAnsi="宋体"/>
          <w:sz w:val="21"/>
          <w:szCs w:val="21"/>
        </w:rPr>
        <w:t>发包人违约的其他情形：</w:t>
      </w:r>
      <w:r>
        <w:rPr>
          <w:rFonts w:hint="eastAsia" w:ascii="宋体" w:hAnsi="宋体"/>
          <w:sz w:val="21"/>
          <w:szCs w:val="21"/>
          <w:u w:val="single"/>
        </w:rPr>
        <w:t xml:space="preserve"> 无</w:t>
      </w:r>
      <w:r>
        <w:rPr>
          <w:rFonts w:ascii="宋体" w:hAnsi="宋体"/>
          <w:sz w:val="21"/>
          <w:szCs w:val="21"/>
        </w:rPr>
        <w:t>。</w:t>
      </w:r>
    </w:p>
    <w:p w14:paraId="3A52961B">
      <w:pPr>
        <w:pStyle w:val="267"/>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14:paraId="6D1F0EAF">
      <w:pPr>
        <w:pStyle w:val="267"/>
        <w:spacing w:line="440" w:lineRule="exact"/>
        <w:ind w:firstLine="420"/>
        <w:jc w:val="left"/>
        <w:rPr>
          <w:rFonts w:ascii="宋体" w:hAnsi="宋体"/>
          <w:sz w:val="21"/>
          <w:szCs w:val="21"/>
        </w:rPr>
      </w:pPr>
      <w:r>
        <w:rPr>
          <w:rFonts w:ascii="宋体" w:hAnsi="宋体"/>
          <w:sz w:val="21"/>
          <w:szCs w:val="21"/>
        </w:rPr>
        <w:t>发包人违约责任的承担方式和计算方法：</w:t>
      </w:r>
    </w:p>
    <w:p w14:paraId="40214DDB">
      <w:pPr>
        <w:pStyle w:val="267"/>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hint="eastAsia" w:ascii="宋体" w:hAnsi="宋体"/>
          <w:sz w:val="21"/>
          <w:szCs w:val="21"/>
          <w:u w:val="single"/>
        </w:rPr>
        <w:t>工期顺延</w:t>
      </w:r>
      <w:r>
        <w:rPr>
          <w:rFonts w:ascii="宋体" w:hAnsi="宋体"/>
          <w:sz w:val="21"/>
          <w:szCs w:val="21"/>
        </w:rPr>
        <w:t>。</w:t>
      </w:r>
    </w:p>
    <w:p w14:paraId="27BB5013">
      <w:pPr>
        <w:pStyle w:val="267"/>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hint="eastAsia" w:ascii="宋体" w:hAnsi="宋体"/>
          <w:sz w:val="21"/>
          <w:szCs w:val="21"/>
          <w:u w:val="single"/>
        </w:rPr>
        <w:t xml:space="preserve">/ </w:t>
      </w:r>
      <w:r>
        <w:rPr>
          <w:rFonts w:ascii="宋体" w:hAnsi="宋体"/>
          <w:sz w:val="21"/>
          <w:szCs w:val="21"/>
        </w:rPr>
        <w:t>。</w:t>
      </w:r>
    </w:p>
    <w:p w14:paraId="03A4AC58">
      <w:pPr>
        <w:pStyle w:val="267"/>
        <w:spacing w:line="440" w:lineRule="exact"/>
        <w:ind w:firstLine="420"/>
        <w:jc w:val="left"/>
        <w:rPr>
          <w:rFonts w:ascii="宋体" w:hAnsi="宋体"/>
          <w:sz w:val="21"/>
          <w:szCs w:val="21"/>
        </w:rPr>
      </w:pPr>
      <w:r>
        <w:rPr>
          <w:rFonts w:ascii="宋体" w:hAnsi="宋体"/>
          <w:sz w:val="21"/>
          <w:szCs w:val="21"/>
        </w:rPr>
        <w:t>（3）发包人违反第10.1款</w:t>
      </w:r>
      <w:r>
        <w:rPr>
          <w:rFonts w:hint="eastAsia" w:ascii="宋体" w:hAnsi="宋体"/>
          <w:sz w:val="21"/>
          <w:szCs w:val="21"/>
        </w:rPr>
        <w:t>〔</w:t>
      </w:r>
      <w:r>
        <w:rPr>
          <w:rFonts w:ascii="宋体" w:hAnsi="宋体"/>
          <w:sz w:val="21"/>
          <w:szCs w:val="21"/>
        </w:rPr>
        <w:t>变更的范围</w:t>
      </w:r>
      <w:r>
        <w:rPr>
          <w:rFonts w:hint="eastAsia" w:ascii="宋体" w:hAnsi="宋体"/>
          <w:sz w:val="21"/>
          <w:szCs w:val="21"/>
        </w:rPr>
        <w:t>〕</w:t>
      </w:r>
      <w:r>
        <w:rPr>
          <w:rFonts w:ascii="宋体" w:hAnsi="宋体"/>
          <w:sz w:val="21"/>
          <w:szCs w:val="21"/>
        </w:rPr>
        <w:t>第（2）项约定，自行实施被取消的工作或转由他人实施的违约责任：</w:t>
      </w:r>
      <w:r>
        <w:rPr>
          <w:rFonts w:hint="eastAsia" w:ascii="宋体" w:hAnsi="宋体"/>
          <w:sz w:val="21"/>
          <w:szCs w:val="21"/>
          <w:u w:val="single"/>
        </w:rPr>
        <w:t xml:space="preserve">/ </w:t>
      </w:r>
      <w:r>
        <w:rPr>
          <w:rFonts w:ascii="宋体" w:hAnsi="宋体"/>
          <w:sz w:val="21"/>
          <w:szCs w:val="21"/>
        </w:rPr>
        <w:t>。</w:t>
      </w:r>
    </w:p>
    <w:p w14:paraId="7C5FF96C">
      <w:pPr>
        <w:pStyle w:val="267"/>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hint="eastAsia" w:ascii="宋体" w:hAnsi="宋体"/>
          <w:sz w:val="21"/>
          <w:szCs w:val="21"/>
          <w:u w:val="single"/>
        </w:rPr>
        <w:t>工期顺延</w:t>
      </w:r>
      <w:r>
        <w:rPr>
          <w:rFonts w:ascii="宋体" w:hAnsi="宋体"/>
          <w:sz w:val="21"/>
          <w:szCs w:val="21"/>
        </w:rPr>
        <w:t>。</w:t>
      </w:r>
    </w:p>
    <w:p w14:paraId="5B7B1CDA">
      <w:pPr>
        <w:pStyle w:val="267"/>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w:t>
      </w:r>
    </w:p>
    <w:p w14:paraId="4E11801D">
      <w:pPr>
        <w:pStyle w:val="267"/>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hint="eastAsia" w:ascii="宋体" w:hAnsi="宋体"/>
          <w:sz w:val="21"/>
          <w:szCs w:val="21"/>
          <w:u w:val="single"/>
        </w:rPr>
        <w:t>工期顺延</w:t>
      </w:r>
      <w:r>
        <w:rPr>
          <w:rFonts w:ascii="宋体" w:hAnsi="宋体"/>
          <w:sz w:val="21"/>
          <w:szCs w:val="21"/>
        </w:rPr>
        <w:t>。</w:t>
      </w:r>
    </w:p>
    <w:p w14:paraId="41FDCF03">
      <w:pPr>
        <w:pStyle w:val="267"/>
        <w:spacing w:line="440" w:lineRule="exact"/>
        <w:ind w:firstLine="420"/>
        <w:jc w:val="left"/>
        <w:rPr>
          <w:rFonts w:ascii="宋体" w:hAnsi="宋体"/>
          <w:sz w:val="21"/>
          <w:szCs w:val="21"/>
        </w:rPr>
      </w:pPr>
      <w:r>
        <w:rPr>
          <w:rFonts w:ascii="宋体" w:hAnsi="宋体"/>
          <w:sz w:val="21"/>
          <w:szCs w:val="21"/>
        </w:rPr>
        <w:t>（7）</w:t>
      </w:r>
      <w:r>
        <w:rPr>
          <w:rFonts w:hint="eastAsia" w:ascii="宋体" w:hAnsi="宋体"/>
          <w:sz w:val="21"/>
          <w:szCs w:val="21"/>
        </w:rPr>
        <w:t>其他：</w:t>
      </w:r>
      <w:r>
        <w:rPr>
          <w:rFonts w:hint="eastAsia" w:ascii="宋体" w:hAnsi="宋体"/>
          <w:sz w:val="21"/>
          <w:szCs w:val="21"/>
          <w:u w:val="single"/>
        </w:rPr>
        <w:t>/</w:t>
      </w:r>
      <w:r>
        <w:rPr>
          <w:rFonts w:ascii="宋体" w:hAnsi="宋体"/>
          <w:sz w:val="21"/>
          <w:szCs w:val="21"/>
        </w:rPr>
        <w:t>。</w:t>
      </w:r>
    </w:p>
    <w:p w14:paraId="1BEDB086">
      <w:pPr>
        <w:pStyle w:val="267"/>
        <w:spacing w:line="440" w:lineRule="exact"/>
        <w:ind w:firstLine="420"/>
        <w:jc w:val="left"/>
        <w:rPr>
          <w:rFonts w:ascii="宋体" w:hAnsi="宋体"/>
          <w:sz w:val="21"/>
          <w:szCs w:val="21"/>
        </w:rPr>
      </w:pPr>
      <w:r>
        <w:rPr>
          <w:rFonts w:ascii="宋体" w:hAnsi="宋体"/>
          <w:sz w:val="21"/>
          <w:szCs w:val="21"/>
        </w:rPr>
        <w:t>16.1.3 因发包人违约解除合同</w:t>
      </w:r>
    </w:p>
    <w:p w14:paraId="356966E7">
      <w:pPr>
        <w:pStyle w:val="267"/>
        <w:spacing w:line="440" w:lineRule="exact"/>
        <w:ind w:firstLine="420"/>
        <w:jc w:val="left"/>
        <w:rPr>
          <w:rFonts w:ascii="宋体" w:hAnsi="宋体"/>
          <w:sz w:val="21"/>
          <w:szCs w:val="21"/>
        </w:rPr>
      </w:pPr>
      <w:r>
        <w:rPr>
          <w:rFonts w:ascii="宋体" w:hAnsi="宋体"/>
          <w:sz w:val="21"/>
          <w:szCs w:val="21"/>
        </w:rPr>
        <w:t>承包人按16.1.1项</w:t>
      </w:r>
      <w:r>
        <w:rPr>
          <w:rFonts w:hint="eastAsia" w:ascii="宋体" w:hAnsi="宋体"/>
          <w:sz w:val="21"/>
          <w:szCs w:val="21"/>
        </w:rPr>
        <w:t>〔</w:t>
      </w:r>
      <w:r>
        <w:rPr>
          <w:rFonts w:ascii="宋体" w:hAnsi="宋体"/>
          <w:sz w:val="21"/>
          <w:szCs w:val="21"/>
        </w:rPr>
        <w:t>发包人违约的情形</w:t>
      </w:r>
      <w:r>
        <w:rPr>
          <w:rFonts w:hint="eastAsia" w:ascii="宋体" w:hAnsi="宋体"/>
          <w:sz w:val="21"/>
          <w:szCs w:val="21"/>
        </w:rPr>
        <w:t>〕</w:t>
      </w:r>
      <w:r>
        <w:rPr>
          <w:rFonts w:ascii="宋体" w:hAnsi="宋体"/>
          <w:sz w:val="21"/>
          <w:szCs w:val="21"/>
        </w:rPr>
        <w:t>约定暂停施工满</w:t>
      </w:r>
      <w:r>
        <w:rPr>
          <w:rFonts w:hint="eastAsia" w:ascii="宋体" w:hAnsi="宋体"/>
          <w:sz w:val="21"/>
          <w:szCs w:val="21"/>
          <w:u w:val="single"/>
        </w:rPr>
        <w:t>/</w:t>
      </w:r>
      <w:r>
        <w:rPr>
          <w:rFonts w:ascii="宋体" w:hAnsi="宋体"/>
          <w:sz w:val="21"/>
          <w:szCs w:val="21"/>
        </w:rPr>
        <w:t>天后发包人仍不纠正其违约行为并致使合同目的不能实现的，承包人有权解除合同。</w:t>
      </w:r>
    </w:p>
    <w:p w14:paraId="61B8A38B">
      <w:pPr>
        <w:pStyle w:val="267"/>
        <w:spacing w:line="440" w:lineRule="exact"/>
        <w:ind w:firstLine="420"/>
        <w:outlineLvl w:val="0"/>
        <w:rPr>
          <w:rFonts w:ascii="宋体" w:hAnsi="宋体"/>
          <w:b/>
          <w:sz w:val="21"/>
          <w:szCs w:val="21"/>
        </w:rPr>
      </w:pPr>
      <w:bookmarkStart w:id="1346" w:name="_Toc54867170"/>
      <w:bookmarkStart w:id="1347" w:name="_Toc472686066"/>
      <w:bookmarkStart w:id="1348" w:name="_Toc467144152"/>
      <w:bookmarkStart w:id="1349" w:name="_Toc30004163"/>
      <w:bookmarkStart w:id="1350" w:name="_Toc473034385"/>
      <w:bookmarkStart w:id="1351" w:name="_Toc9974953"/>
      <w:bookmarkStart w:id="1352" w:name="_Toc30622622"/>
      <w:bookmarkStart w:id="1353" w:name="_Toc41327826"/>
      <w:bookmarkStart w:id="1354" w:name="_Toc11671840"/>
      <w:bookmarkStart w:id="1355" w:name="_Toc499560855"/>
      <w:bookmarkStart w:id="1356" w:name="_Toc119597907"/>
      <w:r>
        <w:rPr>
          <w:rFonts w:ascii="宋体" w:hAnsi="宋体"/>
          <w:b/>
          <w:sz w:val="21"/>
          <w:szCs w:val="21"/>
        </w:rPr>
        <w:t>16.2 承包人违约</w:t>
      </w:r>
      <w:bookmarkEnd w:id="1346"/>
      <w:bookmarkEnd w:id="1347"/>
      <w:bookmarkEnd w:id="1348"/>
      <w:bookmarkEnd w:id="1349"/>
      <w:bookmarkEnd w:id="1350"/>
      <w:bookmarkEnd w:id="1351"/>
      <w:bookmarkEnd w:id="1352"/>
      <w:bookmarkEnd w:id="1353"/>
      <w:bookmarkEnd w:id="1354"/>
      <w:bookmarkEnd w:id="1355"/>
      <w:bookmarkEnd w:id="1356"/>
    </w:p>
    <w:p w14:paraId="03863398">
      <w:pPr>
        <w:pStyle w:val="267"/>
        <w:spacing w:line="440" w:lineRule="exact"/>
        <w:ind w:firstLine="420"/>
        <w:jc w:val="left"/>
        <w:rPr>
          <w:rFonts w:ascii="宋体" w:hAnsi="宋体"/>
          <w:sz w:val="21"/>
          <w:szCs w:val="21"/>
        </w:rPr>
      </w:pPr>
      <w:r>
        <w:rPr>
          <w:rFonts w:ascii="宋体" w:hAnsi="宋体"/>
          <w:sz w:val="21"/>
          <w:szCs w:val="21"/>
        </w:rPr>
        <w:t>16.2.1 承包人违约的情形</w:t>
      </w:r>
    </w:p>
    <w:p w14:paraId="05B31CA0">
      <w:pPr>
        <w:pStyle w:val="267"/>
        <w:spacing w:line="440" w:lineRule="exact"/>
        <w:ind w:firstLine="420"/>
        <w:jc w:val="left"/>
        <w:rPr>
          <w:rFonts w:ascii="宋体" w:hAnsi="宋体"/>
          <w:sz w:val="21"/>
          <w:szCs w:val="21"/>
        </w:rPr>
      </w:pPr>
      <w:r>
        <w:rPr>
          <w:rFonts w:ascii="宋体" w:hAnsi="宋体"/>
          <w:sz w:val="21"/>
          <w:szCs w:val="21"/>
        </w:rPr>
        <w:t>承包人违约的其他情形：</w:t>
      </w:r>
      <w:r>
        <w:rPr>
          <w:rFonts w:hint="eastAsia" w:ascii="宋体" w:hAnsi="宋体"/>
          <w:sz w:val="21"/>
          <w:szCs w:val="21"/>
          <w:u w:val="single"/>
        </w:rPr>
        <w:t>/</w:t>
      </w:r>
      <w:r>
        <w:rPr>
          <w:rFonts w:ascii="宋体" w:hAnsi="宋体"/>
          <w:sz w:val="21"/>
          <w:szCs w:val="21"/>
        </w:rPr>
        <w:t>。</w:t>
      </w:r>
    </w:p>
    <w:p w14:paraId="6DE565C1">
      <w:pPr>
        <w:pStyle w:val="267"/>
        <w:spacing w:line="440" w:lineRule="exact"/>
        <w:ind w:firstLine="420"/>
        <w:jc w:val="left"/>
        <w:rPr>
          <w:rFonts w:ascii="宋体" w:hAnsi="宋体"/>
          <w:sz w:val="21"/>
          <w:szCs w:val="21"/>
        </w:rPr>
      </w:pPr>
      <w:r>
        <w:rPr>
          <w:rFonts w:ascii="宋体" w:hAnsi="宋体"/>
          <w:sz w:val="21"/>
          <w:szCs w:val="21"/>
        </w:rPr>
        <w:t>16.2.2承包人违约的责任</w:t>
      </w:r>
    </w:p>
    <w:p w14:paraId="3A4ECD04">
      <w:pPr>
        <w:pStyle w:val="267"/>
        <w:spacing w:line="44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hint="eastAsia" w:ascii="宋体" w:hAnsi="宋体"/>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hint="eastAsia" w:ascii="宋体" w:hAnsi="宋体"/>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3B92B74E">
      <w:pPr>
        <w:pStyle w:val="267"/>
        <w:spacing w:line="440" w:lineRule="exact"/>
        <w:ind w:firstLine="420"/>
        <w:jc w:val="left"/>
        <w:rPr>
          <w:rFonts w:ascii="宋体" w:hAnsi="宋体"/>
          <w:sz w:val="21"/>
          <w:szCs w:val="21"/>
        </w:rPr>
      </w:pPr>
      <w:r>
        <w:rPr>
          <w:rFonts w:ascii="宋体" w:hAnsi="宋体"/>
          <w:sz w:val="21"/>
          <w:szCs w:val="21"/>
        </w:rPr>
        <w:t>16.2.3 因承包人违约解除合同</w:t>
      </w:r>
    </w:p>
    <w:p w14:paraId="76145498">
      <w:pPr>
        <w:pStyle w:val="267"/>
        <w:spacing w:line="440" w:lineRule="exact"/>
        <w:ind w:firstLine="420"/>
        <w:rPr>
          <w:rFonts w:ascii="宋体" w:hAnsi="宋体"/>
          <w:sz w:val="21"/>
          <w:szCs w:val="21"/>
        </w:rPr>
      </w:pPr>
      <w:r>
        <w:rPr>
          <w:rFonts w:ascii="宋体" w:hAnsi="宋体"/>
          <w:sz w:val="21"/>
          <w:szCs w:val="21"/>
        </w:rPr>
        <w:t>关于承包人违约解除合同的特别约定：</w:t>
      </w:r>
      <w:r>
        <w:rPr>
          <w:rFonts w:hint="eastAsia" w:ascii="宋体" w:hAnsi="宋体"/>
          <w:sz w:val="21"/>
          <w:szCs w:val="21"/>
          <w:u w:val="single"/>
        </w:rPr>
        <w:t>执行通用条款</w:t>
      </w:r>
      <w:r>
        <w:rPr>
          <w:rFonts w:ascii="宋体" w:hAnsi="宋体"/>
          <w:sz w:val="21"/>
          <w:szCs w:val="21"/>
        </w:rPr>
        <w:t>。</w:t>
      </w:r>
    </w:p>
    <w:p w14:paraId="44DA5605">
      <w:pPr>
        <w:pStyle w:val="267"/>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继续</w:t>
      </w:r>
      <w:r>
        <w:rPr>
          <w:rFonts w:ascii="宋体" w:hAnsi="宋体"/>
          <w:sz w:val="21"/>
          <w:szCs w:val="21"/>
        </w:rPr>
        <w:t>使用承包人在施工现场的材料、设备、临时工程、承包人文件和由承包人或以其名义编制的其他文件</w:t>
      </w:r>
      <w:r>
        <w:rPr>
          <w:rFonts w:hint="eastAsia" w:ascii="宋体" w:hAnsi="宋体"/>
          <w:sz w:val="21"/>
          <w:szCs w:val="21"/>
        </w:rPr>
        <w:t>的费用承担方式</w:t>
      </w:r>
      <w:r>
        <w:rPr>
          <w:rFonts w:ascii="宋体" w:hAnsi="宋体"/>
          <w:sz w:val="21"/>
          <w:szCs w:val="21"/>
        </w:rPr>
        <w:t>：</w:t>
      </w:r>
      <w:r>
        <w:rPr>
          <w:rFonts w:hint="eastAsia" w:ascii="宋体" w:hAnsi="宋体"/>
          <w:sz w:val="21"/>
          <w:szCs w:val="21"/>
          <w:u w:val="single"/>
        </w:rPr>
        <w:t>发包人无偿使用</w:t>
      </w:r>
      <w:r>
        <w:rPr>
          <w:rFonts w:hint="eastAsia" w:ascii="宋体" w:hAnsi="宋体"/>
          <w:sz w:val="21"/>
          <w:szCs w:val="21"/>
        </w:rPr>
        <w:t>。</w:t>
      </w:r>
    </w:p>
    <w:p w14:paraId="00A6F23C">
      <w:pPr>
        <w:pStyle w:val="264"/>
        <w:spacing w:before="0" w:after="0" w:line="440" w:lineRule="exact"/>
        <w:rPr>
          <w:rFonts w:ascii="宋体" w:hAnsi="宋体" w:eastAsia="宋体"/>
          <w:sz w:val="21"/>
          <w:szCs w:val="21"/>
        </w:rPr>
      </w:pPr>
      <w:bookmarkStart w:id="1357" w:name="_Toc351203649"/>
      <w:r>
        <w:rPr>
          <w:rFonts w:ascii="宋体" w:hAnsi="宋体" w:eastAsia="宋体"/>
          <w:sz w:val="21"/>
          <w:szCs w:val="21"/>
        </w:rPr>
        <w:t>17. 不可抗力</w:t>
      </w:r>
      <w:bookmarkEnd w:id="1333"/>
      <w:bookmarkEnd w:id="1357"/>
    </w:p>
    <w:p w14:paraId="59C4C7DA">
      <w:pPr>
        <w:pStyle w:val="267"/>
        <w:spacing w:line="440" w:lineRule="exact"/>
        <w:ind w:firstLine="420"/>
        <w:rPr>
          <w:rFonts w:ascii="宋体" w:hAnsi="宋体"/>
          <w:b/>
          <w:sz w:val="21"/>
          <w:szCs w:val="21"/>
        </w:rPr>
      </w:pPr>
      <w:r>
        <w:rPr>
          <w:rFonts w:ascii="宋体" w:hAnsi="宋体"/>
          <w:b/>
          <w:sz w:val="21"/>
          <w:szCs w:val="21"/>
        </w:rPr>
        <w:t>17.1 不可抗力的确认</w:t>
      </w:r>
    </w:p>
    <w:p w14:paraId="44E8BF80">
      <w:pPr>
        <w:pStyle w:val="267"/>
        <w:spacing w:line="44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hint="eastAsia" w:ascii="宋体" w:hAnsi="宋体"/>
          <w:sz w:val="21"/>
          <w:szCs w:val="21"/>
          <w:u w:val="single"/>
        </w:rPr>
        <w:t>/</w:t>
      </w:r>
      <w:r>
        <w:rPr>
          <w:rFonts w:ascii="宋体" w:hAnsi="宋体"/>
          <w:sz w:val="21"/>
          <w:szCs w:val="21"/>
        </w:rPr>
        <w:t>。</w:t>
      </w:r>
    </w:p>
    <w:p w14:paraId="695851C8">
      <w:pPr>
        <w:pStyle w:val="267"/>
        <w:spacing w:line="440" w:lineRule="exact"/>
        <w:ind w:firstLine="420"/>
        <w:outlineLvl w:val="0"/>
        <w:rPr>
          <w:rFonts w:ascii="宋体" w:hAnsi="宋体"/>
          <w:b/>
          <w:sz w:val="21"/>
          <w:szCs w:val="21"/>
        </w:rPr>
      </w:pPr>
      <w:bookmarkStart w:id="1358" w:name="_Toc54867171"/>
      <w:bookmarkStart w:id="1359" w:name="_Toc499560856"/>
      <w:bookmarkStart w:id="1360" w:name="_Toc467144153"/>
      <w:bookmarkStart w:id="1361" w:name="_Toc119597908"/>
      <w:bookmarkStart w:id="1362" w:name="_Toc30622623"/>
      <w:bookmarkStart w:id="1363" w:name="_Toc41327827"/>
      <w:bookmarkStart w:id="1364" w:name="_Toc472686067"/>
      <w:bookmarkStart w:id="1365" w:name="_Toc11671841"/>
      <w:bookmarkStart w:id="1366" w:name="_Toc473034386"/>
      <w:bookmarkStart w:id="1367" w:name="_Toc9974954"/>
      <w:bookmarkStart w:id="1368" w:name="_Toc30004164"/>
      <w:r>
        <w:rPr>
          <w:rFonts w:ascii="宋体" w:hAnsi="宋体"/>
          <w:b/>
          <w:sz w:val="21"/>
          <w:szCs w:val="21"/>
        </w:rPr>
        <w:t>17.4 因不可抗力解除合同</w:t>
      </w:r>
      <w:bookmarkEnd w:id="1358"/>
      <w:bookmarkEnd w:id="1359"/>
      <w:bookmarkEnd w:id="1360"/>
      <w:bookmarkEnd w:id="1361"/>
      <w:bookmarkEnd w:id="1362"/>
      <w:bookmarkEnd w:id="1363"/>
      <w:bookmarkEnd w:id="1364"/>
      <w:bookmarkEnd w:id="1365"/>
      <w:bookmarkEnd w:id="1366"/>
      <w:bookmarkEnd w:id="1367"/>
      <w:bookmarkEnd w:id="1368"/>
    </w:p>
    <w:p w14:paraId="5C8D2122">
      <w:pPr>
        <w:pStyle w:val="267"/>
        <w:spacing w:line="44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hint="eastAsia" w:ascii="宋体" w:hAnsi="宋体"/>
          <w:sz w:val="21"/>
          <w:szCs w:val="21"/>
          <w:u w:val="single"/>
        </w:rPr>
        <w:t>28</w:t>
      </w:r>
      <w:r>
        <w:rPr>
          <w:rFonts w:ascii="宋体" w:hAnsi="宋体"/>
          <w:sz w:val="21"/>
          <w:szCs w:val="21"/>
        </w:rPr>
        <w:t>天内完成款项的支付。</w:t>
      </w:r>
    </w:p>
    <w:p w14:paraId="0C823625">
      <w:pPr>
        <w:pStyle w:val="264"/>
        <w:spacing w:before="0" w:after="0" w:line="440" w:lineRule="exact"/>
        <w:rPr>
          <w:rFonts w:ascii="宋体" w:hAnsi="宋体" w:eastAsia="宋体"/>
          <w:sz w:val="21"/>
          <w:szCs w:val="21"/>
        </w:rPr>
      </w:pPr>
      <w:bookmarkStart w:id="1369" w:name="_Toc351203650"/>
      <w:r>
        <w:rPr>
          <w:rFonts w:ascii="宋体" w:hAnsi="宋体" w:eastAsia="宋体"/>
          <w:sz w:val="21"/>
          <w:szCs w:val="21"/>
        </w:rPr>
        <w:t>18. 保险</w:t>
      </w:r>
      <w:bookmarkEnd w:id="1369"/>
    </w:p>
    <w:bookmarkEnd w:id="1334"/>
    <w:p w14:paraId="6D3D6A25">
      <w:pPr>
        <w:pStyle w:val="267"/>
        <w:spacing w:line="440" w:lineRule="exact"/>
        <w:ind w:firstLine="420"/>
        <w:rPr>
          <w:rFonts w:ascii="宋体" w:hAnsi="宋体"/>
          <w:b/>
          <w:sz w:val="21"/>
          <w:szCs w:val="21"/>
        </w:rPr>
      </w:pPr>
      <w:r>
        <w:rPr>
          <w:rFonts w:ascii="宋体" w:hAnsi="宋体"/>
          <w:b/>
          <w:sz w:val="21"/>
          <w:szCs w:val="21"/>
        </w:rPr>
        <w:t>18.1 工程保险</w:t>
      </w:r>
    </w:p>
    <w:p w14:paraId="706DBB10">
      <w:pPr>
        <w:pStyle w:val="267"/>
        <w:spacing w:line="440" w:lineRule="exact"/>
        <w:ind w:firstLine="42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由承包人支付</w:t>
      </w:r>
      <w:r>
        <w:rPr>
          <w:rFonts w:ascii="宋体" w:hAnsi="宋体"/>
          <w:sz w:val="21"/>
          <w:szCs w:val="21"/>
        </w:rPr>
        <w:t>。</w:t>
      </w:r>
    </w:p>
    <w:p w14:paraId="5CCF1561">
      <w:pPr>
        <w:pStyle w:val="267"/>
        <w:spacing w:line="440" w:lineRule="exact"/>
        <w:ind w:firstLine="420"/>
        <w:outlineLvl w:val="0"/>
        <w:rPr>
          <w:rFonts w:ascii="宋体" w:hAnsi="宋体"/>
          <w:b/>
          <w:sz w:val="21"/>
          <w:szCs w:val="21"/>
        </w:rPr>
      </w:pPr>
      <w:bookmarkStart w:id="1370" w:name="_Toc30004165"/>
      <w:bookmarkStart w:id="1371" w:name="_Toc472686068"/>
      <w:bookmarkStart w:id="1372" w:name="_Toc119597909"/>
      <w:bookmarkStart w:id="1373" w:name="_Toc30622624"/>
      <w:bookmarkStart w:id="1374" w:name="_Toc473034387"/>
      <w:bookmarkStart w:id="1375" w:name="_Toc41327828"/>
      <w:bookmarkStart w:id="1376" w:name="_Toc54867172"/>
      <w:bookmarkStart w:id="1377" w:name="_Toc467144154"/>
      <w:bookmarkStart w:id="1378" w:name="_Toc499560857"/>
      <w:bookmarkStart w:id="1379" w:name="_Toc11671842"/>
      <w:bookmarkStart w:id="1380" w:name="_Toc9974955"/>
      <w:r>
        <w:rPr>
          <w:rFonts w:ascii="宋体" w:hAnsi="宋体"/>
          <w:b/>
          <w:sz w:val="21"/>
          <w:szCs w:val="21"/>
        </w:rPr>
        <w:t>18.3 其他保险</w:t>
      </w:r>
      <w:bookmarkEnd w:id="1370"/>
      <w:bookmarkEnd w:id="1371"/>
      <w:bookmarkEnd w:id="1372"/>
      <w:bookmarkEnd w:id="1373"/>
      <w:bookmarkEnd w:id="1374"/>
      <w:bookmarkEnd w:id="1375"/>
      <w:bookmarkEnd w:id="1376"/>
      <w:bookmarkEnd w:id="1377"/>
      <w:bookmarkEnd w:id="1378"/>
      <w:bookmarkEnd w:id="1379"/>
      <w:bookmarkEnd w:id="1380"/>
    </w:p>
    <w:p w14:paraId="42844678">
      <w:pPr>
        <w:pStyle w:val="267"/>
        <w:spacing w:line="440" w:lineRule="exact"/>
        <w:ind w:firstLine="420"/>
        <w:jc w:val="left"/>
        <w:rPr>
          <w:rFonts w:ascii="宋体" w:hAnsi="宋体"/>
          <w:sz w:val="21"/>
          <w:szCs w:val="21"/>
        </w:rPr>
      </w:pPr>
      <w:r>
        <w:rPr>
          <w:rFonts w:ascii="宋体" w:hAnsi="宋体"/>
          <w:sz w:val="21"/>
          <w:szCs w:val="21"/>
        </w:rPr>
        <w:t>关于其他保险的约定：</w:t>
      </w:r>
      <w:r>
        <w:rPr>
          <w:rFonts w:hint="eastAsia" w:ascii="宋体" w:hAnsi="宋体"/>
          <w:sz w:val="21"/>
          <w:szCs w:val="21"/>
          <w:u w:val="single"/>
        </w:rPr>
        <w:t>承包人自行考虑</w:t>
      </w:r>
      <w:r>
        <w:rPr>
          <w:rFonts w:ascii="宋体" w:hAnsi="宋体"/>
          <w:sz w:val="21"/>
          <w:szCs w:val="21"/>
        </w:rPr>
        <w:t>。</w:t>
      </w:r>
    </w:p>
    <w:p w14:paraId="6A056D05">
      <w:pPr>
        <w:pStyle w:val="267"/>
        <w:spacing w:line="440" w:lineRule="exact"/>
        <w:ind w:firstLine="420"/>
        <w:jc w:val="left"/>
        <w:rPr>
          <w:rFonts w:ascii="宋体" w:hAnsi="宋体"/>
          <w:sz w:val="21"/>
          <w:szCs w:val="21"/>
        </w:rPr>
      </w:pPr>
      <w:r>
        <w:rPr>
          <w:rFonts w:ascii="宋体" w:hAnsi="宋体"/>
          <w:sz w:val="21"/>
          <w:szCs w:val="21"/>
        </w:rPr>
        <w:t>承包人是否应为其施工设备等办理财产保险：</w:t>
      </w:r>
      <w:r>
        <w:rPr>
          <w:rFonts w:hint="eastAsia" w:ascii="宋体" w:hAnsi="宋体"/>
          <w:sz w:val="21"/>
          <w:szCs w:val="21"/>
          <w:u w:val="single"/>
        </w:rPr>
        <w:t>承包人自行考虑</w:t>
      </w:r>
      <w:r>
        <w:rPr>
          <w:rFonts w:ascii="宋体" w:hAnsi="宋体"/>
          <w:sz w:val="21"/>
          <w:szCs w:val="21"/>
        </w:rPr>
        <w:t>。</w:t>
      </w:r>
    </w:p>
    <w:p w14:paraId="0CCBE691">
      <w:pPr>
        <w:pStyle w:val="267"/>
        <w:spacing w:line="440" w:lineRule="exact"/>
        <w:ind w:firstLine="420"/>
        <w:rPr>
          <w:rFonts w:ascii="宋体" w:hAnsi="宋体"/>
          <w:b/>
          <w:sz w:val="21"/>
          <w:szCs w:val="21"/>
        </w:rPr>
      </w:pPr>
      <w:r>
        <w:rPr>
          <w:rFonts w:ascii="宋体" w:hAnsi="宋体"/>
          <w:b/>
          <w:sz w:val="21"/>
          <w:szCs w:val="21"/>
        </w:rPr>
        <w:t>18.7 通知义务</w:t>
      </w:r>
    </w:p>
    <w:p w14:paraId="1D0060D6">
      <w:pPr>
        <w:pStyle w:val="267"/>
        <w:spacing w:line="440" w:lineRule="exact"/>
        <w:ind w:firstLine="420"/>
        <w:jc w:val="left"/>
        <w:rPr>
          <w:rFonts w:ascii="宋体" w:hAnsi="宋体"/>
          <w:sz w:val="21"/>
          <w:szCs w:val="21"/>
        </w:rPr>
      </w:pPr>
      <w:r>
        <w:rPr>
          <w:rFonts w:ascii="宋体" w:hAnsi="宋体"/>
          <w:sz w:val="21"/>
          <w:szCs w:val="21"/>
        </w:rPr>
        <w:t>关于变更保险合同时的通知义务的约定：</w:t>
      </w:r>
      <w:r>
        <w:rPr>
          <w:rFonts w:hint="eastAsia" w:ascii="宋体" w:hAnsi="宋体"/>
          <w:sz w:val="21"/>
          <w:szCs w:val="21"/>
          <w:u w:val="single"/>
        </w:rPr>
        <w:t>执行通用条款</w:t>
      </w:r>
      <w:r>
        <w:rPr>
          <w:rFonts w:ascii="宋体" w:hAnsi="宋体"/>
          <w:sz w:val="21"/>
          <w:szCs w:val="21"/>
        </w:rPr>
        <w:t>。</w:t>
      </w:r>
    </w:p>
    <w:bookmarkEnd w:id="1310"/>
    <w:bookmarkEnd w:id="1311"/>
    <w:bookmarkEnd w:id="1312"/>
    <w:bookmarkEnd w:id="1313"/>
    <w:bookmarkEnd w:id="1314"/>
    <w:bookmarkEnd w:id="1315"/>
    <w:bookmarkEnd w:id="1316"/>
    <w:bookmarkEnd w:id="1317"/>
    <w:bookmarkEnd w:id="1318"/>
    <w:bookmarkEnd w:id="1319"/>
    <w:bookmarkEnd w:id="1320"/>
    <w:bookmarkEnd w:id="1321"/>
    <w:p w14:paraId="1A1AC57A">
      <w:pPr>
        <w:pStyle w:val="264"/>
        <w:spacing w:before="0" w:after="0" w:line="440" w:lineRule="exact"/>
        <w:rPr>
          <w:rFonts w:ascii="宋体" w:hAnsi="宋体" w:eastAsia="宋体"/>
          <w:sz w:val="21"/>
          <w:szCs w:val="21"/>
        </w:rPr>
      </w:pPr>
      <w:bookmarkStart w:id="1381" w:name="_Toc351203651"/>
      <w:r>
        <w:rPr>
          <w:rFonts w:ascii="宋体" w:hAnsi="宋体" w:eastAsia="宋体"/>
          <w:sz w:val="21"/>
          <w:szCs w:val="21"/>
        </w:rPr>
        <w:t>20. 争议解决</w:t>
      </w:r>
      <w:bookmarkEnd w:id="1381"/>
    </w:p>
    <w:bookmarkEnd w:id="1322"/>
    <w:bookmarkEnd w:id="1323"/>
    <w:p w14:paraId="6EC7CA4E">
      <w:pPr>
        <w:pStyle w:val="267"/>
        <w:spacing w:line="440" w:lineRule="exact"/>
        <w:ind w:firstLine="420"/>
        <w:outlineLvl w:val="0"/>
        <w:rPr>
          <w:rFonts w:ascii="宋体" w:hAnsi="宋体"/>
          <w:b/>
          <w:sz w:val="21"/>
          <w:szCs w:val="21"/>
        </w:rPr>
      </w:pPr>
      <w:bookmarkStart w:id="1382" w:name="_Toc473034388"/>
      <w:bookmarkStart w:id="1383" w:name="_Toc54867173"/>
      <w:bookmarkStart w:id="1384" w:name="_Toc467144155"/>
      <w:bookmarkStart w:id="1385" w:name="_Toc472686069"/>
      <w:bookmarkStart w:id="1386" w:name="_Toc119597910"/>
      <w:bookmarkStart w:id="1387" w:name="_Toc11671843"/>
      <w:bookmarkStart w:id="1388" w:name="_Toc30622625"/>
      <w:bookmarkStart w:id="1389" w:name="_Toc30004166"/>
      <w:bookmarkStart w:id="1390" w:name="_Toc499560858"/>
      <w:bookmarkStart w:id="1391" w:name="_Toc9974956"/>
      <w:bookmarkStart w:id="1392" w:name="_Toc41327829"/>
      <w:r>
        <w:rPr>
          <w:rFonts w:ascii="宋体" w:hAnsi="宋体"/>
          <w:b/>
          <w:sz w:val="21"/>
          <w:szCs w:val="21"/>
        </w:rPr>
        <w:t>20.3 争</w:t>
      </w:r>
      <w:bookmarkEnd w:id="1324"/>
      <w:r>
        <w:rPr>
          <w:rFonts w:ascii="宋体" w:hAnsi="宋体"/>
          <w:b/>
          <w:sz w:val="21"/>
          <w:szCs w:val="21"/>
        </w:rPr>
        <w:t>议评审</w:t>
      </w:r>
      <w:bookmarkEnd w:id="1382"/>
      <w:bookmarkEnd w:id="1383"/>
      <w:bookmarkEnd w:id="1384"/>
      <w:bookmarkEnd w:id="1385"/>
      <w:bookmarkEnd w:id="1386"/>
      <w:bookmarkEnd w:id="1387"/>
      <w:bookmarkEnd w:id="1388"/>
      <w:bookmarkEnd w:id="1389"/>
      <w:bookmarkEnd w:id="1390"/>
      <w:bookmarkEnd w:id="1391"/>
      <w:bookmarkEnd w:id="1392"/>
    </w:p>
    <w:p w14:paraId="6038FBCD">
      <w:pPr>
        <w:pStyle w:val="267"/>
        <w:spacing w:line="440" w:lineRule="exact"/>
        <w:ind w:left="149" w:firstLine="315"/>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同意 </w:t>
      </w:r>
      <w:r>
        <w:rPr>
          <w:rFonts w:hint="eastAsia" w:ascii="宋体" w:hAnsi="宋体"/>
          <w:sz w:val="21"/>
          <w:szCs w:val="21"/>
        </w:rPr>
        <w:t xml:space="preserve">。  </w:t>
      </w:r>
    </w:p>
    <w:p w14:paraId="4AEC0589">
      <w:pPr>
        <w:pStyle w:val="267"/>
        <w:spacing w:line="440" w:lineRule="exact"/>
        <w:ind w:firstLine="420"/>
        <w:jc w:val="left"/>
        <w:outlineLvl w:val="0"/>
        <w:rPr>
          <w:rFonts w:ascii="宋体" w:hAnsi="宋体"/>
          <w:sz w:val="21"/>
          <w:szCs w:val="21"/>
        </w:rPr>
      </w:pPr>
      <w:bookmarkStart w:id="1393" w:name="_Toc30004167"/>
      <w:bookmarkStart w:id="1394" w:name="_Toc473034389"/>
      <w:bookmarkStart w:id="1395" w:name="_Toc499560859"/>
      <w:bookmarkStart w:id="1396" w:name="_Toc30622626"/>
      <w:bookmarkStart w:id="1397" w:name="_Toc9974957"/>
      <w:bookmarkStart w:id="1398" w:name="_Toc41327830"/>
      <w:bookmarkStart w:id="1399" w:name="_Toc54867174"/>
      <w:bookmarkStart w:id="1400" w:name="_Toc467144156"/>
      <w:bookmarkStart w:id="1401" w:name="_Toc119597911"/>
      <w:bookmarkStart w:id="1402" w:name="_Toc472686070"/>
      <w:bookmarkStart w:id="1403" w:name="_Toc11671844"/>
      <w:r>
        <w:rPr>
          <w:rFonts w:ascii="宋体" w:hAnsi="宋体"/>
          <w:sz w:val="21"/>
          <w:szCs w:val="21"/>
        </w:rPr>
        <w:t>20.3.1 争议评审小组的确定</w:t>
      </w:r>
      <w:bookmarkEnd w:id="1393"/>
      <w:bookmarkEnd w:id="1394"/>
      <w:bookmarkEnd w:id="1395"/>
      <w:bookmarkEnd w:id="1396"/>
      <w:bookmarkEnd w:id="1397"/>
      <w:bookmarkEnd w:id="1398"/>
      <w:bookmarkEnd w:id="1399"/>
      <w:bookmarkEnd w:id="1400"/>
      <w:bookmarkEnd w:id="1401"/>
      <w:bookmarkEnd w:id="1402"/>
      <w:bookmarkEnd w:id="1403"/>
    </w:p>
    <w:p w14:paraId="7EAD5ACB">
      <w:pPr>
        <w:pStyle w:val="267"/>
        <w:spacing w:line="440" w:lineRule="exact"/>
        <w:ind w:firstLine="420"/>
        <w:jc w:val="left"/>
        <w:rPr>
          <w:rFonts w:ascii="宋体" w:hAnsi="宋体"/>
          <w:sz w:val="21"/>
          <w:szCs w:val="21"/>
          <w:u w:val="single"/>
        </w:rPr>
      </w:pPr>
      <w:r>
        <w:rPr>
          <w:rFonts w:ascii="宋体" w:hAnsi="宋体"/>
          <w:sz w:val="21"/>
          <w:szCs w:val="21"/>
        </w:rPr>
        <w:t>争议评审小组成员的确定：</w:t>
      </w:r>
      <w:r>
        <w:rPr>
          <w:rFonts w:hint="eastAsia" w:ascii="宋体" w:hAnsi="宋体"/>
          <w:sz w:val="21"/>
          <w:szCs w:val="21"/>
          <w:u w:val="single"/>
        </w:rPr>
        <w:t>执行通用条款</w:t>
      </w:r>
      <w:r>
        <w:rPr>
          <w:rFonts w:ascii="宋体" w:hAnsi="宋体"/>
          <w:sz w:val="21"/>
          <w:szCs w:val="21"/>
        </w:rPr>
        <w:t>。</w:t>
      </w:r>
    </w:p>
    <w:p w14:paraId="196AB9E7">
      <w:pPr>
        <w:pStyle w:val="267"/>
        <w:spacing w:line="440" w:lineRule="exact"/>
        <w:ind w:firstLine="420"/>
        <w:jc w:val="left"/>
        <w:rPr>
          <w:rFonts w:ascii="宋体" w:hAnsi="宋体"/>
          <w:sz w:val="21"/>
          <w:szCs w:val="21"/>
        </w:rPr>
      </w:pPr>
      <w:r>
        <w:rPr>
          <w:rFonts w:ascii="宋体" w:hAnsi="宋体"/>
          <w:sz w:val="21"/>
          <w:szCs w:val="21"/>
        </w:rPr>
        <w:t>选定争议评审员的期限：</w:t>
      </w:r>
      <w:r>
        <w:rPr>
          <w:rFonts w:hint="eastAsia" w:ascii="宋体" w:hAnsi="宋体"/>
          <w:sz w:val="21"/>
          <w:szCs w:val="21"/>
          <w:u w:val="single"/>
        </w:rPr>
        <w:t>执行通用条款</w:t>
      </w:r>
      <w:r>
        <w:rPr>
          <w:rFonts w:ascii="宋体" w:hAnsi="宋体"/>
          <w:sz w:val="21"/>
          <w:szCs w:val="21"/>
        </w:rPr>
        <w:t>。</w:t>
      </w:r>
    </w:p>
    <w:p w14:paraId="37137699">
      <w:pPr>
        <w:pStyle w:val="267"/>
        <w:spacing w:line="440" w:lineRule="exact"/>
        <w:ind w:firstLine="420"/>
        <w:jc w:val="left"/>
        <w:rPr>
          <w:rFonts w:ascii="宋体" w:hAnsi="宋体"/>
          <w:sz w:val="21"/>
          <w:szCs w:val="21"/>
        </w:rPr>
      </w:pPr>
      <w:r>
        <w:rPr>
          <w:rFonts w:ascii="宋体" w:hAnsi="宋体"/>
          <w:sz w:val="21"/>
          <w:szCs w:val="21"/>
        </w:rPr>
        <w:t>争议评审小组成员的报酬承担方式：</w:t>
      </w:r>
      <w:r>
        <w:rPr>
          <w:rFonts w:hint="eastAsia" w:ascii="宋体" w:hAnsi="宋体"/>
          <w:sz w:val="21"/>
          <w:szCs w:val="21"/>
          <w:u w:val="single"/>
        </w:rPr>
        <w:t>执行通用条款</w:t>
      </w:r>
      <w:r>
        <w:rPr>
          <w:rFonts w:ascii="宋体" w:hAnsi="宋体"/>
          <w:sz w:val="21"/>
          <w:szCs w:val="21"/>
        </w:rPr>
        <w:t>。</w:t>
      </w:r>
    </w:p>
    <w:p w14:paraId="42E85F96">
      <w:pPr>
        <w:pStyle w:val="267"/>
        <w:spacing w:line="440" w:lineRule="exact"/>
        <w:ind w:firstLine="420"/>
        <w:jc w:val="left"/>
        <w:rPr>
          <w:rFonts w:ascii="宋体" w:hAnsi="宋体"/>
          <w:sz w:val="21"/>
          <w:szCs w:val="21"/>
        </w:rPr>
      </w:pPr>
      <w:r>
        <w:rPr>
          <w:rFonts w:ascii="宋体" w:hAnsi="宋体"/>
          <w:sz w:val="21"/>
          <w:szCs w:val="21"/>
        </w:rPr>
        <w:t>其他事项的约定：</w:t>
      </w:r>
      <w:r>
        <w:rPr>
          <w:rFonts w:hint="eastAsia" w:ascii="宋体" w:hAnsi="宋体"/>
          <w:sz w:val="21"/>
          <w:szCs w:val="21"/>
          <w:u w:val="single"/>
        </w:rPr>
        <w:t>无</w:t>
      </w:r>
      <w:r>
        <w:rPr>
          <w:rFonts w:ascii="宋体" w:hAnsi="宋体"/>
          <w:sz w:val="21"/>
          <w:szCs w:val="21"/>
        </w:rPr>
        <w:t>。</w:t>
      </w:r>
    </w:p>
    <w:p w14:paraId="040B9058">
      <w:pPr>
        <w:pStyle w:val="267"/>
        <w:spacing w:line="440" w:lineRule="exact"/>
        <w:ind w:firstLine="420"/>
        <w:jc w:val="left"/>
        <w:outlineLvl w:val="0"/>
        <w:rPr>
          <w:rFonts w:ascii="宋体" w:hAnsi="宋体"/>
          <w:sz w:val="21"/>
          <w:szCs w:val="21"/>
        </w:rPr>
      </w:pPr>
      <w:bookmarkStart w:id="1404" w:name="_Toc472686071"/>
      <w:bookmarkStart w:id="1405" w:name="_Toc41327831"/>
      <w:bookmarkStart w:id="1406" w:name="_Toc54867175"/>
      <w:bookmarkStart w:id="1407" w:name="_Toc467144157"/>
      <w:bookmarkStart w:id="1408" w:name="_Toc11671845"/>
      <w:bookmarkStart w:id="1409" w:name="_Toc119597912"/>
      <w:bookmarkStart w:id="1410" w:name="_Toc9974958"/>
      <w:bookmarkStart w:id="1411" w:name="_Toc30622627"/>
      <w:bookmarkStart w:id="1412" w:name="_Toc30004168"/>
      <w:bookmarkStart w:id="1413" w:name="_Toc499560860"/>
      <w:bookmarkStart w:id="1414" w:name="_Toc473034390"/>
      <w:r>
        <w:rPr>
          <w:rFonts w:ascii="宋体" w:hAnsi="宋体"/>
          <w:sz w:val="21"/>
          <w:szCs w:val="21"/>
        </w:rPr>
        <w:t>20.3.2 争议评审小组的决定</w:t>
      </w:r>
      <w:bookmarkEnd w:id="1404"/>
      <w:bookmarkEnd w:id="1405"/>
      <w:bookmarkEnd w:id="1406"/>
      <w:bookmarkEnd w:id="1407"/>
      <w:bookmarkEnd w:id="1408"/>
      <w:bookmarkEnd w:id="1409"/>
      <w:bookmarkEnd w:id="1410"/>
      <w:bookmarkEnd w:id="1411"/>
      <w:bookmarkEnd w:id="1412"/>
      <w:bookmarkEnd w:id="1413"/>
      <w:bookmarkEnd w:id="1414"/>
    </w:p>
    <w:p w14:paraId="27F85487">
      <w:pPr>
        <w:pStyle w:val="267"/>
        <w:spacing w:line="440" w:lineRule="exact"/>
        <w:ind w:firstLine="420"/>
        <w:jc w:val="left"/>
        <w:rPr>
          <w:rFonts w:ascii="宋体" w:hAnsi="宋体"/>
          <w:sz w:val="21"/>
          <w:szCs w:val="21"/>
        </w:rPr>
      </w:pPr>
      <w:r>
        <w:rPr>
          <w:rFonts w:ascii="宋体" w:hAnsi="宋体"/>
          <w:sz w:val="21"/>
          <w:szCs w:val="21"/>
        </w:rPr>
        <w:t>合同当事人关于本项的约定：</w:t>
      </w:r>
      <w:r>
        <w:rPr>
          <w:rFonts w:hint="eastAsia" w:ascii="宋体" w:hAnsi="宋体"/>
          <w:sz w:val="21"/>
          <w:szCs w:val="21"/>
          <w:u w:val="single"/>
        </w:rPr>
        <w:t>执行通用条款</w:t>
      </w:r>
      <w:r>
        <w:rPr>
          <w:rFonts w:ascii="宋体" w:hAnsi="宋体"/>
          <w:sz w:val="21"/>
          <w:szCs w:val="21"/>
        </w:rPr>
        <w:t>。</w:t>
      </w:r>
    </w:p>
    <w:p w14:paraId="776B8C3A">
      <w:pPr>
        <w:pStyle w:val="267"/>
        <w:spacing w:line="440" w:lineRule="exact"/>
        <w:ind w:firstLine="420"/>
        <w:outlineLvl w:val="0"/>
        <w:rPr>
          <w:rFonts w:ascii="宋体" w:hAnsi="宋体"/>
          <w:b/>
          <w:sz w:val="21"/>
          <w:szCs w:val="21"/>
        </w:rPr>
      </w:pPr>
      <w:bookmarkStart w:id="1415" w:name="_Toc472686072"/>
      <w:bookmarkStart w:id="1416" w:name="_Toc473034391"/>
      <w:bookmarkStart w:id="1417" w:name="_Toc54867176"/>
      <w:bookmarkStart w:id="1418" w:name="_Toc30004169"/>
      <w:bookmarkStart w:id="1419" w:name="_Toc11671846"/>
      <w:bookmarkStart w:id="1420" w:name="_Toc499560861"/>
      <w:bookmarkStart w:id="1421" w:name="_Toc30622628"/>
      <w:bookmarkStart w:id="1422" w:name="_Toc467144158"/>
      <w:bookmarkStart w:id="1423" w:name="_Toc41327832"/>
      <w:bookmarkStart w:id="1424" w:name="_Toc119597913"/>
      <w:bookmarkStart w:id="1425" w:name="_Toc9974959"/>
      <w:r>
        <w:rPr>
          <w:rFonts w:ascii="宋体" w:hAnsi="宋体"/>
          <w:b/>
          <w:sz w:val="21"/>
          <w:szCs w:val="21"/>
        </w:rPr>
        <w:t>20.4仲裁或诉讼</w:t>
      </w:r>
      <w:bookmarkEnd w:id="1325"/>
      <w:bookmarkEnd w:id="1415"/>
      <w:bookmarkEnd w:id="1416"/>
      <w:bookmarkEnd w:id="1417"/>
      <w:bookmarkEnd w:id="1418"/>
      <w:bookmarkEnd w:id="1419"/>
      <w:bookmarkEnd w:id="1420"/>
      <w:bookmarkEnd w:id="1421"/>
      <w:bookmarkEnd w:id="1422"/>
      <w:bookmarkEnd w:id="1423"/>
      <w:bookmarkEnd w:id="1424"/>
      <w:bookmarkEnd w:id="1425"/>
    </w:p>
    <w:p w14:paraId="028775D4">
      <w:pPr>
        <w:pStyle w:val="267"/>
        <w:spacing w:line="440" w:lineRule="exact"/>
        <w:ind w:firstLine="420"/>
        <w:rPr>
          <w:rFonts w:ascii="宋体" w:hAnsi="宋体"/>
          <w:sz w:val="21"/>
          <w:szCs w:val="21"/>
        </w:rPr>
      </w:pPr>
      <w:r>
        <w:rPr>
          <w:rFonts w:ascii="宋体" w:hAnsi="宋体"/>
          <w:sz w:val="21"/>
          <w:szCs w:val="21"/>
        </w:rPr>
        <w:t>因合同及合同有关事项发生的争议，按下列第</w:t>
      </w:r>
      <w:r>
        <w:rPr>
          <w:rFonts w:hint="eastAsia" w:ascii="宋体" w:hAnsi="宋体"/>
          <w:sz w:val="21"/>
          <w:szCs w:val="21"/>
          <w:u w:val="single"/>
        </w:rPr>
        <w:t>2</w:t>
      </w:r>
      <w:r>
        <w:rPr>
          <w:rFonts w:ascii="宋体" w:hAnsi="宋体"/>
          <w:sz w:val="21"/>
          <w:szCs w:val="21"/>
        </w:rPr>
        <w:t>种方式</w:t>
      </w:r>
      <w:r>
        <w:rPr>
          <w:rFonts w:hint="eastAsia" w:ascii="宋体" w:hAnsi="宋体"/>
          <w:sz w:val="21"/>
          <w:szCs w:val="21"/>
        </w:rPr>
        <w:t>解</w:t>
      </w:r>
      <w:r>
        <w:rPr>
          <w:rFonts w:ascii="宋体" w:hAnsi="宋体"/>
          <w:sz w:val="21"/>
          <w:szCs w:val="21"/>
        </w:rPr>
        <w:t>决：</w:t>
      </w:r>
    </w:p>
    <w:p w14:paraId="17502C69">
      <w:pPr>
        <w:pStyle w:val="267"/>
        <w:spacing w:line="440" w:lineRule="exact"/>
        <w:ind w:firstLine="420"/>
        <w:jc w:val="left"/>
        <w:rPr>
          <w:rFonts w:ascii="宋体" w:hAnsi="宋体"/>
          <w:sz w:val="21"/>
          <w:szCs w:val="21"/>
        </w:rPr>
      </w:pPr>
      <w:r>
        <w:rPr>
          <w:rFonts w:ascii="宋体" w:hAnsi="宋体"/>
          <w:sz w:val="21"/>
          <w:szCs w:val="21"/>
        </w:rPr>
        <w:t>（1）向</w:t>
      </w:r>
      <w:r>
        <w:rPr>
          <w:rFonts w:hint="eastAsia" w:ascii="宋体" w:hAnsi="宋体"/>
          <w:sz w:val="21"/>
          <w:szCs w:val="21"/>
          <w:u w:val="single"/>
        </w:rPr>
        <w:t>/</w:t>
      </w:r>
      <w:r>
        <w:rPr>
          <w:rFonts w:ascii="宋体" w:hAnsi="宋体"/>
          <w:sz w:val="21"/>
          <w:szCs w:val="21"/>
        </w:rPr>
        <w:t>仲裁委员会申请仲裁；</w:t>
      </w:r>
    </w:p>
    <w:p w14:paraId="1EA24294">
      <w:pPr>
        <w:pStyle w:val="267"/>
        <w:spacing w:line="440" w:lineRule="exact"/>
        <w:ind w:firstLine="420"/>
        <w:jc w:val="left"/>
        <w:rPr>
          <w:rFonts w:ascii="宋体" w:hAnsi="宋体"/>
          <w:sz w:val="21"/>
          <w:szCs w:val="21"/>
        </w:rPr>
      </w:pPr>
      <w:r>
        <w:rPr>
          <w:rFonts w:ascii="宋体" w:hAnsi="宋体"/>
          <w:sz w:val="21"/>
          <w:szCs w:val="21"/>
        </w:rPr>
        <w:t>（2）向</w:t>
      </w:r>
      <w:r>
        <w:rPr>
          <w:rFonts w:hint="eastAsia" w:ascii="宋体" w:hAnsi="宋体"/>
          <w:sz w:val="21"/>
          <w:szCs w:val="21"/>
          <w:u w:val="single"/>
        </w:rPr>
        <w:t>泰兴市</w:t>
      </w:r>
      <w:r>
        <w:rPr>
          <w:rFonts w:ascii="宋体" w:hAnsi="宋体"/>
          <w:sz w:val="21"/>
          <w:szCs w:val="21"/>
        </w:rPr>
        <w:t>人民法院起诉。</w:t>
      </w:r>
      <w:bookmarkEnd w:id="1326"/>
      <w:bookmarkEnd w:id="1327"/>
      <w:bookmarkEnd w:id="1328"/>
      <w:bookmarkEnd w:id="1329"/>
      <w:bookmarkEnd w:id="1330"/>
      <w:bookmarkEnd w:id="1331"/>
    </w:p>
    <w:p w14:paraId="13B320D5">
      <w:pPr>
        <w:pStyle w:val="239"/>
        <w:spacing w:line="440" w:lineRule="exact"/>
        <w:rPr>
          <w:b/>
          <w:sz w:val="21"/>
          <w:szCs w:val="21"/>
        </w:rPr>
      </w:pPr>
      <w:r>
        <w:rPr>
          <w:rFonts w:cs="Times New Roman"/>
          <w:b/>
          <w:sz w:val="21"/>
          <w:szCs w:val="21"/>
        </w:rPr>
        <w:br w:type="page" w:clear="all"/>
      </w:r>
      <w:r>
        <w:rPr>
          <w:rFonts w:cs="Times New Roman"/>
          <w:b/>
          <w:sz w:val="21"/>
          <w:szCs w:val="21"/>
        </w:rPr>
        <w:t>合同补充条款：</w:t>
      </w:r>
    </w:p>
    <w:p w14:paraId="5B7EE8D7">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1、实际开工日期以开工报告为准，非发包方原因造成的工期延误，工程造价在遇到国家、省、市等政策性调减时，按实调减；在遇到政策性调增时，一律不执行调增。</w:t>
      </w:r>
    </w:p>
    <w:p w14:paraId="70BC21F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2、承包人负责处理施工中非发包人因素可能发生的地方矛盾，并且不产生费用索赔。</w:t>
      </w:r>
    </w:p>
    <w:p w14:paraId="449C7714">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3、承包人的项目负责人与投标时不一致，又未经发包人同意更换，则发包人可自行终止施工合同并没收履约保证金，并保留进一步追究其责任的权利。</w:t>
      </w:r>
    </w:p>
    <w:p w14:paraId="141C2434">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p>
    <w:p w14:paraId="64AE56F7">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5、工程预验收一个月内必须进行竣工验收，工程竣工验收合格一个月内报送结算资料，结算资料内必须包含工程前后影像资料。如因承包人自身原因造成延迟竣工验收和决算资料延期报送，一切后果由承包人自行负责。</w:t>
      </w:r>
    </w:p>
    <w:p w14:paraId="5039260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14:paraId="2A211111">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7、在工程实施过程中，承包人必须完全服从发包人根据现场实际情况，提出的增加或减少工程量，其价格参照综合单价的调整方式。</w:t>
      </w:r>
    </w:p>
    <w:p w14:paraId="1E0C493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8、工程中发生的变更以及工程量的增减所产生的造价均按中标下浮率同比下浮。</w:t>
      </w:r>
    </w:p>
    <w:p w14:paraId="70DE577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9、承包人严格把好材料关、工序关等，确保工程质量、安全等。</w:t>
      </w:r>
    </w:p>
    <w:p w14:paraId="5C824549">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10、施工过程中将严格执行泰政规(2010)5号文《泰兴市政府投资工程项目标后监督管理办法（试行）》的相关规定。</w:t>
      </w:r>
    </w:p>
    <w:p w14:paraId="30B2EA4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11、中标单位进场材料未按招标文件、项目特征等相关的要求进场，建设单位有权要求施工单位清退，拒不执行的，建设单位有权没收并处以所进场材料价格30%的罚款，罚款金额在工程款中直接扣除。</w:t>
      </w:r>
    </w:p>
    <w:p w14:paraId="29D9F935">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12、因本合同中所述产生的的经济处罚将由招标人直接在工程款中直接扣除。</w:t>
      </w:r>
    </w:p>
    <w:p w14:paraId="2B515C08">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13、承包人总部必须大力支持，确保本工程按期保质顺利完成。</w:t>
      </w:r>
    </w:p>
    <w:bookmarkEnd w:id="532"/>
    <w:bookmarkEnd w:id="533"/>
    <w:bookmarkEnd w:id="534"/>
    <w:p w14:paraId="51FDB2AD">
      <w:pPr>
        <w:pStyle w:val="7"/>
        <w:rPr>
          <w:rFonts w:ascii="宋体" w:hAnsi="宋体"/>
          <w:color w:val="000000"/>
          <w:sz w:val="21"/>
          <w:szCs w:val="21"/>
          <w:u w:val="single"/>
        </w:rPr>
      </w:pPr>
    </w:p>
    <w:p w14:paraId="7E31F07C">
      <w:pPr>
        <w:pStyle w:val="265"/>
        <w:spacing w:line="360" w:lineRule="auto"/>
        <w:ind w:firstLine="300"/>
        <w:jc w:val="left"/>
        <w:rPr>
          <w:rFonts w:ascii="宋体" w:hAnsi="宋体"/>
          <w:sz w:val="21"/>
          <w:szCs w:val="21"/>
        </w:rPr>
      </w:pPr>
      <w:r>
        <w:rPr>
          <w:rFonts w:ascii="宋体" w:hAnsi="宋体"/>
        </w:rPr>
        <w:br w:type="page" w:clear="all"/>
      </w:r>
      <w:r>
        <w:rPr>
          <w:rFonts w:ascii="宋体" w:hAnsi="宋体"/>
          <w:b/>
        </w:rPr>
        <w:t>附件</w:t>
      </w:r>
    </w:p>
    <w:p w14:paraId="264DEBDD">
      <w:pPr>
        <w:pStyle w:val="265"/>
        <w:spacing w:line="360" w:lineRule="auto"/>
        <w:jc w:val="left"/>
        <w:rPr>
          <w:rFonts w:ascii="宋体" w:hAnsi="宋体"/>
          <w:sz w:val="21"/>
          <w:szCs w:val="21"/>
        </w:rPr>
      </w:pPr>
      <w:r>
        <w:rPr>
          <w:rFonts w:hint="eastAsia" w:ascii="宋体" w:hAnsi="宋体"/>
          <w:sz w:val="21"/>
          <w:szCs w:val="21"/>
        </w:rPr>
        <w:t>协议书附件：</w:t>
      </w:r>
    </w:p>
    <w:p w14:paraId="0CC03053">
      <w:pPr>
        <w:pStyle w:val="265"/>
        <w:spacing w:line="360" w:lineRule="auto"/>
        <w:jc w:val="left"/>
        <w:rPr>
          <w:rFonts w:ascii="宋体" w:hAnsi="宋体"/>
          <w:sz w:val="21"/>
          <w:szCs w:val="21"/>
        </w:rPr>
      </w:pPr>
      <w:r>
        <w:rPr>
          <w:rFonts w:ascii="宋体" w:hAnsi="宋体"/>
          <w:sz w:val="21"/>
          <w:szCs w:val="21"/>
        </w:rPr>
        <w:t>附件1：承包人承揽工程项目一览表</w:t>
      </w:r>
    </w:p>
    <w:p w14:paraId="2F6FD863">
      <w:pPr>
        <w:pStyle w:val="265"/>
        <w:spacing w:line="360" w:lineRule="auto"/>
        <w:jc w:val="left"/>
        <w:rPr>
          <w:rFonts w:ascii="宋体" w:hAnsi="宋体"/>
          <w:sz w:val="21"/>
          <w:szCs w:val="21"/>
        </w:rPr>
      </w:pPr>
      <w:r>
        <w:rPr>
          <w:rFonts w:hint="eastAsia" w:ascii="宋体" w:hAnsi="宋体"/>
          <w:sz w:val="21"/>
          <w:szCs w:val="21"/>
        </w:rPr>
        <w:t>专用合同条款附件：</w:t>
      </w:r>
    </w:p>
    <w:p w14:paraId="50FB70C1">
      <w:pPr>
        <w:pStyle w:val="265"/>
        <w:spacing w:line="360" w:lineRule="auto"/>
        <w:jc w:val="left"/>
        <w:rPr>
          <w:rFonts w:ascii="宋体" w:hAnsi="宋体"/>
          <w:sz w:val="21"/>
          <w:szCs w:val="21"/>
        </w:rPr>
      </w:pPr>
      <w:r>
        <w:rPr>
          <w:rFonts w:ascii="宋体" w:hAnsi="宋体"/>
          <w:sz w:val="21"/>
          <w:szCs w:val="21"/>
        </w:rPr>
        <w:t>附件2：发包人供应材料设备一览表</w:t>
      </w:r>
    </w:p>
    <w:p w14:paraId="7A053EEA">
      <w:pPr>
        <w:pStyle w:val="265"/>
        <w:spacing w:line="360" w:lineRule="auto"/>
        <w:jc w:val="left"/>
        <w:rPr>
          <w:rFonts w:ascii="宋体" w:hAnsi="宋体"/>
          <w:sz w:val="21"/>
          <w:szCs w:val="21"/>
        </w:rPr>
      </w:pPr>
      <w:r>
        <w:rPr>
          <w:rFonts w:ascii="宋体" w:hAnsi="宋体"/>
          <w:sz w:val="21"/>
          <w:szCs w:val="21"/>
        </w:rPr>
        <w:t>附件3：工程质量保修书</w:t>
      </w:r>
    </w:p>
    <w:p w14:paraId="27ED4252">
      <w:pPr>
        <w:pStyle w:val="265"/>
        <w:spacing w:line="360" w:lineRule="auto"/>
        <w:jc w:val="left"/>
        <w:rPr>
          <w:rFonts w:ascii="宋体" w:hAnsi="宋体"/>
          <w:sz w:val="21"/>
          <w:szCs w:val="21"/>
        </w:rPr>
      </w:pPr>
      <w:r>
        <w:rPr>
          <w:rFonts w:ascii="宋体" w:hAnsi="宋体"/>
          <w:sz w:val="21"/>
          <w:szCs w:val="21"/>
        </w:rPr>
        <w:t>附件4：主要建设工程文件目录</w:t>
      </w:r>
    </w:p>
    <w:p w14:paraId="1FCD23C0">
      <w:pPr>
        <w:pStyle w:val="265"/>
        <w:spacing w:line="360" w:lineRule="auto"/>
        <w:jc w:val="left"/>
        <w:rPr>
          <w:rFonts w:ascii="宋体" w:hAnsi="宋体"/>
          <w:sz w:val="21"/>
          <w:szCs w:val="21"/>
        </w:rPr>
      </w:pPr>
      <w:r>
        <w:rPr>
          <w:rFonts w:ascii="宋体" w:hAnsi="宋体"/>
          <w:sz w:val="21"/>
          <w:szCs w:val="21"/>
        </w:rPr>
        <w:t>附件5：承包人用于本工程施工的机械设备表</w:t>
      </w:r>
    </w:p>
    <w:p w14:paraId="143DABAC">
      <w:pPr>
        <w:pStyle w:val="265"/>
        <w:spacing w:line="360" w:lineRule="auto"/>
        <w:jc w:val="left"/>
        <w:rPr>
          <w:rFonts w:ascii="宋体" w:hAnsi="宋体"/>
          <w:sz w:val="21"/>
          <w:szCs w:val="21"/>
        </w:rPr>
      </w:pPr>
      <w:r>
        <w:rPr>
          <w:rFonts w:ascii="宋体" w:hAnsi="宋体"/>
          <w:sz w:val="21"/>
          <w:szCs w:val="21"/>
        </w:rPr>
        <w:t>附件6：承包人主要施工管理人员表</w:t>
      </w:r>
    </w:p>
    <w:p w14:paraId="18EAE4A4">
      <w:pPr>
        <w:pStyle w:val="265"/>
        <w:spacing w:line="360" w:lineRule="auto"/>
        <w:jc w:val="left"/>
        <w:rPr>
          <w:rFonts w:ascii="宋体" w:hAnsi="宋体"/>
          <w:sz w:val="21"/>
          <w:szCs w:val="21"/>
        </w:rPr>
      </w:pPr>
      <w:r>
        <w:rPr>
          <w:rFonts w:ascii="宋体" w:hAnsi="宋体"/>
          <w:sz w:val="21"/>
          <w:szCs w:val="21"/>
        </w:rPr>
        <w:t>附件7：分包人主要施工管理人员表</w:t>
      </w:r>
    </w:p>
    <w:p w14:paraId="70521760">
      <w:pPr>
        <w:pStyle w:val="265"/>
        <w:spacing w:line="360" w:lineRule="auto"/>
        <w:jc w:val="left"/>
        <w:rPr>
          <w:rFonts w:ascii="宋体" w:hAnsi="宋体"/>
          <w:sz w:val="21"/>
          <w:szCs w:val="21"/>
        </w:rPr>
      </w:pPr>
      <w:r>
        <w:rPr>
          <w:rFonts w:ascii="宋体" w:hAnsi="宋体"/>
          <w:sz w:val="21"/>
          <w:szCs w:val="21"/>
        </w:rPr>
        <w:t>附件8：履约担保格式</w:t>
      </w:r>
    </w:p>
    <w:p w14:paraId="570F86CE">
      <w:pPr>
        <w:pStyle w:val="265"/>
        <w:spacing w:line="360" w:lineRule="auto"/>
        <w:jc w:val="left"/>
        <w:rPr>
          <w:rFonts w:ascii="宋体" w:hAnsi="宋体"/>
          <w:sz w:val="21"/>
          <w:szCs w:val="21"/>
        </w:rPr>
      </w:pPr>
      <w:r>
        <w:rPr>
          <w:rFonts w:ascii="宋体" w:hAnsi="宋体"/>
          <w:sz w:val="21"/>
          <w:szCs w:val="21"/>
        </w:rPr>
        <w:t>附件9：预付款担保格式</w:t>
      </w:r>
    </w:p>
    <w:p w14:paraId="67191A26">
      <w:pPr>
        <w:pStyle w:val="265"/>
        <w:spacing w:line="360" w:lineRule="auto"/>
        <w:jc w:val="left"/>
        <w:rPr>
          <w:rFonts w:ascii="宋体" w:hAnsi="宋体"/>
          <w:sz w:val="21"/>
          <w:szCs w:val="21"/>
        </w:rPr>
      </w:pPr>
      <w:r>
        <w:rPr>
          <w:rFonts w:ascii="宋体" w:hAnsi="宋体"/>
          <w:sz w:val="21"/>
          <w:szCs w:val="21"/>
        </w:rPr>
        <w:t>附件10：支付担保格式</w:t>
      </w:r>
    </w:p>
    <w:p w14:paraId="7CCF541B">
      <w:pPr>
        <w:pStyle w:val="265"/>
        <w:spacing w:line="360" w:lineRule="auto"/>
        <w:jc w:val="left"/>
        <w:rPr>
          <w:rFonts w:ascii="宋体" w:hAnsi="宋体"/>
          <w:sz w:val="21"/>
          <w:szCs w:val="21"/>
        </w:rPr>
      </w:pPr>
      <w:r>
        <w:rPr>
          <w:rFonts w:ascii="宋体" w:hAnsi="宋体"/>
          <w:sz w:val="21"/>
          <w:szCs w:val="21"/>
        </w:rPr>
        <w:t>附件11：暂估价一览表</w:t>
      </w:r>
    </w:p>
    <w:p w14:paraId="68FD5EF3">
      <w:pPr>
        <w:pStyle w:val="265"/>
        <w:spacing w:before="156" w:after="156" w:line="440" w:lineRule="exact"/>
        <w:jc w:val="left"/>
        <w:rPr>
          <w:rFonts w:ascii="宋体" w:hAnsi="宋体"/>
          <w:sz w:val="21"/>
          <w:szCs w:val="21"/>
        </w:rPr>
      </w:pPr>
      <w:r>
        <w:rPr>
          <w:rFonts w:ascii="仿宋_GB2312" w:eastAsia="仿宋_GB2312"/>
          <w:sz w:val="30"/>
          <w:szCs w:val="30"/>
        </w:rPr>
        <w:br w:type="page" w:clear="all"/>
      </w:r>
      <w:r>
        <w:rPr>
          <w:rFonts w:hint="eastAsia" w:ascii="宋体" w:hAnsi="宋体"/>
          <w:sz w:val="21"/>
          <w:szCs w:val="21"/>
        </w:rPr>
        <w:t>附件1：</w:t>
      </w:r>
    </w:p>
    <w:p w14:paraId="24BD67F2">
      <w:pPr>
        <w:pStyle w:val="269"/>
        <w:spacing w:before="156" w:after="156" w:line="440" w:lineRule="exact"/>
        <w:jc w:val="center"/>
        <w:rPr>
          <w:rFonts w:ascii="宋体" w:hAnsi="宋体"/>
          <w:b/>
          <w:sz w:val="24"/>
          <w:szCs w:val="24"/>
        </w:rPr>
      </w:pPr>
      <w:r>
        <w:rPr>
          <w:rFonts w:ascii="宋体" w:hAnsi="宋体"/>
          <w:b/>
          <w:sz w:val="24"/>
          <w:szCs w:val="24"/>
        </w:rPr>
        <w:t>承包人承揽工程项目一览表</w:t>
      </w:r>
    </w:p>
    <w:tbl>
      <w:tblPr>
        <w:tblStyle w:val="45"/>
        <w:tblW w:w="5000"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723"/>
        <w:gridCol w:w="1046"/>
        <w:gridCol w:w="949"/>
        <w:gridCol w:w="1224"/>
        <w:gridCol w:w="650"/>
        <w:gridCol w:w="885"/>
        <w:gridCol w:w="1054"/>
        <w:gridCol w:w="1345"/>
        <w:gridCol w:w="650"/>
        <w:gridCol w:w="650"/>
      </w:tblGrid>
      <w:tr w14:paraId="265AB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437" w:type="dxa"/>
            <w:noWrap/>
            <w:vAlign w:val="center"/>
          </w:tcPr>
          <w:p w14:paraId="636751D1">
            <w:pPr>
              <w:pStyle w:val="270"/>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dxa"/>
            <w:noWrap/>
            <w:vAlign w:val="center"/>
          </w:tcPr>
          <w:p w14:paraId="31682117">
            <w:pPr>
              <w:pStyle w:val="270"/>
              <w:keepNext/>
              <w:spacing w:line="440" w:lineRule="exact"/>
              <w:ind w:left="63" w:right="63"/>
              <w:jc w:val="center"/>
              <w:rPr>
                <w:rFonts w:ascii="宋体" w:hAnsi="宋体"/>
                <w:sz w:val="21"/>
                <w:szCs w:val="21"/>
              </w:rPr>
            </w:pPr>
            <w:r>
              <w:rPr>
                <w:rFonts w:ascii="宋体" w:hAnsi="宋体"/>
                <w:sz w:val="21"/>
                <w:szCs w:val="21"/>
              </w:rPr>
              <w:t>建设规模</w:t>
            </w:r>
          </w:p>
        </w:tc>
        <w:tc>
          <w:tcPr>
            <w:tcW w:w="573" w:type="dxa"/>
            <w:noWrap/>
            <w:vAlign w:val="center"/>
          </w:tcPr>
          <w:p w14:paraId="5F3DA630">
            <w:pPr>
              <w:pStyle w:val="270"/>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dxa"/>
            <w:noWrap/>
            <w:vAlign w:val="center"/>
          </w:tcPr>
          <w:p w14:paraId="47DAE858">
            <w:pPr>
              <w:pStyle w:val="270"/>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dxa"/>
            <w:noWrap/>
            <w:vAlign w:val="center"/>
          </w:tcPr>
          <w:p w14:paraId="43A44B24">
            <w:pPr>
              <w:pStyle w:val="270"/>
              <w:keepNext/>
              <w:spacing w:line="440" w:lineRule="exact"/>
              <w:ind w:left="63" w:right="63"/>
              <w:jc w:val="center"/>
              <w:rPr>
                <w:rFonts w:ascii="宋体" w:hAnsi="宋体"/>
                <w:sz w:val="21"/>
                <w:szCs w:val="21"/>
              </w:rPr>
            </w:pPr>
            <w:r>
              <w:rPr>
                <w:rFonts w:ascii="宋体" w:hAnsi="宋体"/>
                <w:sz w:val="21"/>
                <w:szCs w:val="21"/>
              </w:rPr>
              <w:t>层数</w:t>
            </w:r>
          </w:p>
        </w:tc>
        <w:tc>
          <w:tcPr>
            <w:tcW w:w="534" w:type="dxa"/>
            <w:noWrap/>
            <w:vAlign w:val="center"/>
          </w:tcPr>
          <w:p w14:paraId="58714FE1">
            <w:pPr>
              <w:pStyle w:val="270"/>
              <w:keepNext/>
              <w:spacing w:line="440" w:lineRule="exact"/>
              <w:ind w:left="63" w:right="63"/>
              <w:jc w:val="center"/>
              <w:rPr>
                <w:rFonts w:ascii="宋体" w:hAnsi="宋体"/>
                <w:sz w:val="21"/>
                <w:szCs w:val="21"/>
              </w:rPr>
            </w:pPr>
            <w:r>
              <w:rPr>
                <w:rFonts w:ascii="宋体" w:hAnsi="宋体"/>
                <w:sz w:val="21"/>
                <w:szCs w:val="21"/>
              </w:rPr>
              <w:t>生产</w:t>
            </w:r>
          </w:p>
          <w:p w14:paraId="07412E4F">
            <w:pPr>
              <w:pStyle w:val="270"/>
              <w:keepNext/>
              <w:spacing w:line="440" w:lineRule="exact"/>
              <w:ind w:left="63" w:right="63"/>
              <w:jc w:val="center"/>
              <w:rPr>
                <w:rFonts w:ascii="宋体" w:hAnsi="宋体"/>
                <w:sz w:val="21"/>
                <w:szCs w:val="21"/>
              </w:rPr>
            </w:pPr>
            <w:r>
              <w:rPr>
                <w:rFonts w:ascii="宋体" w:hAnsi="宋体"/>
                <w:sz w:val="21"/>
                <w:szCs w:val="21"/>
              </w:rPr>
              <w:t>能力</w:t>
            </w:r>
          </w:p>
        </w:tc>
        <w:tc>
          <w:tcPr>
            <w:tcW w:w="636" w:type="dxa"/>
            <w:noWrap/>
            <w:vAlign w:val="center"/>
          </w:tcPr>
          <w:p w14:paraId="2A5555E7">
            <w:pPr>
              <w:pStyle w:val="270"/>
              <w:keepNext/>
              <w:spacing w:line="440" w:lineRule="exact"/>
              <w:ind w:left="63" w:right="63"/>
              <w:jc w:val="center"/>
              <w:rPr>
                <w:rFonts w:ascii="宋体" w:hAnsi="宋体"/>
                <w:sz w:val="21"/>
                <w:szCs w:val="21"/>
              </w:rPr>
            </w:pPr>
            <w:r>
              <w:rPr>
                <w:rFonts w:ascii="宋体" w:hAnsi="宋体"/>
                <w:sz w:val="21"/>
                <w:szCs w:val="21"/>
              </w:rPr>
              <w:t>设备安装</w:t>
            </w:r>
          </w:p>
          <w:p w14:paraId="1291D6AE">
            <w:pPr>
              <w:pStyle w:val="270"/>
              <w:keepNext/>
              <w:spacing w:line="440" w:lineRule="exact"/>
              <w:ind w:left="63" w:right="63"/>
              <w:jc w:val="center"/>
              <w:rPr>
                <w:rFonts w:ascii="宋体" w:hAnsi="宋体"/>
                <w:sz w:val="21"/>
                <w:szCs w:val="21"/>
              </w:rPr>
            </w:pPr>
            <w:r>
              <w:rPr>
                <w:rFonts w:ascii="宋体" w:hAnsi="宋体"/>
                <w:sz w:val="21"/>
                <w:szCs w:val="21"/>
              </w:rPr>
              <w:t>内容</w:t>
            </w:r>
          </w:p>
        </w:tc>
        <w:tc>
          <w:tcPr>
            <w:tcW w:w="577" w:type="dxa"/>
            <w:noWrap/>
            <w:vAlign w:val="center"/>
          </w:tcPr>
          <w:p w14:paraId="1836E375">
            <w:pPr>
              <w:pStyle w:val="270"/>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dxa"/>
            <w:noWrap/>
            <w:vAlign w:val="center"/>
          </w:tcPr>
          <w:p w14:paraId="77F5822C">
            <w:pPr>
              <w:pStyle w:val="270"/>
              <w:keepNext/>
              <w:spacing w:line="440" w:lineRule="exact"/>
              <w:ind w:left="63" w:right="63"/>
              <w:jc w:val="center"/>
              <w:rPr>
                <w:rFonts w:ascii="宋体" w:hAnsi="宋体"/>
                <w:sz w:val="21"/>
                <w:szCs w:val="21"/>
              </w:rPr>
            </w:pPr>
            <w:r>
              <w:rPr>
                <w:rFonts w:ascii="宋体" w:hAnsi="宋体"/>
                <w:sz w:val="21"/>
                <w:szCs w:val="21"/>
              </w:rPr>
              <w:t>开工日期</w:t>
            </w:r>
          </w:p>
        </w:tc>
        <w:tc>
          <w:tcPr>
            <w:tcW w:w="291" w:type="dxa"/>
            <w:noWrap/>
            <w:vAlign w:val="center"/>
          </w:tcPr>
          <w:p w14:paraId="5860B7FB">
            <w:pPr>
              <w:pStyle w:val="270"/>
              <w:keepNext/>
              <w:spacing w:line="440" w:lineRule="exact"/>
              <w:ind w:left="63" w:right="63"/>
              <w:jc w:val="center"/>
              <w:rPr>
                <w:rFonts w:ascii="宋体" w:hAnsi="宋体"/>
                <w:sz w:val="21"/>
                <w:szCs w:val="21"/>
              </w:rPr>
            </w:pPr>
            <w:r>
              <w:rPr>
                <w:rFonts w:ascii="宋体" w:hAnsi="宋体"/>
                <w:sz w:val="21"/>
                <w:szCs w:val="21"/>
              </w:rPr>
              <w:t>竣工日期</w:t>
            </w:r>
          </w:p>
        </w:tc>
      </w:tr>
      <w:tr w14:paraId="7ED8AC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240B8674">
            <w:pPr>
              <w:pStyle w:val="270"/>
              <w:keepNext/>
              <w:spacing w:line="440" w:lineRule="exact"/>
              <w:ind w:left="63" w:right="63"/>
              <w:rPr>
                <w:rFonts w:ascii="宋体" w:hAnsi="宋体"/>
                <w:sz w:val="21"/>
                <w:szCs w:val="21"/>
              </w:rPr>
            </w:pPr>
          </w:p>
        </w:tc>
        <w:tc>
          <w:tcPr>
            <w:tcW w:w="631" w:type="dxa"/>
            <w:noWrap/>
            <w:vAlign w:val="center"/>
          </w:tcPr>
          <w:p w14:paraId="448118B3">
            <w:pPr>
              <w:pStyle w:val="270"/>
              <w:keepNext/>
              <w:spacing w:line="440" w:lineRule="exact"/>
              <w:ind w:left="63" w:right="63"/>
              <w:rPr>
                <w:rFonts w:ascii="宋体" w:hAnsi="宋体"/>
                <w:sz w:val="21"/>
                <w:szCs w:val="21"/>
              </w:rPr>
            </w:pPr>
          </w:p>
        </w:tc>
        <w:tc>
          <w:tcPr>
            <w:tcW w:w="573" w:type="dxa"/>
            <w:noWrap/>
            <w:vAlign w:val="center"/>
          </w:tcPr>
          <w:p w14:paraId="44F93054">
            <w:pPr>
              <w:pStyle w:val="270"/>
              <w:keepNext/>
              <w:spacing w:line="440" w:lineRule="exact"/>
              <w:ind w:left="63" w:right="63"/>
              <w:rPr>
                <w:rFonts w:ascii="宋体" w:hAnsi="宋体"/>
                <w:sz w:val="21"/>
                <w:szCs w:val="21"/>
              </w:rPr>
            </w:pPr>
          </w:p>
        </w:tc>
        <w:tc>
          <w:tcPr>
            <w:tcW w:w="739" w:type="dxa"/>
            <w:noWrap/>
            <w:vAlign w:val="center"/>
          </w:tcPr>
          <w:p w14:paraId="234CFBE8">
            <w:pPr>
              <w:pStyle w:val="270"/>
              <w:keepNext/>
              <w:spacing w:line="440" w:lineRule="exact"/>
              <w:ind w:left="63" w:right="63"/>
              <w:rPr>
                <w:rFonts w:ascii="宋体" w:hAnsi="宋体"/>
                <w:sz w:val="21"/>
                <w:szCs w:val="21"/>
              </w:rPr>
            </w:pPr>
          </w:p>
        </w:tc>
        <w:tc>
          <w:tcPr>
            <w:tcW w:w="291" w:type="dxa"/>
            <w:noWrap/>
            <w:vAlign w:val="center"/>
          </w:tcPr>
          <w:p w14:paraId="5C38EDB6">
            <w:pPr>
              <w:pStyle w:val="270"/>
              <w:keepNext/>
              <w:spacing w:line="440" w:lineRule="exact"/>
              <w:ind w:left="63" w:right="63"/>
              <w:rPr>
                <w:rFonts w:ascii="宋体" w:hAnsi="宋体"/>
                <w:sz w:val="21"/>
                <w:szCs w:val="21"/>
              </w:rPr>
            </w:pPr>
          </w:p>
        </w:tc>
        <w:tc>
          <w:tcPr>
            <w:tcW w:w="534" w:type="dxa"/>
            <w:noWrap/>
            <w:vAlign w:val="center"/>
          </w:tcPr>
          <w:p w14:paraId="34CC2A49">
            <w:pPr>
              <w:pStyle w:val="270"/>
              <w:keepNext/>
              <w:spacing w:line="440" w:lineRule="exact"/>
              <w:ind w:left="63" w:right="63"/>
              <w:rPr>
                <w:rFonts w:ascii="宋体" w:hAnsi="宋体"/>
                <w:sz w:val="21"/>
                <w:szCs w:val="21"/>
              </w:rPr>
            </w:pPr>
          </w:p>
        </w:tc>
        <w:tc>
          <w:tcPr>
            <w:tcW w:w="636" w:type="dxa"/>
            <w:noWrap/>
            <w:vAlign w:val="center"/>
          </w:tcPr>
          <w:p w14:paraId="600DD94B">
            <w:pPr>
              <w:pStyle w:val="270"/>
              <w:keepNext/>
              <w:spacing w:line="440" w:lineRule="exact"/>
              <w:ind w:left="63" w:right="63"/>
              <w:rPr>
                <w:rFonts w:ascii="宋体" w:hAnsi="宋体"/>
                <w:sz w:val="21"/>
                <w:szCs w:val="21"/>
              </w:rPr>
            </w:pPr>
          </w:p>
        </w:tc>
        <w:tc>
          <w:tcPr>
            <w:tcW w:w="577" w:type="dxa"/>
            <w:noWrap/>
            <w:vAlign w:val="center"/>
          </w:tcPr>
          <w:p w14:paraId="5FA81D88">
            <w:pPr>
              <w:pStyle w:val="270"/>
              <w:keepNext/>
              <w:spacing w:line="440" w:lineRule="exact"/>
              <w:ind w:left="63" w:right="63"/>
              <w:rPr>
                <w:rFonts w:ascii="宋体" w:hAnsi="宋体"/>
                <w:sz w:val="21"/>
                <w:szCs w:val="21"/>
              </w:rPr>
            </w:pPr>
          </w:p>
        </w:tc>
        <w:tc>
          <w:tcPr>
            <w:tcW w:w="291" w:type="dxa"/>
            <w:noWrap/>
            <w:vAlign w:val="center"/>
          </w:tcPr>
          <w:p w14:paraId="0CAD7509">
            <w:pPr>
              <w:pStyle w:val="270"/>
              <w:keepNext/>
              <w:spacing w:line="440" w:lineRule="exact"/>
              <w:ind w:left="63" w:right="63"/>
              <w:rPr>
                <w:rFonts w:ascii="宋体" w:hAnsi="宋体"/>
                <w:sz w:val="21"/>
                <w:szCs w:val="21"/>
              </w:rPr>
            </w:pPr>
          </w:p>
        </w:tc>
        <w:tc>
          <w:tcPr>
            <w:tcW w:w="291" w:type="dxa"/>
            <w:noWrap/>
            <w:vAlign w:val="center"/>
          </w:tcPr>
          <w:p w14:paraId="3E3354D5">
            <w:pPr>
              <w:pStyle w:val="270"/>
              <w:keepNext/>
              <w:spacing w:line="440" w:lineRule="exact"/>
              <w:ind w:left="63" w:right="63"/>
              <w:rPr>
                <w:rFonts w:ascii="宋体" w:hAnsi="宋体"/>
                <w:sz w:val="21"/>
                <w:szCs w:val="21"/>
              </w:rPr>
            </w:pPr>
          </w:p>
        </w:tc>
      </w:tr>
      <w:tr w14:paraId="0A475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3A7145A3">
            <w:pPr>
              <w:pStyle w:val="270"/>
              <w:keepNext/>
              <w:spacing w:line="440" w:lineRule="exact"/>
              <w:ind w:left="63" w:right="63"/>
              <w:rPr>
                <w:rFonts w:ascii="宋体" w:hAnsi="宋体"/>
                <w:sz w:val="21"/>
                <w:szCs w:val="21"/>
              </w:rPr>
            </w:pPr>
          </w:p>
        </w:tc>
        <w:tc>
          <w:tcPr>
            <w:tcW w:w="631" w:type="dxa"/>
            <w:noWrap/>
            <w:vAlign w:val="center"/>
          </w:tcPr>
          <w:p w14:paraId="2355FEC7">
            <w:pPr>
              <w:pStyle w:val="270"/>
              <w:keepNext/>
              <w:spacing w:line="440" w:lineRule="exact"/>
              <w:ind w:left="63" w:right="63"/>
              <w:rPr>
                <w:rFonts w:ascii="宋体" w:hAnsi="宋体"/>
                <w:sz w:val="21"/>
                <w:szCs w:val="21"/>
              </w:rPr>
            </w:pPr>
          </w:p>
        </w:tc>
        <w:tc>
          <w:tcPr>
            <w:tcW w:w="573" w:type="dxa"/>
            <w:noWrap/>
            <w:vAlign w:val="center"/>
          </w:tcPr>
          <w:p w14:paraId="3E16C7CB">
            <w:pPr>
              <w:pStyle w:val="270"/>
              <w:keepNext/>
              <w:spacing w:line="440" w:lineRule="exact"/>
              <w:ind w:left="63" w:right="63"/>
              <w:rPr>
                <w:rFonts w:ascii="宋体" w:hAnsi="宋体"/>
                <w:sz w:val="21"/>
                <w:szCs w:val="21"/>
              </w:rPr>
            </w:pPr>
          </w:p>
        </w:tc>
        <w:tc>
          <w:tcPr>
            <w:tcW w:w="739" w:type="dxa"/>
            <w:noWrap/>
            <w:vAlign w:val="center"/>
          </w:tcPr>
          <w:p w14:paraId="395EFD96">
            <w:pPr>
              <w:pStyle w:val="270"/>
              <w:keepNext/>
              <w:spacing w:line="440" w:lineRule="exact"/>
              <w:ind w:left="63" w:right="63"/>
              <w:rPr>
                <w:rFonts w:ascii="宋体" w:hAnsi="宋体"/>
                <w:sz w:val="21"/>
                <w:szCs w:val="21"/>
              </w:rPr>
            </w:pPr>
          </w:p>
        </w:tc>
        <w:tc>
          <w:tcPr>
            <w:tcW w:w="291" w:type="dxa"/>
            <w:noWrap/>
            <w:vAlign w:val="center"/>
          </w:tcPr>
          <w:p w14:paraId="69F4AA66">
            <w:pPr>
              <w:pStyle w:val="270"/>
              <w:keepNext/>
              <w:spacing w:line="440" w:lineRule="exact"/>
              <w:ind w:left="63" w:right="63"/>
              <w:rPr>
                <w:rFonts w:ascii="宋体" w:hAnsi="宋体"/>
                <w:sz w:val="21"/>
                <w:szCs w:val="21"/>
              </w:rPr>
            </w:pPr>
          </w:p>
        </w:tc>
        <w:tc>
          <w:tcPr>
            <w:tcW w:w="534" w:type="dxa"/>
            <w:noWrap/>
            <w:vAlign w:val="center"/>
          </w:tcPr>
          <w:p w14:paraId="5C41B717">
            <w:pPr>
              <w:pStyle w:val="270"/>
              <w:keepNext/>
              <w:spacing w:line="440" w:lineRule="exact"/>
              <w:ind w:left="63" w:right="63"/>
              <w:rPr>
                <w:rFonts w:ascii="宋体" w:hAnsi="宋体"/>
                <w:sz w:val="21"/>
                <w:szCs w:val="21"/>
              </w:rPr>
            </w:pPr>
          </w:p>
        </w:tc>
        <w:tc>
          <w:tcPr>
            <w:tcW w:w="636" w:type="dxa"/>
            <w:noWrap/>
            <w:vAlign w:val="center"/>
          </w:tcPr>
          <w:p w14:paraId="21725AF5">
            <w:pPr>
              <w:pStyle w:val="270"/>
              <w:keepNext/>
              <w:spacing w:line="440" w:lineRule="exact"/>
              <w:ind w:left="63" w:right="63"/>
              <w:rPr>
                <w:rFonts w:ascii="宋体" w:hAnsi="宋体"/>
                <w:sz w:val="21"/>
                <w:szCs w:val="21"/>
              </w:rPr>
            </w:pPr>
          </w:p>
        </w:tc>
        <w:tc>
          <w:tcPr>
            <w:tcW w:w="577" w:type="dxa"/>
            <w:noWrap/>
            <w:vAlign w:val="center"/>
          </w:tcPr>
          <w:p w14:paraId="2B0A4279">
            <w:pPr>
              <w:pStyle w:val="270"/>
              <w:keepNext/>
              <w:spacing w:line="440" w:lineRule="exact"/>
              <w:ind w:left="63" w:right="63"/>
              <w:rPr>
                <w:rFonts w:ascii="宋体" w:hAnsi="宋体"/>
                <w:sz w:val="21"/>
                <w:szCs w:val="21"/>
              </w:rPr>
            </w:pPr>
          </w:p>
        </w:tc>
        <w:tc>
          <w:tcPr>
            <w:tcW w:w="291" w:type="dxa"/>
            <w:noWrap/>
            <w:vAlign w:val="center"/>
          </w:tcPr>
          <w:p w14:paraId="28FAF7D2">
            <w:pPr>
              <w:pStyle w:val="270"/>
              <w:keepNext/>
              <w:spacing w:line="440" w:lineRule="exact"/>
              <w:ind w:left="63" w:right="63"/>
              <w:rPr>
                <w:rFonts w:ascii="宋体" w:hAnsi="宋体"/>
                <w:sz w:val="21"/>
                <w:szCs w:val="21"/>
              </w:rPr>
            </w:pPr>
          </w:p>
        </w:tc>
        <w:tc>
          <w:tcPr>
            <w:tcW w:w="291" w:type="dxa"/>
            <w:noWrap/>
            <w:vAlign w:val="center"/>
          </w:tcPr>
          <w:p w14:paraId="35A495F0">
            <w:pPr>
              <w:pStyle w:val="270"/>
              <w:keepNext/>
              <w:spacing w:line="440" w:lineRule="exact"/>
              <w:ind w:left="63" w:right="63"/>
              <w:rPr>
                <w:rFonts w:ascii="宋体" w:hAnsi="宋体"/>
                <w:sz w:val="21"/>
                <w:szCs w:val="21"/>
              </w:rPr>
            </w:pPr>
          </w:p>
        </w:tc>
      </w:tr>
      <w:tr w14:paraId="7537EE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9EE1B44">
            <w:pPr>
              <w:pStyle w:val="270"/>
              <w:keepNext/>
              <w:spacing w:line="440" w:lineRule="exact"/>
              <w:ind w:left="63" w:right="63"/>
              <w:rPr>
                <w:rFonts w:ascii="宋体" w:hAnsi="宋体"/>
                <w:sz w:val="21"/>
                <w:szCs w:val="21"/>
              </w:rPr>
            </w:pPr>
          </w:p>
        </w:tc>
        <w:tc>
          <w:tcPr>
            <w:tcW w:w="631" w:type="dxa"/>
            <w:noWrap/>
            <w:vAlign w:val="center"/>
          </w:tcPr>
          <w:p w14:paraId="35EC24C0">
            <w:pPr>
              <w:pStyle w:val="270"/>
              <w:keepNext/>
              <w:spacing w:line="440" w:lineRule="exact"/>
              <w:ind w:left="63" w:right="63"/>
              <w:rPr>
                <w:rFonts w:ascii="宋体" w:hAnsi="宋体"/>
                <w:sz w:val="21"/>
                <w:szCs w:val="21"/>
              </w:rPr>
            </w:pPr>
          </w:p>
        </w:tc>
        <w:tc>
          <w:tcPr>
            <w:tcW w:w="573" w:type="dxa"/>
            <w:noWrap/>
            <w:vAlign w:val="center"/>
          </w:tcPr>
          <w:p w14:paraId="15AFED9A">
            <w:pPr>
              <w:pStyle w:val="270"/>
              <w:keepNext/>
              <w:spacing w:line="440" w:lineRule="exact"/>
              <w:ind w:left="63" w:right="63"/>
              <w:rPr>
                <w:rFonts w:ascii="宋体" w:hAnsi="宋体"/>
                <w:sz w:val="21"/>
                <w:szCs w:val="21"/>
              </w:rPr>
            </w:pPr>
          </w:p>
        </w:tc>
        <w:tc>
          <w:tcPr>
            <w:tcW w:w="739" w:type="dxa"/>
            <w:noWrap/>
            <w:vAlign w:val="center"/>
          </w:tcPr>
          <w:p w14:paraId="033B2D92">
            <w:pPr>
              <w:pStyle w:val="270"/>
              <w:keepNext/>
              <w:spacing w:line="440" w:lineRule="exact"/>
              <w:ind w:left="63" w:right="63"/>
              <w:rPr>
                <w:rFonts w:ascii="宋体" w:hAnsi="宋体"/>
                <w:sz w:val="21"/>
                <w:szCs w:val="21"/>
              </w:rPr>
            </w:pPr>
          </w:p>
        </w:tc>
        <w:tc>
          <w:tcPr>
            <w:tcW w:w="291" w:type="dxa"/>
            <w:noWrap/>
            <w:vAlign w:val="center"/>
          </w:tcPr>
          <w:p w14:paraId="0606F10C">
            <w:pPr>
              <w:pStyle w:val="270"/>
              <w:keepNext/>
              <w:spacing w:line="440" w:lineRule="exact"/>
              <w:ind w:left="63" w:right="63"/>
              <w:rPr>
                <w:rFonts w:ascii="宋体" w:hAnsi="宋体"/>
                <w:sz w:val="21"/>
                <w:szCs w:val="21"/>
              </w:rPr>
            </w:pPr>
          </w:p>
        </w:tc>
        <w:tc>
          <w:tcPr>
            <w:tcW w:w="534" w:type="dxa"/>
            <w:noWrap/>
            <w:vAlign w:val="center"/>
          </w:tcPr>
          <w:p w14:paraId="7D1A2240">
            <w:pPr>
              <w:pStyle w:val="270"/>
              <w:keepNext/>
              <w:spacing w:line="440" w:lineRule="exact"/>
              <w:ind w:left="63" w:right="63"/>
              <w:rPr>
                <w:rFonts w:ascii="宋体" w:hAnsi="宋体"/>
                <w:sz w:val="21"/>
                <w:szCs w:val="21"/>
              </w:rPr>
            </w:pPr>
          </w:p>
        </w:tc>
        <w:tc>
          <w:tcPr>
            <w:tcW w:w="636" w:type="dxa"/>
            <w:noWrap/>
            <w:vAlign w:val="center"/>
          </w:tcPr>
          <w:p w14:paraId="417454BA">
            <w:pPr>
              <w:pStyle w:val="270"/>
              <w:keepNext/>
              <w:spacing w:line="440" w:lineRule="exact"/>
              <w:ind w:left="63" w:right="63"/>
              <w:rPr>
                <w:rFonts w:ascii="宋体" w:hAnsi="宋体"/>
                <w:sz w:val="21"/>
                <w:szCs w:val="21"/>
              </w:rPr>
            </w:pPr>
          </w:p>
        </w:tc>
        <w:tc>
          <w:tcPr>
            <w:tcW w:w="577" w:type="dxa"/>
            <w:noWrap/>
            <w:vAlign w:val="center"/>
          </w:tcPr>
          <w:p w14:paraId="6821B0AA">
            <w:pPr>
              <w:pStyle w:val="270"/>
              <w:keepNext/>
              <w:spacing w:line="440" w:lineRule="exact"/>
              <w:ind w:left="63" w:right="63"/>
              <w:rPr>
                <w:rFonts w:ascii="宋体" w:hAnsi="宋体"/>
                <w:sz w:val="21"/>
                <w:szCs w:val="21"/>
              </w:rPr>
            </w:pPr>
          </w:p>
        </w:tc>
        <w:tc>
          <w:tcPr>
            <w:tcW w:w="291" w:type="dxa"/>
            <w:noWrap/>
            <w:vAlign w:val="center"/>
          </w:tcPr>
          <w:p w14:paraId="65286331">
            <w:pPr>
              <w:pStyle w:val="270"/>
              <w:keepNext/>
              <w:spacing w:line="440" w:lineRule="exact"/>
              <w:ind w:left="63" w:right="63"/>
              <w:rPr>
                <w:rFonts w:ascii="宋体" w:hAnsi="宋体"/>
                <w:sz w:val="21"/>
                <w:szCs w:val="21"/>
              </w:rPr>
            </w:pPr>
          </w:p>
        </w:tc>
        <w:tc>
          <w:tcPr>
            <w:tcW w:w="291" w:type="dxa"/>
            <w:noWrap/>
            <w:vAlign w:val="center"/>
          </w:tcPr>
          <w:p w14:paraId="57017E3F">
            <w:pPr>
              <w:pStyle w:val="270"/>
              <w:keepNext/>
              <w:spacing w:line="440" w:lineRule="exact"/>
              <w:ind w:left="63" w:right="63"/>
              <w:rPr>
                <w:rFonts w:ascii="宋体" w:hAnsi="宋体"/>
                <w:sz w:val="21"/>
                <w:szCs w:val="21"/>
              </w:rPr>
            </w:pPr>
          </w:p>
        </w:tc>
      </w:tr>
      <w:tr w14:paraId="76C5B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0500BF5">
            <w:pPr>
              <w:pStyle w:val="270"/>
              <w:keepNext/>
              <w:spacing w:line="440" w:lineRule="exact"/>
              <w:ind w:left="63" w:right="63"/>
              <w:rPr>
                <w:rFonts w:ascii="宋体" w:hAnsi="宋体"/>
                <w:sz w:val="21"/>
                <w:szCs w:val="21"/>
              </w:rPr>
            </w:pPr>
          </w:p>
        </w:tc>
        <w:tc>
          <w:tcPr>
            <w:tcW w:w="631" w:type="dxa"/>
            <w:noWrap/>
            <w:vAlign w:val="center"/>
          </w:tcPr>
          <w:p w14:paraId="23344910">
            <w:pPr>
              <w:pStyle w:val="270"/>
              <w:keepNext/>
              <w:spacing w:line="440" w:lineRule="exact"/>
              <w:ind w:left="63" w:right="63"/>
              <w:rPr>
                <w:rFonts w:ascii="宋体" w:hAnsi="宋体"/>
                <w:sz w:val="21"/>
                <w:szCs w:val="21"/>
              </w:rPr>
            </w:pPr>
          </w:p>
        </w:tc>
        <w:tc>
          <w:tcPr>
            <w:tcW w:w="573" w:type="dxa"/>
            <w:noWrap/>
            <w:vAlign w:val="center"/>
          </w:tcPr>
          <w:p w14:paraId="4B61D9FE">
            <w:pPr>
              <w:pStyle w:val="270"/>
              <w:keepNext/>
              <w:spacing w:line="440" w:lineRule="exact"/>
              <w:ind w:left="63" w:right="63"/>
              <w:rPr>
                <w:rFonts w:ascii="宋体" w:hAnsi="宋体"/>
                <w:sz w:val="21"/>
                <w:szCs w:val="21"/>
              </w:rPr>
            </w:pPr>
          </w:p>
        </w:tc>
        <w:tc>
          <w:tcPr>
            <w:tcW w:w="739" w:type="dxa"/>
            <w:noWrap/>
            <w:vAlign w:val="center"/>
          </w:tcPr>
          <w:p w14:paraId="1B54060E">
            <w:pPr>
              <w:pStyle w:val="270"/>
              <w:keepNext/>
              <w:spacing w:line="440" w:lineRule="exact"/>
              <w:ind w:left="63" w:right="63"/>
              <w:rPr>
                <w:rFonts w:ascii="宋体" w:hAnsi="宋体"/>
                <w:sz w:val="21"/>
                <w:szCs w:val="21"/>
              </w:rPr>
            </w:pPr>
          </w:p>
        </w:tc>
        <w:tc>
          <w:tcPr>
            <w:tcW w:w="291" w:type="dxa"/>
            <w:noWrap/>
            <w:vAlign w:val="center"/>
          </w:tcPr>
          <w:p w14:paraId="4CFFC466">
            <w:pPr>
              <w:pStyle w:val="270"/>
              <w:keepNext/>
              <w:spacing w:line="440" w:lineRule="exact"/>
              <w:ind w:left="63" w:right="63"/>
              <w:rPr>
                <w:rFonts w:ascii="宋体" w:hAnsi="宋体"/>
                <w:sz w:val="21"/>
                <w:szCs w:val="21"/>
              </w:rPr>
            </w:pPr>
          </w:p>
        </w:tc>
        <w:tc>
          <w:tcPr>
            <w:tcW w:w="534" w:type="dxa"/>
            <w:noWrap/>
            <w:vAlign w:val="center"/>
          </w:tcPr>
          <w:p w14:paraId="745DEDAA">
            <w:pPr>
              <w:pStyle w:val="270"/>
              <w:keepNext/>
              <w:spacing w:line="440" w:lineRule="exact"/>
              <w:ind w:left="63" w:right="63"/>
              <w:rPr>
                <w:rFonts w:ascii="宋体" w:hAnsi="宋体"/>
                <w:sz w:val="21"/>
                <w:szCs w:val="21"/>
              </w:rPr>
            </w:pPr>
          </w:p>
        </w:tc>
        <w:tc>
          <w:tcPr>
            <w:tcW w:w="636" w:type="dxa"/>
            <w:noWrap/>
            <w:vAlign w:val="center"/>
          </w:tcPr>
          <w:p w14:paraId="477EC4DA">
            <w:pPr>
              <w:pStyle w:val="270"/>
              <w:keepNext/>
              <w:spacing w:line="440" w:lineRule="exact"/>
              <w:ind w:left="63" w:right="63"/>
              <w:rPr>
                <w:rFonts w:ascii="宋体" w:hAnsi="宋体"/>
                <w:sz w:val="21"/>
                <w:szCs w:val="21"/>
              </w:rPr>
            </w:pPr>
          </w:p>
        </w:tc>
        <w:tc>
          <w:tcPr>
            <w:tcW w:w="577" w:type="dxa"/>
            <w:noWrap/>
            <w:vAlign w:val="center"/>
          </w:tcPr>
          <w:p w14:paraId="31968D13">
            <w:pPr>
              <w:pStyle w:val="270"/>
              <w:keepNext/>
              <w:spacing w:line="440" w:lineRule="exact"/>
              <w:ind w:left="63" w:right="63"/>
              <w:rPr>
                <w:rFonts w:ascii="宋体" w:hAnsi="宋体"/>
                <w:sz w:val="21"/>
                <w:szCs w:val="21"/>
              </w:rPr>
            </w:pPr>
          </w:p>
        </w:tc>
        <w:tc>
          <w:tcPr>
            <w:tcW w:w="291" w:type="dxa"/>
            <w:noWrap/>
            <w:vAlign w:val="center"/>
          </w:tcPr>
          <w:p w14:paraId="2155E23F">
            <w:pPr>
              <w:pStyle w:val="270"/>
              <w:keepNext/>
              <w:spacing w:line="440" w:lineRule="exact"/>
              <w:ind w:left="63" w:right="63"/>
              <w:rPr>
                <w:rFonts w:ascii="宋体" w:hAnsi="宋体"/>
                <w:sz w:val="21"/>
                <w:szCs w:val="21"/>
              </w:rPr>
            </w:pPr>
          </w:p>
        </w:tc>
        <w:tc>
          <w:tcPr>
            <w:tcW w:w="291" w:type="dxa"/>
            <w:noWrap/>
            <w:vAlign w:val="center"/>
          </w:tcPr>
          <w:p w14:paraId="347BF542">
            <w:pPr>
              <w:pStyle w:val="270"/>
              <w:keepNext/>
              <w:spacing w:line="440" w:lineRule="exact"/>
              <w:ind w:left="63" w:right="63"/>
              <w:rPr>
                <w:rFonts w:ascii="宋体" w:hAnsi="宋体"/>
                <w:sz w:val="21"/>
                <w:szCs w:val="21"/>
              </w:rPr>
            </w:pPr>
          </w:p>
        </w:tc>
      </w:tr>
      <w:tr w14:paraId="35F9D7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203AD7B">
            <w:pPr>
              <w:pStyle w:val="270"/>
              <w:keepNext/>
              <w:spacing w:line="440" w:lineRule="exact"/>
              <w:ind w:left="63" w:right="63"/>
              <w:rPr>
                <w:rFonts w:ascii="宋体" w:hAnsi="宋体"/>
                <w:sz w:val="21"/>
                <w:szCs w:val="21"/>
              </w:rPr>
            </w:pPr>
          </w:p>
        </w:tc>
        <w:tc>
          <w:tcPr>
            <w:tcW w:w="631" w:type="dxa"/>
            <w:noWrap/>
            <w:vAlign w:val="center"/>
          </w:tcPr>
          <w:p w14:paraId="5DACD1AC">
            <w:pPr>
              <w:pStyle w:val="270"/>
              <w:keepNext/>
              <w:spacing w:line="440" w:lineRule="exact"/>
              <w:ind w:left="63" w:right="63"/>
              <w:rPr>
                <w:rFonts w:ascii="宋体" w:hAnsi="宋体"/>
                <w:sz w:val="21"/>
                <w:szCs w:val="21"/>
              </w:rPr>
            </w:pPr>
          </w:p>
        </w:tc>
        <w:tc>
          <w:tcPr>
            <w:tcW w:w="573" w:type="dxa"/>
            <w:noWrap/>
            <w:vAlign w:val="center"/>
          </w:tcPr>
          <w:p w14:paraId="0CC09F55">
            <w:pPr>
              <w:pStyle w:val="270"/>
              <w:keepNext/>
              <w:spacing w:line="440" w:lineRule="exact"/>
              <w:ind w:left="63" w:right="63"/>
              <w:rPr>
                <w:rFonts w:ascii="宋体" w:hAnsi="宋体"/>
                <w:sz w:val="21"/>
                <w:szCs w:val="21"/>
              </w:rPr>
            </w:pPr>
          </w:p>
        </w:tc>
        <w:tc>
          <w:tcPr>
            <w:tcW w:w="739" w:type="dxa"/>
            <w:noWrap/>
            <w:vAlign w:val="center"/>
          </w:tcPr>
          <w:p w14:paraId="0A2B6099">
            <w:pPr>
              <w:pStyle w:val="270"/>
              <w:keepNext/>
              <w:spacing w:line="440" w:lineRule="exact"/>
              <w:ind w:left="63" w:right="63"/>
              <w:rPr>
                <w:rFonts w:ascii="宋体" w:hAnsi="宋体"/>
                <w:sz w:val="21"/>
                <w:szCs w:val="21"/>
              </w:rPr>
            </w:pPr>
          </w:p>
        </w:tc>
        <w:tc>
          <w:tcPr>
            <w:tcW w:w="291" w:type="dxa"/>
            <w:noWrap/>
            <w:vAlign w:val="center"/>
          </w:tcPr>
          <w:p w14:paraId="09B92FB2">
            <w:pPr>
              <w:pStyle w:val="270"/>
              <w:keepNext/>
              <w:spacing w:line="440" w:lineRule="exact"/>
              <w:ind w:left="63" w:right="63"/>
              <w:rPr>
                <w:rFonts w:ascii="宋体" w:hAnsi="宋体"/>
                <w:sz w:val="21"/>
                <w:szCs w:val="21"/>
              </w:rPr>
            </w:pPr>
          </w:p>
        </w:tc>
        <w:tc>
          <w:tcPr>
            <w:tcW w:w="534" w:type="dxa"/>
            <w:noWrap/>
            <w:vAlign w:val="center"/>
          </w:tcPr>
          <w:p w14:paraId="2E0A8FEC">
            <w:pPr>
              <w:pStyle w:val="270"/>
              <w:keepNext/>
              <w:spacing w:line="440" w:lineRule="exact"/>
              <w:ind w:left="63" w:right="63"/>
              <w:rPr>
                <w:rFonts w:ascii="宋体" w:hAnsi="宋体"/>
                <w:sz w:val="21"/>
                <w:szCs w:val="21"/>
              </w:rPr>
            </w:pPr>
          </w:p>
        </w:tc>
        <w:tc>
          <w:tcPr>
            <w:tcW w:w="636" w:type="dxa"/>
            <w:noWrap/>
            <w:vAlign w:val="center"/>
          </w:tcPr>
          <w:p w14:paraId="0D6C12C4">
            <w:pPr>
              <w:pStyle w:val="270"/>
              <w:keepNext/>
              <w:spacing w:line="440" w:lineRule="exact"/>
              <w:ind w:left="63" w:right="63"/>
              <w:rPr>
                <w:rFonts w:ascii="宋体" w:hAnsi="宋体"/>
                <w:sz w:val="21"/>
                <w:szCs w:val="21"/>
              </w:rPr>
            </w:pPr>
          </w:p>
        </w:tc>
        <w:tc>
          <w:tcPr>
            <w:tcW w:w="577" w:type="dxa"/>
            <w:noWrap/>
            <w:vAlign w:val="center"/>
          </w:tcPr>
          <w:p w14:paraId="02FB1E68">
            <w:pPr>
              <w:pStyle w:val="270"/>
              <w:keepNext/>
              <w:spacing w:line="440" w:lineRule="exact"/>
              <w:ind w:left="63" w:right="63"/>
              <w:rPr>
                <w:rFonts w:ascii="宋体" w:hAnsi="宋体"/>
                <w:sz w:val="21"/>
                <w:szCs w:val="21"/>
              </w:rPr>
            </w:pPr>
          </w:p>
        </w:tc>
        <w:tc>
          <w:tcPr>
            <w:tcW w:w="291" w:type="dxa"/>
            <w:noWrap/>
            <w:vAlign w:val="center"/>
          </w:tcPr>
          <w:p w14:paraId="3E971E44">
            <w:pPr>
              <w:pStyle w:val="270"/>
              <w:keepNext/>
              <w:spacing w:line="440" w:lineRule="exact"/>
              <w:ind w:left="63" w:right="63"/>
              <w:rPr>
                <w:rFonts w:ascii="宋体" w:hAnsi="宋体"/>
                <w:sz w:val="21"/>
                <w:szCs w:val="21"/>
              </w:rPr>
            </w:pPr>
          </w:p>
        </w:tc>
        <w:tc>
          <w:tcPr>
            <w:tcW w:w="291" w:type="dxa"/>
            <w:noWrap/>
            <w:vAlign w:val="center"/>
          </w:tcPr>
          <w:p w14:paraId="1F2AA1BC">
            <w:pPr>
              <w:pStyle w:val="270"/>
              <w:keepNext/>
              <w:spacing w:line="440" w:lineRule="exact"/>
              <w:ind w:left="63" w:right="63"/>
              <w:rPr>
                <w:rFonts w:ascii="宋体" w:hAnsi="宋体"/>
                <w:sz w:val="21"/>
                <w:szCs w:val="21"/>
              </w:rPr>
            </w:pPr>
          </w:p>
        </w:tc>
      </w:tr>
      <w:tr w14:paraId="2A8C39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5D18AD4C">
            <w:pPr>
              <w:pStyle w:val="270"/>
              <w:keepNext/>
              <w:spacing w:line="440" w:lineRule="exact"/>
              <w:ind w:left="63" w:right="63"/>
              <w:rPr>
                <w:rFonts w:ascii="宋体" w:hAnsi="宋体"/>
                <w:sz w:val="21"/>
                <w:szCs w:val="21"/>
              </w:rPr>
            </w:pPr>
          </w:p>
        </w:tc>
        <w:tc>
          <w:tcPr>
            <w:tcW w:w="631" w:type="dxa"/>
            <w:noWrap/>
            <w:vAlign w:val="center"/>
          </w:tcPr>
          <w:p w14:paraId="553A31DD">
            <w:pPr>
              <w:pStyle w:val="270"/>
              <w:keepNext/>
              <w:spacing w:line="440" w:lineRule="exact"/>
              <w:ind w:left="63" w:right="63"/>
              <w:rPr>
                <w:rFonts w:ascii="宋体" w:hAnsi="宋体"/>
                <w:sz w:val="21"/>
                <w:szCs w:val="21"/>
              </w:rPr>
            </w:pPr>
          </w:p>
        </w:tc>
        <w:tc>
          <w:tcPr>
            <w:tcW w:w="573" w:type="dxa"/>
            <w:noWrap/>
            <w:vAlign w:val="center"/>
          </w:tcPr>
          <w:p w14:paraId="7A54185D">
            <w:pPr>
              <w:pStyle w:val="270"/>
              <w:keepNext/>
              <w:spacing w:line="440" w:lineRule="exact"/>
              <w:ind w:left="63" w:right="63"/>
              <w:rPr>
                <w:rFonts w:ascii="宋体" w:hAnsi="宋体"/>
                <w:sz w:val="21"/>
                <w:szCs w:val="21"/>
              </w:rPr>
            </w:pPr>
          </w:p>
        </w:tc>
        <w:tc>
          <w:tcPr>
            <w:tcW w:w="739" w:type="dxa"/>
            <w:noWrap/>
            <w:vAlign w:val="center"/>
          </w:tcPr>
          <w:p w14:paraId="0E5AF271">
            <w:pPr>
              <w:pStyle w:val="270"/>
              <w:keepNext/>
              <w:spacing w:line="440" w:lineRule="exact"/>
              <w:ind w:left="63" w:right="63"/>
              <w:rPr>
                <w:rFonts w:ascii="宋体" w:hAnsi="宋体"/>
                <w:sz w:val="21"/>
                <w:szCs w:val="21"/>
              </w:rPr>
            </w:pPr>
          </w:p>
        </w:tc>
        <w:tc>
          <w:tcPr>
            <w:tcW w:w="291" w:type="dxa"/>
            <w:noWrap/>
            <w:vAlign w:val="center"/>
          </w:tcPr>
          <w:p w14:paraId="036255DE">
            <w:pPr>
              <w:pStyle w:val="270"/>
              <w:keepNext/>
              <w:spacing w:line="440" w:lineRule="exact"/>
              <w:ind w:left="63" w:right="63"/>
              <w:rPr>
                <w:rFonts w:ascii="宋体" w:hAnsi="宋体"/>
                <w:sz w:val="21"/>
                <w:szCs w:val="21"/>
              </w:rPr>
            </w:pPr>
          </w:p>
        </w:tc>
        <w:tc>
          <w:tcPr>
            <w:tcW w:w="534" w:type="dxa"/>
            <w:noWrap/>
            <w:vAlign w:val="center"/>
          </w:tcPr>
          <w:p w14:paraId="3624A6B6">
            <w:pPr>
              <w:pStyle w:val="270"/>
              <w:keepNext/>
              <w:spacing w:line="440" w:lineRule="exact"/>
              <w:ind w:left="63" w:right="63"/>
              <w:rPr>
                <w:rFonts w:ascii="宋体" w:hAnsi="宋体"/>
                <w:sz w:val="21"/>
                <w:szCs w:val="21"/>
              </w:rPr>
            </w:pPr>
          </w:p>
        </w:tc>
        <w:tc>
          <w:tcPr>
            <w:tcW w:w="636" w:type="dxa"/>
            <w:noWrap/>
            <w:vAlign w:val="center"/>
          </w:tcPr>
          <w:p w14:paraId="1BAB4CFB">
            <w:pPr>
              <w:pStyle w:val="270"/>
              <w:keepNext/>
              <w:spacing w:line="440" w:lineRule="exact"/>
              <w:ind w:left="63" w:right="63"/>
              <w:rPr>
                <w:rFonts w:ascii="宋体" w:hAnsi="宋体"/>
                <w:sz w:val="21"/>
                <w:szCs w:val="21"/>
              </w:rPr>
            </w:pPr>
          </w:p>
        </w:tc>
        <w:tc>
          <w:tcPr>
            <w:tcW w:w="577" w:type="dxa"/>
            <w:noWrap/>
            <w:vAlign w:val="center"/>
          </w:tcPr>
          <w:p w14:paraId="4D155978">
            <w:pPr>
              <w:pStyle w:val="270"/>
              <w:keepNext/>
              <w:spacing w:line="440" w:lineRule="exact"/>
              <w:ind w:left="63" w:right="63"/>
              <w:rPr>
                <w:rFonts w:ascii="宋体" w:hAnsi="宋体"/>
                <w:sz w:val="21"/>
                <w:szCs w:val="21"/>
              </w:rPr>
            </w:pPr>
          </w:p>
        </w:tc>
        <w:tc>
          <w:tcPr>
            <w:tcW w:w="291" w:type="dxa"/>
            <w:noWrap/>
            <w:vAlign w:val="center"/>
          </w:tcPr>
          <w:p w14:paraId="2DF18E30">
            <w:pPr>
              <w:pStyle w:val="270"/>
              <w:keepNext/>
              <w:spacing w:line="440" w:lineRule="exact"/>
              <w:ind w:left="63" w:right="63"/>
              <w:rPr>
                <w:rFonts w:ascii="宋体" w:hAnsi="宋体"/>
                <w:sz w:val="21"/>
                <w:szCs w:val="21"/>
              </w:rPr>
            </w:pPr>
          </w:p>
        </w:tc>
        <w:tc>
          <w:tcPr>
            <w:tcW w:w="291" w:type="dxa"/>
            <w:noWrap/>
            <w:vAlign w:val="center"/>
          </w:tcPr>
          <w:p w14:paraId="6F8E0555">
            <w:pPr>
              <w:pStyle w:val="270"/>
              <w:keepNext/>
              <w:spacing w:line="440" w:lineRule="exact"/>
              <w:ind w:left="63" w:right="63"/>
              <w:rPr>
                <w:rFonts w:ascii="宋体" w:hAnsi="宋体"/>
                <w:sz w:val="21"/>
                <w:szCs w:val="21"/>
              </w:rPr>
            </w:pPr>
          </w:p>
        </w:tc>
      </w:tr>
      <w:tr w14:paraId="4B34B9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23A3EAF">
            <w:pPr>
              <w:pStyle w:val="270"/>
              <w:keepNext/>
              <w:spacing w:line="440" w:lineRule="exact"/>
              <w:ind w:left="63" w:right="63"/>
              <w:rPr>
                <w:rFonts w:ascii="宋体" w:hAnsi="宋体"/>
                <w:sz w:val="21"/>
                <w:szCs w:val="21"/>
              </w:rPr>
            </w:pPr>
          </w:p>
        </w:tc>
        <w:tc>
          <w:tcPr>
            <w:tcW w:w="631" w:type="dxa"/>
            <w:noWrap/>
            <w:vAlign w:val="center"/>
          </w:tcPr>
          <w:p w14:paraId="58A5FD3D">
            <w:pPr>
              <w:pStyle w:val="270"/>
              <w:keepNext/>
              <w:spacing w:line="440" w:lineRule="exact"/>
              <w:ind w:left="63" w:right="63"/>
              <w:rPr>
                <w:rFonts w:ascii="宋体" w:hAnsi="宋体"/>
                <w:sz w:val="21"/>
                <w:szCs w:val="21"/>
              </w:rPr>
            </w:pPr>
          </w:p>
        </w:tc>
        <w:tc>
          <w:tcPr>
            <w:tcW w:w="573" w:type="dxa"/>
            <w:noWrap/>
            <w:vAlign w:val="center"/>
          </w:tcPr>
          <w:p w14:paraId="73C6717C">
            <w:pPr>
              <w:pStyle w:val="270"/>
              <w:keepNext/>
              <w:spacing w:line="440" w:lineRule="exact"/>
              <w:ind w:left="63" w:right="63"/>
              <w:rPr>
                <w:rFonts w:ascii="宋体" w:hAnsi="宋体"/>
                <w:sz w:val="21"/>
                <w:szCs w:val="21"/>
              </w:rPr>
            </w:pPr>
          </w:p>
        </w:tc>
        <w:tc>
          <w:tcPr>
            <w:tcW w:w="739" w:type="dxa"/>
            <w:noWrap/>
            <w:vAlign w:val="center"/>
          </w:tcPr>
          <w:p w14:paraId="755723B3">
            <w:pPr>
              <w:pStyle w:val="270"/>
              <w:keepNext/>
              <w:spacing w:line="440" w:lineRule="exact"/>
              <w:ind w:left="63" w:right="63"/>
              <w:rPr>
                <w:rFonts w:ascii="宋体" w:hAnsi="宋体"/>
                <w:sz w:val="21"/>
                <w:szCs w:val="21"/>
              </w:rPr>
            </w:pPr>
          </w:p>
        </w:tc>
        <w:tc>
          <w:tcPr>
            <w:tcW w:w="291" w:type="dxa"/>
            <w:noWrap/>
            <w:vAlign w:val="center"/>
          </w:tcPr>
          <w:p w14:paraId="5EBC97F4">
            <w:pPr>
              <w:pStyle w:val="270"/>
              <w:keepNext/>
              <w:spacing w:line="440" w:lineRule="exact"/>
              <w:ind w:left="63" w:right="63"/>
              <w:rPr>
                <w:rFonts w:ascii="宋体" w:hAnsi="宋体"/>
                <w:sz w:val="21"/>
                <w:szCs w:val="21"/>
              </w:rPr>
            </w:pPr>
          </w:p>
        </w:tc>
        <w:tc>
          <w:tcPr>
            <w:tcW w:w="534" w:type="dxa"/>
            <w:noWrap/>
            <w:vAlign w:val="center"/>
          </w:tcPr>
          <w:p w14:paraId="3602A9C0">
            <w:pPr>
              <w:pStyle w:val="270"/>
              <w:keepNext/>
              <w:spacing w:line="440" w:lineRule="exact"/>
              <w:ind w:left="63" w:right="63"/>
              <w:rPr>
                <w:rFonts w:ascii="宋体" w:hAnsi="宋体"/>
                <w:sz w:val="21"/>
                <w:szCs w:val="21"/>
              </w:rPr>
            </w:pPr>
          </w:p>
        </w:tc>
        <w:tc>
          <w:tcPr>
            <w:tcW w:w="636" w:type="dxa"/>
            <w:noWrap/>
            <w:vAlign w:val="center"/>
          </w:tcPr>
          <w:p w14:paraId="7E156DBB">
            <w:pPr>
              <w:pStyle w:val="270"/>
              <w:keepNext/>
              <w:spacing w:line="440" w:lineRule="exact"/>
              <w:ind w:left="63" w:right="63"/>
              <w:rPr>
                <w:rFonts w:ascii="宋体" w:hAnsi="宋体"/>
                <w:sz w:val="21"/>
                <w:szCs w:val="21"/>
              </w:rPr>
            </w:pPr>
          </w:p>
        </w:tc>
        <w:tc>
          <w:tcPr>
            <w:tcW w:w="577" w:type="dxa"/>
            <w:noWrap/>
            <w:vAlign w:val="center"/>
          </w:tcPr>
          <w:p w14:paraId="4858886C">
            <w:pPr>
              <w:pStyle w:val="270"/>
              <w:keepNext/>
              <w:spacing w:line="440" w:lineRule="exact"/>
              <w:ind w:left="63" w:right="63"/>
              <w:rPr>
                <w:rFonts w:ascii="宋体" w:hAnsi="宋体"/>
                <w:sz w:val="21"/>
                <w:szCs w:val="21"/>
              </w:rPr>
            </w:pPr>
          </w:p>
        </w:tc>
        <w:tc>
          <w:tcPr>
            <w:tcW w:w="291" w:type="dxa"/>
            <w:noWrap/>
            <w:vAlign w:val="center"/>
          </w:tcPr>
          <w:p w14:paraId="3CB918D9">
            <w:pPr>
              <w:pStyle w:val="270"/>
              <w:keepNext/>
              <w:spacing w:line="440" w:lineRule="exact"/>
              <w:ind w:left="63" w:right="63"/>
              <w:rPr>
                <w:rFonts w:ascii="宋体" w:hAnsi="宋体"/>
                <w:sz w:val="21"/>
                <w:szCs w:val="21"/>
              </w:rPr>
            </w:pPr>
          </w:p>
        </w:tc>
        <w:tc>
          <w:tcPr>
            <w:tcW w:w="291" w:type="dxa"/>
            <w:noWrap/>
            <w:vAlign w:val="center"/>
          </w:tcPr>
          <w:p w14:paraId="213DE00D">
            <w:pPr>
              <w:pStyle w:val="270"/>
              <w:keepNext/>
              <w:spacing w:line="440" w:lineRule="exact"/>
              <w:ind w:left="63" w:right="63"/>
              <w:rPr>
                <w:rFonts w:ascii="宋体" w:hAnsi="宋体"/>
                <w:sz w:val="21"/>
                <w:szCs w:val="21"/>
              </w:rPr>
            </w:pPr>
          </w:p>
        </w:tc>
      </w:tr>
      <w:tr w14:paraId="0BD7D1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1B15306C">
            <w:pPr>
              <w:pStyle w:val="270"/>
              <w:keepNext/>
              <w:spacing w:line="440" w:lineRule="exact"/>
              <w:ind w:left="63" w:right="63"/>
              <w:rPr>
                <w:rFonts w:ascii="宋体" w:hAnsi="宋体"/>
                <w:sz w:val="21"/>
                <w:szCs w:val="21"/>
              </w:rPr>
            </w:pPr>
          </w:p>
        </w:tc>
        <w:tc>
          <w:tcPr>
            <w:tcW w:w="631" w:type="dxa"/>
            <w:noWrap/>
            <w:vAlign w:val="center"/>
          </w:tcPr>
          <w:p w14:paraId="6B508666">
            <w:pPr>
              <w:pStyle w:val="270"/>
              <w:keepNext/>
              <w:spacing w:line="440" w:lineRule="exact"/>
              <w:ind w:left="63" w:right="63"/>
              <w:rPr>
                <w:rFonts w:ascii="宋体" w:hAnsi="宋体"/>
                <w:sz w:val="21"/>
                <w:szCs w:val="21"/>
              </w:rPr>
            </w:pPr>
          </w:p>
        </w:tc>
        <w:tc>
          <w:tcPr>
            <w:tcW w:w="573" w:type="dxa"/>
            <w:noWrap/>
            <w:vAlign w:val="center"/>
          </w:tcPr>
          <w:p w14:paraId="4BAAF4C8">
            <w:pPr>
              <w:pStyle w:val="270"/>
              <w:keepNext/>
              <w:spacing w:line="440" w:lineRule="exact"/>
              <w:ind w:left="63" w:right="63"/>
              <w:rPr>
                <w:rFonts w:ascii="宋体" w:hAnsi="宋体"/>
                <w:sz w:val="21"/>
                <w:szCs w:val="21"/>
              </w:rPr>
            </w:pPr>
          </w:p>
        </w:tc>
        <w:tc>
          <w:tcPr>
            <w:tcW w:w="739" w:type="dxa"/>
            <w:noWrap/>
            <w:vAlign w:val="center"/>
          </w:tcPr>
          <w:p w14:paraId="666116EC">
            <w:pPr>
              <w:pStyle w:val="270"/>
              <w:keepNext/>
              <w:spacing w:line="440" w:lineRule="exact"/>
              <w:ind w:left="63" w:right="63"/>
              <w:rPr>
                <w:rFonts w:ascii="宋体" w:hAnsi="宋体"/>
                <w:sz w:val="21"/>
                <w:szCs w:val="21"/>
              </w:rPr>
            </w:pPr>
          </w:p>
        </w:tc>
        <w:tc>
          <w:tcPr>
            <w:tcW w:w="291" w:type="dxa"/>
            <w:noWrap/>
            <w:vAlign w:val="center"/>
          </w:tcPr>
          <w:p w14:paraId="5FECA1BC">
            <w:pPr>
              <w:pStyle w:val="270"/>
              <w:keepNext/>
              <w:spacing w:line="440" w:lineRule="exact"/>
              <w:ind w:left="63" w:right="63"/>
              <w:rPr>
                <w:rFonts w:ascii="宋体" w:hAnsi="宋体"/>
                <w:sz w:val="21"/>
                <w:szCs w:val="21"/>
              </w:rPr>
            </w:pPr>
          </w:p>
        </w:tc>
        <w:tc>
          <w:tcPr>
            <w:tcW w:w="534" w:type="dxa"/>
            <w:noWrap/>
            <w:vAlign w:val="center"/>
          </w:tcPr>
          <w:p w14:paraId="2C335B51">
            <w:pPr>
              <w:pStyle w:val="270"/>
              <w:keepNext/>
              <w:spacing w:line="440" w:lineRule="exact"/>
              <w:ind w:left="63" w:right="63"/>
              <w:rPr>
                <w:rFonts w:ascii="宋体" w:hAnsi="宋体"/>
                <w:sz w:val="21"/>
                <w:szCs w:val="21"/>
              </w:rPr>
            </w:pPr>
          </w:p>
        </w:tc>
        <w:tc>
          <w:tcPr>
            <w:tcW w:w="636" w:type="dxa"/>
            <w:noWrap/>
            <w:vAlign w:val="center"/>
          </w:tcPr>
          <w:p w14:paraId="53C81CE8">
            <w:pPr>
              <w:pStyle w:val="270"/>
              <w:keepNext/>
              <w:spacing w:line="440" w:lineRule="exact"/>
              <w:ind w:left="63" w:right="63"/>
              <w:rPr>
                <w:rFonts w:ascii="宋体" w:hAnsi="宋体"/>
                <w:sz w:val="21"/>
                <w:szCs w:val="21"/>
              </w:rPr>
            </w:pPr>
          </w:p>
        </w:tc>
        <w:tc>
          <w:tcPr>
            <w:tcW w:w="577" w:type="dxa"/>
            <w:noWrap/>
            <w:vAlign w:val="center"/>
          </w:tcPr>
          <w:p w14:paraId="664CE978">
            <w:pPr>
              <w:pStyle w:val="270"/>
              <w:keepNext/>
              <w:spacing w:line="440" w:lineRule="exact"/>
              <w:ind w:left="63" w:right="63"/>
              <w:rPr>
                <w:rFonts w:ascii="宋体" w:hAnsi="宋体"/>
                <w:sz w:val="21"/>
                <w:szCs w:val="21"/>
              </w:rPr>
            </w:pPr>
          </w:p>
        </w:tc>
        <w:tc>
          <w:tcPr>
            <w:tcW w:w="291" w:type="dxa"/>
            <w:noWrap/>
            <w:vAlign w:val="center"/>
          </w:tcPr>
          <w:p w14:paraId="31759F91">
            <w:pPr>
              <w:pStyle w:val="270"/>
              <w:keepNext/>
              <w:spacing w:line="440" w:lineRule="exact"/>
              <w:ind w:left="63" w:right="63"/>
              <w:rPr>
                <w:rFonts w:ascii="宋体" w:hAnsi="宋体"/>
                <w:sz w:val="21"/>
                <w:szCs w:val="21"/>
              </w:rPr>
            </w:pPr>
          </w:p>
        </w:tc>
        <w:tc>
          <w:tcPr>
            <w:tcW w:w="291" w:type="dxa"/>
            <w:noWrap/>
            <w:vAlign w:val="center"/>
          </w:tcPr>
          <w:p w14:paraId="1DFE9A85">
            <w:pPr>
              <w:pStyle w:val="270"/>
              <w:keepNext/>
              <w:spacing w:line="440" w:lineRule="exact"/>
              <w:ind w:left="63" w:right="63"/>
              <w:rPr>
                <w:rFonts w:ascii="宋体" w:hAnsi="宋体"/>
                <w:sz w:val="21"/>
                <w:szCs w:val="21"/>
              </w:rPr>
            </w:pPr>
          </w:p>
        </w:tc>
      </w:tr>
      <w:tr w14:paraId="66A4CA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805C9C6">
            <w:pPr>
              <w:pStyle w:val="270"/>
              <w:keepNext/>
              <w:spacing w:line="440" w:lineRule="exact"/>
              <w:ind w:left="63" w:right="63"/>
              <w:rPr>
                <w:rFonts w:ascii="宋体" w:hAnsi="宋体"/>
                <w:sz w:val="21"/>
                <w:szCs w:val="21"/>
              </w:rPr>
            </w:pPr>
          </w:p>
        </w:tc>
        <w:tc>
          <w:tcPr>
            <w:tcW w:w="631" w:type="dxa"/>
            <w:noWrap/>
            <w:vAlign w:val="center"/>
          </w:tcPr>
          <w:p w14:paraId="75A1A00D">
            <w:pPr>
              <w:pStyle w:val="270"/>
              <w:keepNext/>
              <w:spacing w:line="440" w:lineRule="exact"/>
              <w:ind w:left="63" w:right="63"/>
              <w:rPr>
                <w:rFonts w:ascii="宋体" w:hAnsi="宋体"/>
                <w:sz w:val="21"/>
                <w:szCs w:val="21"/>
              </w:rPr>
            </w:pPr>
          </w:p>
        </w:tc>
        <w:tc>
          <w:tcPr>
            <w:tcW w:w="573" w:type="dxa"/>
            <w:noWrap/>
            <w:vAlign w:val="center"/>
          </w:tcPr>
          <w:p w14:paraId="5AED82EE">
            <w:pPr>
              <w:pStyle w:val="270"/>
              <w:keepNext/>
              <w:spacing w:line="440" w:lineRule="exact"/>
              <w:ind w:left="63" w:right="63"/>
              <w:rPr>
                <w:rFonts w:ascii="宋体" w:hAnsi="宋体"/>
                <w:sz w:val="21"/>
                <w:szCs w:val="21"/>
              </w:rPr>
            </w:pPr>
          </w:p>
        </w:tc>
        <w:tc>
          <w:tcPr>
            <w:tcW w:w="739" w:type="dxa"/>
            <w:noWrap/>
            <w:vAlign w:val="center"/>
          </w:tcPr>
          <w:p w14:paraId="38DE7EF0">
            <w:pPr>
              <w:pStyle w:val="270"/>
              <w:keepNext/>
              <w:spacing w:line="440" w:lineRule="exact"/>
              <w:ind w:left="63" w:right="63"/>
              <w:rPr>
                <w:rFonts w:ascii="宋体" w:hAnsi="宋体"/>
                <w:sz w:val="21"/>
                <w:szCs w:val="21"/>
              </w:rPr>
            </w:pPr>
          </w:p>
        </w:tc>
        <w:tc>
          <w:tcPr>
            <w:tcW w:w="291" w:type="dxa"/>
            <w:noWrap/>
            <w:vAlign w:val="center"/>
          </w:tcPr>
          <w:p w14:paraId="7B49CFEE">
            <w:pPr>
              <w:pStyle w:val="270"/>
              <w:keepNext/>
              <w:spacing w:line="440" w:lineRule="exact"/>
              <w:ind w:left="63" w:right="63"/>
              <w:rPr>
                <w:rFonts w:ascii="宋体" w:hAnsi="宋体"/>
                <w:sz w:val="21"/>
                <w:szCs w:val="21"/>
              </w:rPr>
            </w:pPr>
          </w:p>
        </w:tc>
        <w:tc>
          <w:tcPr>
            <w:tcW w:w="534" w:type="dxa"/>
            <w:noWrap/>
            <w:vAlign w:val="center"/>
          </w:tcPr>
          <w:p w14:paraId="459A2D06">
            <w:pPr>
              <w:pStyle w:val="270"/>
              <w:keepNext/>
              <w:spacing w:line="440" w:lineRule="exact"/>
              <w:ind w:left="63" w:right="63"/>
              <w:rPr>
                <w:rFonts w:ascii="宋体" w:hAnsi="宋体"/>
                <w:sz w:val="21"/>
                <w:szCs w:val="21"/>
              </w:rPr>
            </w:pPr>
          </w:p>
        </w:tc>
        <w:tc>
          <w:tcPr>
            <w:tcW w:w="636" w:type="dxa"/>
            <w:noWrap/>
            <w:vAlign w:val="center"/>
          </w:tcPr>
          <w:p w14:paraId="2E94FF1C">
            <w:pPr>
              <w:pStyle w:val="270"/>
              <w:keepNext/>
              <w:spacing w:line="440" w:lineRule="exact"/>
              <w:ind w:left="63" w:right="63"/>
              <w:rPr>
                <w:rFonts w:ascii="宋体" w:hAnsi="宋体"/>
                <w:sz w:val="21"/>
                <w:szCs w:val="21"/>
              </w:rPr>
            </w:pPr>
          </w:p>
        </w:tc>
        <w:tc>
          <w:tcPr>
            <w:tcW w:w="577" w:type="dxa"/>
            <w:noWrap/>
            <w:vAlign w:val="center"/>
          </w:tcPr>
          <w:p w14:paraId="44054876">
            <w:pPr>
              <w:pStyle w:val="270"/>
              <w:keepNext/>
              <w:spacing w:line="440" w:lineRule="exact"/>
              <w:ind w:left="63" w:right="63"/>
              <w:rPr>
                <w:rFonts w:ascii="宋体" w:hAnsi="宋体"/>
                <w:sz w:val="21"/>
                <w:szCs w:val="21"/>
              </w:rPr>
            </w:pPr>
          </w:p>
        </w:tc>
        <w:tc>
          <w:tcPr>
            <w:tcW w:w="291" w:type="dxa"/>
            <w:noWrap/>
            <w:vAlign w:val="center"/>
          </w:tcPr>
          <w:p w14:paraId="10CE4485">
            <w:pPr>
              <w:pStyle w:val="270"/>
              <w:keepNext/>
              <w:spacing w:line="440" w:lineRule="exact"/>
              <w:ind w:left="63" w:right="63"/>
              <w:rPr>
                <w:rFonts w:ascii="宋体" w:hAnsi="宋体"/>
                <w:sz w:val="21"/>
                <w:szCs w:val="21"/>
              </w:rPr>
            </w:pPr>
          </w:p>
        </w:tc>
        <w:tc>
          <w:tcPr>
            <w:tcW w:w="291" w:type="dxa"/>
            <w:noWrap/>
            <w:vAlign w:val="center"/>
          </w:tcPr>
          <w:p w14:paraId="3138E847">
            <w:pPr>
              <w:pStyle w:val="270"/>
              <w:keepNext/>
              <w:spacing w:line="440" w:lineRule="exact"/>
              <w:ind w:left="63" w:right="63"/>
              <w:rPr>
                <w:rFonts w:ascii="宋体" w:hAnsi="宋体"/>
                <w:sz w:val="21"/>
                <w:szCs w:val="21"/>
              </w:rPr>
            </w:pPr>
          </w:p>
        </w:tc>
      </w:tr>
      <w:tr w14:paraId="5AF3FB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06AC8BB1">
            <w:pPr>
              <w:pStyle w:val="270"/>
              <w:keepNext/>
              <w:spacing w:line="440" w:lineRule="exact"/>
              <w:ind w:left="63" w:right="63"/>
              <w:rPr>
                <w:rFonts w:ascii="宋体" w:hAnsi="宋体"/>
                <w:sz w:val="21"/>
                <w:szCs w:val="21"/>
              </w:rPr>
            </w:pPr>
          </w:p>
        </w:tc>
        <w:tc>
          <w:tcPr>
            <w:tcW w:w="631" w:type="dxa"/>
            <w:noWrap/>
            <w:vAlign w:val="center"/>
          </w:tcPr>
          <w:p w14:paraId="79E716FC">
            <w:pPr>
              <w:pStyle w:val="270"/>
              <w:keepNext/>
              <w:spacing w:line="440" w:lineRule="exact"/>
              <w:ind w:left="63" w:right="63"/>
              <w:rPr>
                <w:rFonts w:ascii="宋体" w:hAnsi="宋体"/>
                <w:sz w:val="21"/>
                <w:szCs w:val="21"/>
              </w:rPr>
            </w:pPr>
          </w:p>
        </w:tc>
        <w:tc>
          <w:tcPr>
            <w:tcW w:w="573" w:type="dxa"/>
            <w:noWrap/>
            <w:vAlign w:val="center"/>
          </w:tcPr>
          <w:p w14:paraId="13102BD5">
            <w:pPr>
              <w:pStyle w:val="270"/>
              <w:keepNext/>
              <w:spacing w:line="440" w:lineRule="exact"/>
              <w:ind w:left="63" w:right="63"/>
              <w:rPr>
                <w:rFonts w:ascii="宋体" w:hAnsi="宋体"/>
                <w:sz w:val="21"/>
                <w:szCs w:val="21"/>
              </w:rPr>
            </w:pPr>
          </w:p>
        </w:tc>
        <w:tc>
          <w:tcPr>
            <w:tcW w:w="739" w:type="dxa"/>
            <w:noWrap/>
            <w:vAlign w:val="center"/>
          </w:tcPr>
          <w:p w14:paraId="2ED2466A">
            <w:pPr>
              <w:pStyle w:val="270"/>
              <w:keepNext/>
              <w:spacing w:line="440" w:lineRule="exact"/>
              <w:ind w:left="63" w:right="63"/>
              <w:rPr>
                <w:rFonts w:ascii="宋体" w:hAnsi="宋体"/>
                <w:sz w:val="21"/>
                <w:szCs w:val="21"/>
              </w:rPr>
            </w:pPr>
          </w:p>
        </w:tc>
        <w:tc>
          <w:tcPr>
            <w:tcW w:w="291" w:type="dxa"/>
            <w:noWrap/>
            <w:vAlign w:val="center"/>
          </w:tcPr>
          <w:p w14:paraId="1906F6BD">
            <w:pPr>
              <w:pStyle w:val="270"/>
              <w:keepNext/>
              <w:spacing w:line="440" w:lineRule="exact"/>
              <w:ind w:left="63" w:right="63"/>
              <w:rPr>
                <w:rFonts w:ascii="宋体" w:hAnsi="宋体"/>
                <w:sz w:val="21"/>
                <w:szCs w:val="21"/>
              </w:rPr>
            </w:pPr>
          </w:p>
        </w:tc>
        <w:tc>
          <w:tcPr>
            <w:tcW w:w="534" w:type="dxa"/>
            <w:noWrap/>
            <w:vAlign w:val="center"/>
          </w:tcPr>
          <w:p w14:paraId="4D1ED242">
            <w:pPr>
              <w:pStyle w:val="270"/>
              <w:keepNext/>
              <w:spacing w:line="440" w:lineRule="exact"/>
              <w:ind w:left="63" w:right="63"/>
              <w:rPr>
                <w:rFonts w:ascii="宋体" w:hAnsi="宋体"/>
                <w:sz w:val="21"/>
                <w:szCs w:val="21"/>
              </w:rPr>
            </w:pPr>
          </w:p>
        </w:tc>
        <w:tc>
          <w:tcPr>
            <w:tcW w:w="636" w:type="dxa"/>
            <w:noWrap/>
            <w:vAlign w:val="center"/>
          </w:tcPr>
          <w:p w14:paraId="1E30F610">
            <w:pPr>
              <w:pStyle w:val="270"/>
              <w:keepNext/>
              <w:spacing w:line="440" w:lineRule="exact"/>
              <w:ind w:left="63" w:right="63"/>
              <w:rPr>
                <w:rFonts w:ascii="宋体" w:hAnsi="宋体"/>
                <w:sz w:val="21"/>
                <w:szCs w:val="21"/>
              </w:rPr>
            </w:pPr>
          </w:p>
        </w:tc>
        <w:tc>
          <w:tcPr>
            <w:tcW w:w="577" w:type="dxa"/>
            <w:noWrap/>
            <w:vAlign w:val="center"/>
          </w:tcPr>
          <w:p w14:paraId="76C8BC8F">
            <w:pPr>
              <w:pStyle w:val="270"/>
              <w:keepNext/>
              <w:spacing w:line="440" w:lineRule="exact"/>
              <w:ind w:left="63" w:right="63"/>
              <w:rPr>
                <w:rFonts w:ascii="宋体" w:hAnsi="宋体"/>
                <w:sz w:val="21"/>
                <w:szCs w:val="21"/>
              </w:rPr>
            </w:pPr>
          </w:p>
        </w:tc>
        <w:tc>
          <w:tcPr>
            <w:tcW w:w="291" w:type="dxa"/>
            <w:noWrap/>
            <w:vAlign w:val="center"/>
          </w:tcPr>
          <w:p w14:paraId="72853B66">
            <w:pPr>
              <w:pStyle w:val="270"/>
              <w:keepNext/>
              <w:spacing w:line="440" w:lineRule="exact"/>
              <w:ind w:left="63" w:right="63"/>
              <w:rPr>
                <w:rFonts w:ascii="宋体" w:hAnsi="宋体"/>
                <w:sz w:val="21"/>
                <w:szCs w:val="21"/>
              </w:rPr>
            </w:pPr>
          </w:p>
        </w:tc>
        <w:tc>
          <w:tcPr>
            <w:tcW w:w="291" w:type="dxa"/>
            <w:noWrap/>
            <w:vAlign w:val="center"/>
          </w:tcPr>
          <w:p w14:paraId="6845CEF3">
            <w:pPr>
              <w:pStyle w:val="270"/>
              <w:keepNext/>
              <w:spacing w:line="440" w:lineRule="exact"/>
              <w:ind w:left="63" w:right="63"/>
              <w:rPr>
                <w:rFonts w:ascii="宋体" w:hAnsi="宋体"/>
                <w:sz w:val="21"/>
                <w:szCs w:val="21"/>
              </w:rPr>
            </w:pPr>
          </w:p>
        </w:tc>
      </w:tr>
      <w:tr w14:paraId="144094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73D8A145">
            <w:pPr>
              <w:pStyle w:val="270"/>
              <w:keepNext/>
              <w:spacing w:line="440" w:lineRule="exact"/>
              <w:ind w:left="63" w:right="63"/>
              <w:rPr>
                <w:rFonts w:ascii="宋体" w:hAnsi="宋体"/>
                <w:sz w:val="21"/>
                <w:szCs w:val="21"/>
              </w:rPr>
            </w:pPr>
          </w:p>
        </w:tc>
        <w:tc>
          <w:tcPr>
            <w:tcW w:w="631" w:type="dxa"/>
            <w:noWrap/>
            <w:vAlign w:val="center"/>
          </w:tcPr>
          <w:p w14:paraId="7913CD0B">
            <w:pPr>
              <w:pStyle w:val="270"/>
              <w:keepNext/>
              <w:spacing w:line="440" w:lineRule="exact"/>
              <w:ind w:left="63" w:right="63"/>
              <w:rPr>
                <w:rFonts w:ascii="宋体" w:hAnsi="宋体"/>
                <w:sz w:val="21"/>
                <w:szCs w:val="21"/>
              </w:rPr>
            </w:pPr>
          </w:p>
        </w:tc>
        <w:tc>
          <w:tcPr>
            <w:tcW w:w="573" w:type="dxa"/>
            <w:noWrap/>
            <w:vAlign w:val="center"/>
          </w:tcPr>
          <w:p w14:paraId="740254C8">
            <w:pPr>
              <w:pStyle w:val="270"/>
              <w:keepNext/>
              <w:spacing w:line="440" w:lineRule="exact"/>
              <w:ind w:left="63" w:right="63"/>
              <w:rPr>
                <w:rFonts w:ascii="宋体" w:hAnsi="宋体"/>
                <w:sz w:val="21"/>
                <w:szCs w:val="21"/>
              </w:rPr>
            </w:pPr>
          </w:p>
        </w:tc>
        <w:tc>
          <w:tcPr>
            <w:tcW w:w="739" w:type="dxa"/>
            <w:noWrap/>
            <w:vAlign w:val="center"/>
          </w:tcPr>
          <w:p w14:paraId="0654405A">
            <w:pPr>
              <w:pStyle w:val="270"/>
              <w:keepNext/>
              <w:spacing w:line="440" w:lineRule="exact"/>
              <w:ind w:left="63" w:right="63"/>
              <w:rPr>
                <w:rFonts w:ascii="宋体" w:hAnsi="宋体"/>
                <w:sz w:val="21"/>
                <w:szCs w:val="21"/>
              </w:rPr>
            </w:pPr>
          </w:p>
        </w:tc>
        <w:tc>
          <w:tcPr>
            <w:tcW w:w="291" w:type="dxa"/>
            <w:noWrap/>
            <w:vAlign w:val="center"/>
          </w:tcPr>
          <w:p w14:paraId="67EBAE97">
            <w:pPr>
              <w:pStyle w:val="270"/>
              <w:keepNext/>
              <w:spacing w:line="440" w:lineRule="exact"/>
              <w:ind w:left="63" w:right="63"/>
              <w:rPr>
                <w:rFonts w:ascii="宋体" w:hAnsi="宋体"/>
                <w:sz w:val="21"/>
                <w:szCs w:val="21"/>
              </w:rPr>
            </w:pPr>
          </w:p>
        </w:tc>
        <w:tc>
          <w:tcPr>
            <w:tcW w:w="534" w:type="dxa"/>
            <w:noWrap/>
            <w:vAlign w:val="center"/>
          </w:tcPr>
          <w:p w14:paraId="7627A646">
            <w:pPr>
              <w:pStyle w:val="270"/>
              <w:keepNext/>
              <w:spacing w:line="440" w:lineRule="exact"/>
              <w:ind w:left="63" w:right="63"/>
              <w:rPr>
                <w:rFonts w:ascii="宋体" w:hAnsi="宋体"/>
                <w:sz w:val="21"/>
                <w:szCs w:val="21"/>
              </w:rPr>
            </w:pPr>
          </w:p>
        </w:tc>
        <w:tc>
          <w:tcPr>
            <w:tcW w:w="636" w:type="dxa"/>
            <w:noWrap/>
            <w:vAlign w:val="center"/>
          </w:tcPr>
          <w:p w14:paraId="5483EE17">
            <w:pPr>
              <w:pStyle w:val="270"/>
              <w:keepNext/>
              <w:spacing w:line="440" w:lineRule="exact"/>
              <w:ind w:left="63" w:right="63"/>
              <w:rPr>
                <w:rFonts w:ascii="宋体" w:hAnsi="宋体"/>
                <w:sz w:val="21"/>
                <w:szCs w:val="21"/>
              </w:rPr>
            </w:pPr>
          </w:p>
        </w:tc>
        <w:tc>
          <w:tcPr>
            <w:tcW w:w="577" w:type="dxa"/>
            <w:noWrap/>
            <w:vAlign w:val="center"/>
          </w:tcPr>
          <w:p w14:paraId="04FB1902">
            <w:pPr>
              <w:pStyle w:val="270"/>
              <w:keepNext/>
              <w:spacing w:line="440" w:lineRule="exact"/>
              <w:ind w:left="63" w:right="63"/>
              <w:rPr>
                <w:rFonts w:ascii="宋体" w:hAnsi="宋体"/>
                <w:sz w:val="21"/>
                <w:szCs w:val="21"/>
              </w:rPr>
            </w:pPr>
          </w:p>
        </w:tc>
        <w:tc>
          <w:tcPr>
            <w:tcW w:w="291" w:type="dxa"/>
            <w:noWrap/>
            <w:vAlign w:val="center"/>
          </w:tcPr>
          <w:p w14:paraId="539B1196">
            <w:pPr>
              <w:pStyle w:val="270"/>
              <w:keepNext/>
              <w:spacing w:line="440" w:lineRule="exact"/>
              <w:ind w:left="63" w:right="63"/>
              <w:rPr>
                <w:rFonts w:ascii="宋体" w:hAnsi="宋体"/>
                <w:sz w:val="21"/>
                <w:szCs w:val="21"/>
              </w:rPr>
            </w:pPr>
          </w:p>
        </w:tc>
        <w:tc>
          <w:tcPr>
            <w:tcW w:w="291" w:type="dxa"/>
            <w:noWrap/>
            <w:vAlign w:val="center"/>
          </w:tcPr>
          <w:p w14:paraId="120C3F6B">
            <w:pPr>
              <w:pStyle w:val="270"/>
              <w:keepNext/>
              <w:spacing w:line="440" w:lineRule="exact"/>
              <w:ind w:left="63" w:right="63"/>
              <w:rPr>
                <w:rFonts w:ascii="宋体" w:hAnsi="宋体"/>
                <w:sz w:val="21"/>
                <w:szCs w:val="21"/>
              </w:rPr>
            </w:pPr>
          </w:p>
        </w:tc>
      </w:tr>
    </w:tbl>
    <w:p w14:paraId="66470ECB">
      <w:pPr>
        <w:pStyle w:val="269"/>
        <w:spacing w:line="440" w:lineRule="exact"/>
        <w:rPr>
          <w:rFonts w:eastAsia="仿宋_GB2312"/>
          <w:sz w:val="30"/>
          <w:szCs w:val="30"/>
        </w:rPr>
      </w:pPr>
    </w:p>
    <w:p w14:paraId="6929909A">
      <w:pPr>
        <w:pStyle w:val="265"/>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附件2：</w:t>
      </w:r>
    </w:p>
    <w:p w14:paraId="47EA3D67">
      <w:pPr>
        <w:pStyle w:val="265"/>
        <w:spacing w:before="156" w:after="156" w:line="440" w:lineRule="exact"/>
        <w:jc w:val="center"/>
        <w:rPr>
          <w:rFonts w:ascii="宋体" w:hAnsi="宋体"/>
          <w:b/>
        </w:rPr>
      </w:pPr>
      <w:r>
        <w:rPr>
          <w:rFonts w:ascii="宋体" w:hAnsi="宋体"/>
          <w:b/>
        </w:rPr>
        <w:t>发包人供应材料设备一览表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6408BE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ign w:val="center"/>
          </w:tcPr>
          <w:p w14:paraId="44B4AE33">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276" w:type="dxa"/>
            <w:noWrap/>
            <w:vAlign w:val="center"/>
          </w:tcPr>
          <w:p w14:paraId="4CBBDBE1">
            <w:pPr>
              <w:pStyle w:val="271"/>
              <w:keepNext/>
              <w:spacing w:line="440" w:lineRule="exact"/>
              <w:ind w:left="63" w:right="63"/>
              <w:jc w:val="center"/>
              <w:rPr>
                <w:rFonts w:ascii="宋体" w:hAnsi="宋体"/>
                <w:sz w:val="21"/>
                <w:szCs w:val="21"/>
              </w:rPr>
            </w:pPr>
            <w:r>
              <w:rPr>
                <w:rFonts w:ascii="宋体" w:hAnsi="宋体"/>
                <w:sz w:val="21"/>
                <w:szCs w:val="21"/>
              </w:rPr>
              <w:t>材料、</w:t>
            </w:r>
          </w:p>
          <w:p w14:paraId="4A9B6DDC">
            <w:pPr>
              <w:pStyle w:val="271"/>
              <w:keepNext/>
              <w:spacing w:line="440" w:lineRule="exact"/>
              <w:ind w:right="63"/>
              <w:jc w:val="center"/>
              <w:rPr>
                <w:rFonts w:ascii="宋体" w:hAnsi="宋体"/>
                <w:sz w:val="21"/>
                <w:szCs w:val="21"/>
              </w:rPr>
            </w:pPr>
            <w:r>
              <w:rPr>
                <w:rFonts w:ascii="宋体" w:hAnsi="宋体"/>
                <w:sz w:val="21"/>
                <w:szCs w:val="21"/>
              </w:rPr>
              <w:t>设备品种</w:t>
            </w:r>
          </w:p>
        </w:tc>
        <w:tc>
          <w:tcPr>
            <w:tcW w:w="1418" w:type="dxa"/>
            <w:noWrap/>
            <w:vAlign w:val="center"/>
          </w:tcPr>
          <w:p w14:paraId="3B19F7E5">
            <w:pPr>
              <w:pStyle w:val="271"/>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noWrap/>
            <w:vAlign w:val="center"/>
          </w:tcPr>
          <w:p w14:paraId="1488B952">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851" w:type="dxa"/>
            <w:noWrap/>
            <w:vAlign w:val="center"/>
          </w:tcPr>
          <w:p w14:paraId="60B1958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044" w:type="dxa"/>
            <w:noWrap/>
            <w:vAlign w:val="center"/>
          </w:tcPr>
          <w:p w14:paraId="0A56E805">
            <w:pPr>
              <w:pStyle w:val="271"/>
              <w:keepNext/>
              <w:spacing w:line="440" w:lineRule="exact"/>
              <w:ind w:left="63" w:right="63"/>
              <w:jc w:val="center"/>
              <w:rPr>
                <w:rFonts w:ascii="宋体" w:hAnsi="宋体"/>
                <w:sz w:val="21"/>
                <w:szCs w:val="21"/>
              </w:rPr>
            </w:pPr>
            <w:r>
              <w:rPr>
                <w:rFonts w:ascii="宋体" w:hAnsi="宋体"/>
                <w:sz w:val="21"/>
                <w:szCs w:val="21"/>
              </w:rPr>
              <w:t>单价</w:t>
            </w:r>
          </w:p>
          <w:p w14:paraId="69DED3DC">
            <w:pPr>
              <w:pStyle w:val="271"/>
              <w:keepNext/>
              <w:spacing w:line="440" w:lineRule="exact"/>
              <w:ind w:left="63" w:right="63"/>
              <w:jc w:val="center"/>
              <w:rPr>
                <w:rFonts w:ascii="宋体" w:hAnsi="宋体"/>
                <w:sz w:val="21"/>
                <w:szCs w:val="21"/>
              </w:rPr>
            </w:pPr>
            <w:r>
              <w:rPr>
                <w:rFonts w:hint="eastAsia" w:ascii="宋体" w:hAnsi="宋体"/>
                <w:sz w:val="21"/>
                <w:szCs w:val="21"/>
              </w:rPr>
              <w:t>（元）</w:t>
            </w:r>
          </w:p>
        </w:tc>
        <w:tc>
          <w:tcPr>
            <w:tcW w:w="992" w:type="dxa"/>
            <w:noWrap/>
            <w:vAlign w:val="center"/>
          </w:tcPr>
          <w:p w14:paraId="2C6FF2D6">
            <w:pPr>
              <w:pStyle w:val="271"/>
              <w:keepNext/>
              <w:spacing w:line="440" w:lineRule="exact"/>
              <w:ind w:left="63" w:right="63"/>
              <w:jc w:val="center"/>
              <w:rPr>
                <w:rFonts w:ascii="宋体" w:hAnsi="宋体"/>
                <w:sz w:val="21"/>
                <w:szCs w:val="21"/>
              </w:rPr>
            </w:pPr>
            <w:r>
              <w:rPr>
                <w:rFonts w:ascii="宋体" w:hAnsi="宋体"/>
                <w:sz w:val="21"/>
                <w:szCs w:val="21"/>
              </w:rPr>
              <w:t>质量</w:t>
            </w:r>
          </w:p>
          <w:p w14:paraId="086EEE0D">
            <w:pPr>
              <w:pStyle w:val="271"/>
              <w:keepNext/>
              <w:spacing w:line="440" w:lineRule="exact"/>
              <w:ind w:left="63" w:right="63"/>
              <w:jc w:val="center"/>
              <w:rPr>
                <w:rFonts w:ascii="宋体" w:hAnsi="宋体"/>
                <w:sz w:val="21"/>
                <w:szCs w:val="21"/>
              </w:rPr>
            </w:pPr>
            <w:r>
              <w:rPr>
                <w:rFonts w:ascii="宋体" w:hAnsi="宋体"/>
                <w:sz w:val="21"/>
                <w:szCs w:val="21"/>
              </w:rPr>
              <w:t>等级</w:t>
            </w:r>
          </w:p>
        </w:tc>
        <w:tc>
          <w:tcPr>
            <w:tcW w:w="851" w:type="dxa"/>
            <w:noWrap/>
            <w:vAlign w:val="center"/>
          </w:tcPr>
          <w:p w14:paraId="3050003E">
            <w:pPr>
              <w:pStyle w:val="271"/>
              <w:keepNext/>
              <w:spacing w:line="440" w:lineRule="exact"/>
              <w:ind w:left="63" w:right="63"/>
              <w:jc w:val="center"/>
              <w:rPr>
                <w:rFonts w:ascii="宋体" w:hAnsi="宋体"/>
                <w:sz w:val="21"/>
                <w:szCs w:val="21"/>
              </w:rPr>
            </w:pPr>
            <w:r>
              <w:rPr>
                <w:rFonts w:ascii="宋体" w:hAnsi="宋体"/>
                <w:sz w:val="21"/>
                <w:szCs w:val="21"/>
              </w:rPr>
              <w:t>供应</w:t>
            </w:r>
          </w:p>
          <w:p w14:paraId="2BC5F7B1">
            <w:pPr>
              <w:pStyle w:val="271"/>
              <w:keepNext/>
              <w:spacing w:line="440" w:lineRule="exact"/>
              <w:ind w:left="63" w:right="63"/>
              <w:jc w:val="center"/>
              <w:rPr>
                <w:rFonts w:ascii="宋体" w:hAnsi="宋体"/>
                <w:sz w:val="21"/>
                <w:szCs w:val="21"/>
              </w:rPr>
            </w:pPr>
            <w:r>
              <w:rPr>
                <w:rFonts w:ascii="宋体" w:hAnsi="宋体"/>
                <w:sz w:val="21"/>
                <w:szCs w:val="21"/>
              </w:rPr>
              <w:t>时间</w:t>
            </w:r>
          </w:p>
        </w:tc>
        <w:tc>
          <w:tcPr>
            <w:tcW w:w="1487" w:type="dxa"/>
            <w:noWrap/>
            <w:vAlign w:val="center"/>
          </w:tcPr>
          <w:p w14:paraId="7AE08711">
            <w:pPr>
              <w:pStyle w:val="271"/>
              <w:keepNext/>
              <w:spacing w:line="440" w:lineRule="exact"/>
              <w:ind w:left="63" w:right="63"/>
              <w:jc w:val="center"/>
              <w:rPr>
                <w:rFonts w:ascii="宋体" w:hAnsi="宋体"/>
                <w:sz w:val="21"/>
                <w:szCs w:val="21"/>
              </w:rPr>
            </w:pPr>
            <w:r>
              <w:rPr>
                <w:rFonts w:ascii="宋体" w:hAnsi="宋体"/>
                <w:sz w:val="21"/>
                <w:szCs w:val="21"/>
              </w:rPr>
              <w:t>送达地点</w:t>
            </w:r>
          </w:p>
        </w:tc>
        <w:tc>
          <w:tcPr>
            <w:tcW w:w="992" w:type="dxa"/>
            <w:noWrap/>
            <w:vAlign w:val="center"/>
          </w:tcPr>
          <w:p w14:paraId="471EE2F8">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2EA342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BC1884">
            <w:pPr>
              <w:pStyle w:val="271"/>
              <w:keepNext/>
              <w:spacing w:line="440" w:lineRule="exact"/>
              <w:ind w:left="63" w:right="63"/>
              <w:rPr>
                <w:rFonts w:eastAsia="仿宋_GB2312"/>
                <w:sz w:val="30"/>
                <w:szCs w:val="30"/>
              </w:rPr>
            </w:pPr>
          </w:p>
        </w:tc>
        <w:tc>
          <w:tcPr>
            <w:tcW w:w="1276" w:type="dxa"/>
            <w:noWrap/>
            <w:vAlign w:val="center"/>
          </w:tcPr>
          <w:p w14:paraId="042B8DC0">
            <w:pPr>
              <w:pStyle w:val="271"/>
              <w:keepNext/>
              <w:spacing w:line="440" w:lineRule="exact"/>
              <w:ind w:left="63" w:right="63"/>
              <w:rPr>
                <w:rFonts w:eastAsia="仿宋_GB2312"/>
                <w:sz w:val="30"/>
                <w:szCs w:val="30"/>
              </w:rPr>
            </w:pPr>
          </w:p>
        </w:tc>
        <w:tc>
          <w:tcPr>
            <w:tcW w:w="1418" w:type="dxa"/>
            <w:noWrap/>
            <w:vAlign w:val="center"/>
          </w:tcPr>
          <w:p w14:paraId="78DCA247">
            <w:pPr>
              <w:pStyle w:val="271"/>
              <w:keepNext/>
              <w:spacing w:line="440" w:lineRule="exact"/>
              <w:ind w:left="63" w:right="63"/>
              <w:rPr>
                <w:rFonts w:eastAsia="仿宋_GB2312"/>
                <w:sz w:val="30"/>
                <w:szCs w:val="30"/>
              </w:rPr>
            </w:pPr>
          </w:p>
        </w:tc>
        <w:tc>
          <w:tcPr>
            <w:tcW w:w="940" w:type="dxa"/>
            <w:noWrap/>
            <w:vAlign w:val="center"/>
          </w:tcPr>
          <w:p w14:paraId="41CB0E52">
            <w:pPr>
              <w:pStyle w:val="271"/>
              <w:keepNext/>
              <w:spacing w:line="440" w:lineRule="exact"/>
              <w:ind w:left="63" w:right="63"/>
              <w:rPr>
                <w:rFonts w:eastAsia="仿宋_GB2312"/>
                <w:sz w:val="30"/>
                <w:szCs w:val="30"/>
              </w:rPr>
            </w:pPr>
          </w:p>
        </w:tc>
        <w:tc>
          <w:tcPr>
            <w:tcW w:w="851" w:type="dxa"/>
            <w:noWrap/>
            <w:vAlign w:val="center"/>
          </w:tcPr>
          <w:p w14:paraId="1CA3FFFE">
            <w:pPr>
              <w:pStyle w:val="271"/>
              <w:keepNext/>
              <w:spacing w:line="440" w:lineRule="exact"/>
              <w:ind w:left="63" w:right="63"/>
              <w:rPr>
                <w:rFonts w:eastAsia="仿宋_GB2312"/>
                <w:sz w:val="30"/>
                <w:szCs w:val="30"/>
              </w:rPr>
            </w:pPr>
          </w:p>
        </w:tc>
        <w:tc>
          <w:tcPr>
            <w:tcW w:w="1044" w:type="dxa"/>
            <w:noWrap/>
            <w:vAlign w:val="center"/>
          </w:tcPr>
          <w:p w14:paraId="137EE67C">
            <w:pPr>
              <w:pStyle w:val="271"/>
              <w:keepNext/>
              <w:spacing w:line="440" w:lineRule="exact"/>
              <w:ind w:left="63" w:right="63"/>
              <w:rPr>
                <w:rFonts w:eastAsia="仿宋_GB2312"/>
                <w:sz w:val="30"/>
                <w:szCs w:val="30"/>
              </w:rPr>
            </w:pPr>
          </w:p>
        </w:tc>
        <w:tc>
          <w:tcPr>
            <w:tcW w:w="992" w:type="dxa"/>
            <w:noWrap/>
            <w:vAlign w:val="center"/>
          </w:tcPr>
          <w:p w14:paraId="6E6B2B24">
            <w:pPr>
              <w:pStyle w:val="271"/>
              <w:keepNext/>
              <w:spacing w:line="440" w:lineRule="exact"/>
              <w:ind w:left="63" w:right="63"/>
              <w:rPr>
                <w:rFonts w:eastAsia="仿宋_GB2312"/>
                <w:sz w:val="30"/>
                <w:szCs w:val="30"/>
              </w:rPr>
            </w:pPr>
          </w:p>
        </w:tc>
        <w:tc>
          <w:tcPr>
            <w:tcW w:w="851" w:type="dxa"/>
            <w:noWrap/>
            <w:vAlign w:val="center"/>
          </w:tcPr>
          <w:p w14:paraId="58EAE569">
            <w:pPr>
              <w:pStyle w:val="271"/>
              <w:keepNext/>
              <w:spacing w:line="440" w:lineRule="exact"/>
              <w:ind w:left="63" w:right="63"/>
              <w:rPr>
                <w:rFonts w:eastAsia="仿宋_GB2312"/>
                <w:sz w:val="30"/>
                <w:szCs w:val="30"/>
              </w:rPr>
            </w:pPr>
          </w:p>
        </w:tc>
        <w:tc>
          <w:tcPr>
            <w:tcW w:w="1487" w:type="dxa"/>
            <w:noWrap/>
            <w:vAlign w:val="center"/>
          </w:tcPr>
          <w:p w14:paraId="31AF12FF">
            <w:pPr>
              <w:pStyle w:val="271"/>
              <w:keepNext/>
              <w:spacing w:line="440" w:lineRule="exact"/>
              <w:ind w:left="63" w:right="63"/>
              <w:rPr>
                <w:rFonts w:eastAsia="仿宋_GB2312"/>
                <w:sz w:val="30"/>
                <w:szCs w:val="30"/>
              </w:rPr>
            </w:pPr>
          </w:p>
        </w:tc>
        <w:tc>
          <w:tcPr>
            <w:tcW w:w="992" w:type="dxa"/>
            <w:noWrap/>
            <w:vAlign w:val="center"/>
          </w:tcPr>
          <w:p w14:paraId="21DE4CB5">
            <w:pPr>
              <w:pStyle w:val="271"/>
              <w:keepNext/>
              <w:spacing w:line="440" w:lineRule="exact"/>
              <w:ind w:left="63" w:right="63"/>
              <w:rPr>
                <w:rFonts w:eastAsia="仿宋_GB2312"/>
                <w:sz w:val="30"/>
                <w:szCs w:val="30"/>
              </w:rPr>
            </w:pPr>
          </w:p>
        </w:tc>
      </w:tr>
      <w:tr w14:paraId="6F7D40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0F08747">
            <w:pPr>
              <w:pStyle w:val="271"/>
              <w:keepNext/>
              <w:spacing w:line="440" w:lineRule="exact"/>
              <w:ind w:left="63" w:right="63"/>
              <w:rPr>
                <w:rFonts w:eastAsia="仿宋_GB2312"/>
                <w:sz w:val="30"/>
                <w:szCs w:val="30"/>
              </w:rPr>
            </w:pPr>
          </w:p>
        </w:tc>
        <w:tc>
          <w:tcPr>
            <w:tcW w:w="1276" w:type="dxa"/>
            <w:noWrap/>
            <w:vAlign w:val="center"/>
          </w:tcPr>
          <w:p w14:paraId="057E471D">
            <w:pPr>
              <w:pStyle w:val="271"/>
              <w:keepNext/>
              <w:spacing w:line="440" w:lineRule="exact"/>
              <w:ind w:left="63" w:right="63"/>
              <w:rPr>
                <w:rFonts w:eastAsia="仿宋_GB2312"/>
                <w:sz w:val="30"/>
                <w:szCs w:val="30"/>
              </w:rPr>
            </w:pPr>
          </w:p>
        </w:tc>
        <w:tc>
          <w:tcPr>
            <w:tcW w:w="1418" w:type="dxa"/>
            <w:noWrap/>
            <w:vAlign w:val="center"/>
          </w:tcPr>
          <w:p w14:paraId="3C0BDF28">
            <w:pPr>
              <w:pStyle w:val="271"/>
              <w:keepNext/>
              <w:spacing w:line="440" w:lineRule="exact"/>
              <w:ind w:left="63" w:right="63"/>
              <w:rPr>
                <w:rFonts w:eastAsia="仿宋_GB2312"/>
                <w:sz w:val="30"/>
                <w:szCs w:val="30"/>
              </w:rPr>
            </w:pPr>
          </w:p>
        </w:tc>
        <w:tc>
          <w:tcPr>
            <w:tcW w:w="940" w:type="dxa"/>
            <w:noWrap/>
            <w:vAlign w:val="center"/>
          </w:tcPr>
          <w:p w14:paraId="4DC33851">
            <w:pPr>
              <w:pStyle w:val="271"/>
              <w:keepNext/>
              <w:spacing w:line="440" w:lineRule="exact"/>
              <w:ind w:left="63" w:right="63"/>
              <w:rPr>
                <w:rFonts w:eastAsia="仿宋_GB2312"/>
                <w:sz w:val="30"/>
                <w:szCs w:val="30"/>
              </w:rPr>
            </w:pPr>
          </w:p>
        </w:tc>
        <w:tc>
          <w:tcPr>
            <w:tcW w:w="851" w:type="dxa"/>
            <w:noWrap/>
            <w:vAlign w:val="center"/>
          </w:tcPr>
          <w:p w14:paraId="78010904">
            <w:pPr>
              <w:pStyle w:val="271"/>
              <w:keepNext/>
              <w:spacing w:line="440" w:lineRule="exact"/>
              <w:ind w:left="63" w:right="63"/>
              <w:rPr>
                <w:rFonts w:eastAsia="仿宋_GB2312"/>
                <w:sz w:val="30"/>
                <w:szCs w:val="30"/>
              </w:rPr>
            </w:pPr>
          </w:p>
        </w:tc>
        <w:tc>
          <w:tcPr>
            <w:tcW w:w="1044" w:type="dxa"/>
            <w:noWrap/>
            <w:vAlign w:val="center"/>
          </w:tcPr>
          <w:p w14:paraId="58EC34AD">
            <w:pPr>
              <w:pStyle w:val="271"/>
              <w:keepNext/>
              <w:spacing w:line="440" w:lineRule="exact"/>
              <w:ind w:left="63" w:right="63"/>
              <w:rPr>
                <w:rFonts w:eastAsia="仿宋_GB2312"/>
                <w:sz w:val="30"/>
                <w:szCs w:val="30"/>
              </w:rPr>
            </w:pPr>
          </w:p>
        </w:tc>
        <w:tc>
          <w:tcPr>
            <w:tcW w:w="992" w:type="dxa"/>
            <w:noWrap/>
            <w:vAlign w:val="center"/>
          </w:tcPr>
          <w:p w14:paraId="7C6F2205">
            <w:pPr>
              <w:pStyle w:val="271"/>
              <w:keepNext/>
              <w:spacing w:line="440" w:lineRule="exact"/>
              <w:ind w:left="63" w:right="63"/>
              <w:rPr>
                <w:rFonts w:eastAsia="仿宋_GB2312"/>
                <w:sz w:val="30"/>
                <w:szCs w:val="30"/>
              </w:rPr>
            </w:pPr>
          </w:p>
        </w:tc>
        <w:tc>
          <w:tcPr>
            <w:tcW w:w="851" w:type="dxa"/>
            <w:noWrap/>
            <w:vAlign w:val="center"/>
          </w:tcPr>
          <w:p w14:paraId="4FAE4257">
            <w:pPr>
              <w:pStyle w:val="271"/>
              <w:keepNext/>
              <w:spacing w:line="440" w:lineRule="exact"/>
              <w:ind w:left="63" w:right="63"/>
              <w:rPr>
                <w:rFonts w:eastAsia="仿宋_GB2312"/>
                <w:sz w:val="30"/>
                <w:szCs w:val="30"/>
              </w:rPr>
            </w:pPr>
          </w:p>
        </w:tc>
        <w:tc>
          <w:tcPr>
            <w:tcW w:w="1487" w:type="dxa"/>
            <w:noWrap/>
            <w:vAlign w:val="center"/>
          </w:tcPr>
          <w:p w14:paraId="1D64BFE2">
            <w:pPr>
              <w:pStyle w:val="271"/>
              <w:keepNext/>
              <w:spacing w:line="440" w:lineRule="exact"/>
              <w:ind w:left="63" w:right="63"/>
              <w:rPr>
                <w:rFonts w:eastAsia="仿宋_GB2312"/>
                <w:sz w:val="30"/>
                <w:szCs w:val="30"/>
              </w:rPr>
            </w:pPr>
          </w:p>
        </w:tc>
        <w:tc>
          <w:tcPr>
            <w:tcW w:w="992" w:type="dxa"/>
            <w:noWrap/>
            <w:vAlign w:val="center"/>
          </w:tcPr>
          <w:p w14:paraId="14174099">
            <w:pPr>
              <w:pStyle w:val="271"/>
              <w:keepNext/>
              <w:spacing w:line="440" w:lineRule="exact"/>
              <w:ind w:left="63" w:right="63"/>
              <w:rPr>
                <w:rFonts w:eastAsia="仿宋_GB2312"/>
                <w:sz w:val="30"/>
                <w:szCs w:val="30"/>
              </w:rPr>
            </w:pPr>
          </w:p>
        </w:tc>
      </w:tr>
      <w:tr w14:paraId="6FA8A4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03C41F68">
            <w:pPr>
              <w:pStyle w:val="271"/>
              <w:keepNext/>
              <w:spacing w:line="440" w:lineRule="exact"/>
              <w:ind w:left="63" w:right="63"/>
              <w:rPr>
                <w:rFonts w:eastAsia="仿宋_GB2312"/>
                <w:sz w:val="30"/>
                <w:szCs w:val="30"/>
              </w:rPr>
            </w:pPr>
          </w:p>
        </w:tc>
        <w:tc>
          <w:tcPr>
            <w:tcW w:w="1276" w:type="dxa"/>
            <w:noWrap/>
            <w:vAlign w:val="center"/>
          </w:tcPr>
          <w:p w14:paraId="61D59258">
            <w:pPr>
              <w:pStyle w:val="271"/>
              <w:keepNext/>
              <w:spacing w:line="440" w:lineRule="exact"/>
              <w:ind w:left="63" w:right="63"/>
              <w:rPr>
                <w:rFonts w:eastAsia="仿宋_GB2312"/>
                <w:sz w:val="30"/>
                <w:szCs w:val="30"/>
              </w:rPr>
            </w:pPr>
          </w:p>
        </w:tc>
        <w:tc>
          <w:tcPr>
            <w:tcW w:w="1418" w:type="dxa"/>
            <w:noWrap/>
            <w:vAlign w:val="center"/>
          </w:tcPr>
          <w:p w14:paraId="1566106D">
            <w:pPr>
              <w:pStyle w:val="271"/>
              <w:keepNext/>
              <w:spacing w:line="440" w:lineRule="exact"/>
              <w:ind w:left="63" w:right="63"/>
              <w:rPr>
                <w:rFonts w:eastAsia="仿宋_GB2312"/>
                <w:sz w:val="30"/>
                <w:szCs w:val="30"/>
              </w:rPr>
            </w:pPr>
          </w:p>
        </w:tc>
        <w:tc>
          <w:tcPr>
            <w:tcW w:w="940" w:type="dxa"/>
            <w:noWrap/>
            <w:vAlign w:val="center"/>
          </w:tcPr>
          <w:p w14:paraId="05C35CF0">
            <w:pPr>
              <w:pStyle w:val="271"/>
              <w:keepNext/>
              <w:spacing w:line="440" w:lineRule="exact"/>
              <w:ind w:left="63" w:right="63"/>
              <w:rPr>
                <w:rFonts w:eastAsia="仿宋_GB2312"/>
                <w:sz w:val="30"/>
                <w:szCs w:val="30"/>
              </w:rPr>
            </w:pPr>
          </w:p>
        </w:tc>
        <w:tc>
          <w:tcPr>
            <w:tcW w:w="851" w:type="dxa"/>
            <w:noWrap/>
            <w:vAlign w:val="center"/>
          </w:tcPr>
          <w:p w14:paraId="6B511B06">
            <w:pPr>
              <w:pStyle w:val="271"/>
              <w:keepNext/>
              <w:spacing w:line="440" w:lineRule="exact"/>
              <w:ind w:left="63" w:right="63"/>
              <w:rPr>
                <w:rFonts w:eastAsia="仿宋_GB2312"/>
                <w:sz w:val="30"/>
                <w:szCs w:val="30"/>
              </w:rPr>
            </w:pPr>
          </w:p>
        </w:tc>
        <w:tc>
          <w:tcPr>
            <w:tcW w:w="1044" w:type="dxa"/>
            <w:noWrap/>
            <w:vAlign w:val="center"/>
          </w:tcPr>
          <w:p w14:paraId="4BDC8105">
            <w:pPr>
              <w:pStyle w:val="271"/>
              <w:keepNext/>
              <w:spacing w:line="440" w:lineRule="exact"/>
              <w:ind w:left="63" w:right="63"/>
              <w:rPr>
                <w:rFonts w:eastAsia="仿宋_GB2312"/>
                <w:sz w:val="30"/>
                <w:szCs w:val="30"/>
              </w:rPr>
            </w:pPr>
          </w:p>
        </w:tc>
        <w:tc>
          <w:tcPr>
            <w:tcW w:w="992" w:type="dxa"/>
            <w:noWrap/>
            <w:vAlign w:val="center"/>
          </w:tcPr>
          <w:p w14:paraId="27A0884E">
            <w:pPr>
              <w:pStyle w:val="271"/>
              <w:keepNext/>
              <w:spacing w:line="440" w:lineRule="exact"/>
              <w:ind w:left="63" w:right="63"/>
              <w:rPr>
                <w:rFonts w:eastAsia="仿宋_GB2312"/>
                <w:sz w:val="30"/>
                <w:szCs w:val="30"/>
              </w:rPr>
            </w:pPr>
          </w:p>
        </w:tc>
        <w:tc>
          <w:tcPr>
            <w:tcW w:w="851" w:type="dxa"/>
            <w:noWrap/>
            <w:vAlign w:val="center"/>
          </w:tcPr>
          <w:p w14:paraId="56DBC110">
            <w:pPr>
              <w:pStyle w:val="271"/>
              <w:keepNext/>
              <w:spacing w:line="440" w:lineRule="exact"/>
              <w:ind w:left="63" w:right="63"/>
              <w:rPr>
                <w:rFonts w:eastAsia="仿宋_GB2312"/>
                <w:sz w:val="30"/>
                <w:szCs w:val="30"/>
              </w:rPr>
            </w:pPr>
          </w:p>
        </w:tc>
        <w:tc>
          <w:tcPr>
            <w:tcW w:w="1487" w:type="dxa"/>
            <w:noWrap/>
            <w:vAlign w:val="center"/>
          </w:tcPr>
          <w:p w14:paraId="78487ECB">
            <w:pPr>
              <w:pStyle w:val="271"/>
              <w:keepNext/>
              <w:spacing w:line="440" w:lineRule="exact"/>
              <w:ind w:left="63" w:right="63"/>
              <w:rPr>
                <w:rFonts w:eastAsia="仿宋_GB2312"/>
                <w:sz w:val="30"/>
                <w:szCs w:val="30"/>
              </w:rPr>
            </w:pPr>
          </w:p>
        </w:tc>
        <w:tc>
          <w:tcPr>
            <w:tcW w:w="992" w:type="dxa"/>
            <w:noWrap/>
            <w:vAlign w:val="center"/>
          </w:tcPr>
          <w:p w14:paraId="4899A313">
            <w:pPr>
              <w:pStyle w:val="271"/>
              <w:keepNext/>
              <w:spacing w:line="440" w:lineRule="exact"/>
              <w:ind w:left="63" w:right="63"/>
              <w:rPr>
                <w:rFonts w:eastAsia="仿宋_GB2312"/>
                <w:sz w:val="30"/>
                <w:szCs w:val="30"/>
              </w:rPr>
            </w:pPr>
          </w:p>
        </w:tc>
      </w:tr>
      <w:tr w14:paraId="1620F4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1598567">
            <w:pPr>
              <w:pStyle w:val="271"/>
              <w:keepNext/>
              <w:spacing w:line="440" w:lineRule="exact"/>
              <w:ind w:left="63" w:right="63"/>
              <w:rPr>
                <w:rFonts w:eastAsia="仿宋_GB2312"/>
                <w:sz w:val="30"/>
                <w:szCs w:val="30"/>
              </w:rPr>
            </w:pPr>
          </w:p>
        </w:tc>
        <w:tc>
          <w:tcPr>
            <w:tcW w:w="1276" w:type="dxa"/>
            <w:noWrap/>
            <w:vAlign w:val="center"/>
          </w:tcPr>
          <w:p w14:paraId="75F2C990">
            <w:pPr>
              <w:pStyle w:val="271"/>
              <w:keepNext/>
              <w:spacing w:line="440" w:lineRule="exact"/>
              <w:ind w:left="63" w:right="63"/>
              <w:rPr>
                <w:rFonts w:eastAsia="仿宋_GB2312"/>
                <w:sz w:val="30"/>
                <w:szCs w:val="30"/>
              </w:rPr>
            </w:pPr>
          </w:p>
        </w:tc>
        <w:tc>
          <w:tcPr>
            <w:tcW w:w="1418" w:type="dxa"/>
            <w:noWrap/>
            <w:vAlign w:val="center"/>
          </w:tcPr>
          <w:p w14:paraId="2EDB7B8A">
            <w:pPr>
              <w:pStyle w:val="271"/>
              <w:keepNext/>
              <w:spacing w:line="440" w:lineRule="exact"/>
              <w:ind w:left="63" w:right="63"/>
              <w:rPr>
                <w:rFonts w:eastAsia="仿宋_GB2312"/>
                <w:sz w:val="30"/>
                <w:szCs w:val="30"/>
              </w:rPr>
            </w:pPr>
          </w:p>
        </w:tc>
        <w:tc>
          <w:tcPr>
            <w:tcW w:w="940" w:type="dxa"/>
            <w:noWrap/>
            <w:vAlign w:val="center"/>
          </w:tcPr>
          <w:p w14:paraId="2EBDB01E">
            <w:pPr>
              <w:pStyle w:val="271"/>
              <w:keepNext/>
              <w:spacing w:line="440" w:lineRule="exact"/>
              <w:ind w:left="63" w:right="63"/>
              <w:rPr>
                <w:rFonts w:eastAsia="仿宋_GB2312"/>
                <w:sz w:val="30"/>
                <w:szCs w:val="30"/>
              </w:rPr>
            </w:pPr>
          </w:p>
        </w:tc>
        <w:tc>
          <w:tcPr>
            <w:tcW w:w="851" w:type="dxa"/>
            <w:noWrap/>
            <w:vAlign w:val="center"/>
          </w:tcPr>
          <w:p w14:paraId="242B9F08">
            <w:pPr>
              <w:pStyle w:val="271"/>
              <w:keepNext/>
              <w:spacing w:line="440" w:lineRule="exact"/>
              <w:ind w:left="63" w:right="63"/>
              <w:rPr>
                <w:rFonts w:eastAsia="仿宋_GB2312"/>
                <w:sz w:val="30"/>
                <w:szCs w:val="30"/>
              </w:rPr>
            </w:pPr>
          </w:p>
        </w:tc>
        <w:tc>
          <w:tcPr>
            <w:tcW w:w="1044" w:type="dxa"/>
            <w:noWrap/>
            <w:vAlign w:val="center"/>
          </w:tcPr>
          <w:p w14:paraId="36F03AAF">
            <w:pPr>
              <w:pStyle w:val="271"/>
              <w:keepNext/>
              <w:spacing w:line="440" w:lineRule="exact"/>
              <w:ind w:left="63" w:right="63"/>
              <w:rPr>
                <w:rFonts w:eastAsia="仿宋_GB2312"/>
                <w:sz w:val="30"/>
                <w:szCs w:val="30"/>
              </w:rPr>
            </w:pPr>
          </w:p>
        </w:tc>
        <w:tc>
          <w:tcPr>
            <w:tcW w:w="992" w:type="dxa"/>
            <w:noWrap/>
            <w:vAlign w:val="center"/>
          </w:tcPr>
          <w:p w14:paraId="3916DDE2">
            <w:pPr>
              <w:pStyle w:val="271"/>
              <w:keepNext/>
              <w:spacing w:line="440" w:lineRule="exact"/>
              <w:ind w:left="63" w:right="63"/>
              <w:rPr>
                <w:rFonts w:eastAsia="仿宋_GB2312"/>
                <w:sz w:val="30"/>
                <w:szCs w:val="30"/>
              </w:rPr>
            </w:pPr>
          </w:p>
        </w:tc>
        <w:tc>
          <w:tcPr>
            <w:tcW w:w="851" w:type="dxa"/>
            <w:noWrap/>
            <w:vAlign w:val="center"/>
          </w:tcPr>
          <w:p w14:paraId="320063F8">
            <w:pPr>
              <w:pStyle w:val="271"/>
              <w:keepNext/>
              <w:spacing w:line="440" w:lineRule="exact"/>
              <w:ind w:left="63" w:right="63"/>
              <w:rPr>
                <w:rFonts w:eastAsia="仿宋_GB2312"/>
                <w:sz w:val="30"/>
                <w:szCs w:val="30"/>
              </w:rPr>
            </w:pPr>
          </w:p>
        </w:tc>
        <w:tc>
          <w:tcPr>
            <w:tcW w:w="1487" w:type="dxa"/>
            <w:noWrap/>
            <w:vAlign w:val="center"/>
          </w:tcPr>
          <w:p w14:paraId="2567410F">
            <w:pPr>
              <w:pStyle w:val="271"/>
              <w:keepNext/>
              <w:spacing w:line="440" w:lineRule="exact"/>
              <w:ind w:left="63" w:right="63"/>
              <w:rPr>
                <w:rFonts w:eastAsia="仿宋_GB2312"/>
                <w:sz w:val="30"/>
                <w:szCs w:val="30"/>
              </w:rPr>
            </w:pPr>
          </w:p>
        </w:tc>
        <w:tc>
          <w:tcPr>
            <w:tcW w:w="992" w:type="dxa"/>
            <w:noWrap/>
            <w:vAlign w:val="center"/>
          </w:tcPr>
          <w:p w14:paraId="34E981FE">
            <w:pPr>
              <w:pStyle w:val="271"/>
              <w:keepNext/>
              <w:spacing w:line="440" w:lineRule="exact"/>
              <w:ind w:left="63" w:right="63"/>
              <w:rPr>
                <w:rFonts w:eastAsia="仿宋_GB2312"/>
                <w:sz w:val="30"/>
                <w:szCs w:val="30"/>
              </w:rPr>
            </w:pPr>
          </w:p>
        </w:tc>
      </w:tr>
      <w:tr w14:paraId="741FF6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3BA70F">
            <w:pPr>
              <w:pStyle w:val="271"/>
              <w:keepNext/>
              <w:spacing w:line="440" w:lineRule="exact"/>
              <w:ind w:left="63" w:right="63"/>
              <w:rPr>
                <w:rFonts w:eastAsia="仿宋_GB2312"/>
                <w:sz w:val="30"/>
                <w:szCs w:val="30"/>
              </w:rPr>
            </w:pPr>
          </w:p>
        </w:tc>
        <w:tc>
          <w:tcPr>
            <w:tcW w:w="1276" w:type="dxa"/>
            <w:noWrap/>
            <w:vAlign w:val="center"/>
          </w:tcPr>
          <w:p w14:paraId="654B316D">
            <w:pPr>
              <w:pStyle w:val="271"/>
              <w:keepNext/>
              <w:spacing w:line="440" w:lineRule="exact"/>
              <w:ind w:left="63" w:right="63"/>
              <w:rPr>
                <w:rFonts w:eastAsia="仿宋_GB2312"/>
                <w:sz w:val="30"/>
                <w:szCs w:val="30"/>
              </w:rPr>
            </w:pPr>
          </w:p>
        </w:tc>
        <w:tc>
          <w:tcPr>
            <w:tcW w:w="1418" w:type="dxa"/>
            <w:noWrap/>
            <w:vAlign w:val="center"/>
          </w:tcPr>
          <w:p w14:paraId="708D721A">
            <w:pPr>
              <w:pStyle w:val="271"/>
              <w:keepNext/>
              <w:spacing w:line="440" w:lineRule="exact"/>
              <w:ind w:left="63" w:right="63"/>
              <w:rPr>
                <w:rFonts w:eastAsia="仿宋_GB2312"/>
                <w:sz w:val="30"/>
                <w:szCs w:val="30"/>
              </w:rPr>
            </w:pPr>
          </w:p>
        </w:tc>
        <w:tc>
          <w:tcPr>
            <w:tcW w:w="940" w:type="dxa"/>
            <w:noWrap/>
            <w:vAlign w:val="center"/>
          </w:tcPr>
          <w:p w14:paraId="4DF21119">
            <w:pPr>
              <w:pStyle w:val="271"/>
              <w:keepNext/>
              <w:spacing w:line="440" w:lineRule="exact"/>
              <w:ind w:left="63" w:right="63"/>
              <w:rPr>
                <w:rFonts w:eastAsia="仿宋_GB2312"/>
                <w:sz w:val="30"/>
                <w:szCs w:val="30"/>
              </w:rPr>
            </w:pPr>
          </w:p>
        </w:tc>
        <w:tc>
          <w:tcPr>
            <w:tcW w:w="851" w:type="dxa"/>
            <w:noWrap/>
            <w:vAlign w:val="center"/>
          </w:tcPr>
          <w:p w14:paraId="0921581B">
            <w:pPr>
              <w:pStyle w:val="271"/>
              <w:keepNext/>
              <w:spacing w:line="440" w:lineRule="exact"/>
              <w:ind w:left="63" w:right="63"/>
              <w:rPr>
                <w:rFonts w:eastAsia="仿宋_GB2312"/>
                <w:sz w:val="30"/>
                <w:szCs w:val="30"/>
              </w:rPr>
            </w:pPr>
          </w:p>
        </w:tc>
        <w:tc>
          <w:tcPr>
            <w:tcW w:w="1044" w:type="dxa"/>
            <w:noWrap/>
            <w:vAlign w:val="center"/>
          </w:tcPr>
          <w:p w14:paraId="3BD5928D">
            <w:pPr>
              <w:pStyle w:val="271"/>
              <w:keepNext/>
              <w:spacing w:line="440" w:lineRule="exact"/>
              <w:ind w:left="63" w:right="63"/>
              <w:rPr>
                <w:rFonts w:eastAsia="仿宋_GB2312"/>
                <w:sz w:val="30"/>
                <w:szCs w:val="30"/>
              </w:rPr>
            </w:pPr>
          </w:p>
        </w:tc>
        <w:tc>
          <w:tcPr>
            <w:tcW w:w="992" w:type="dxa"/>
            <w:noWrap/>
            <w:vAlign w:val="center"/>
          </w:tcPr>
          <w:p w14:paraId="012ACCAF">
            <w:pPr>
              <w:pStyle w:val="271"/>
              <w:keepNext/>
              <w:spacing w:line="440" w:lineRule="exact"/>
              <w:ind w:left="63" w:right="63"/>
              <w:rPr>
                <w:rFonts w:eastAsia="仿宋_GB2312"/>
                <w:sz w:val="30"/>
                <w:szCs w:val="30"/>
              </w:rPr>
            </w:pPr>
          </w:p>
        </w:tc>
        <w:tc>
          <w:tcPr>
            <w:tcW w:w="851" w:type="dxa"/>
            <w:noWrap/>
            <w:vAlign w:val="center"/>
          </w:tcPr>
          <w:p w14:paraId="6F7368B2">
            <w:pPr>
              <w:pStyle w:val="271"/>
              <w:keepNext/>
              <w:spacing w:line="440" w:lineRule="exact"/>
              <w:ind w:left="63" w:right="63"/>
              <w:rPr>
                <w:rFonts w:eastAsia="仿宋_GB2312"/>
                <w:sz w:val="30"/>
                <w:szCs w:val="30"/>
              </w:rPr>
            </w:pPr>
          </w:p>
        </w:tc>
        <w:tc>
          <w:tcPr>
            <w:tcW w:w="1487" w:type="dxa"/>
            <w:noWrap/>
            <w:vAlign w:val="center"/>
          </w:tcPr>
          <w:p w14:paraId="57BB0B2D">
            <w:pPr>
              <w:pStyle w:val="271"/>
              <w:keepNext/>
              <w:spacing w:line="440" w:lineRule="exact"/>
              <w:ind w:left="63" w:right="63"/>
              <w:rPr>
                <w:rFonts w:eastAsia="仿宋_GB2312"/>
                <w:sz w:val="30"/>
                <w:szCs w:val="30"/>
              </w:rPr>
            </w:pPr>
          </w:p>
        </w:tc>
        <w:tc>
          <w:tcPr>
            <w:tcW w:w="992" w:type="dxa"/>
            <w:noWrap/>
            <w:vAlign w:val="center"/>
          </w:tcPr>
          <w:p w14:paraId="465E8D1F">
            <w:pPr>
              <w:pStyle w:val="271"/>
              <w:keepNext/>
              <w:spacing w:line="440" w:lineRule="exact"/>
              <w:ind w:left="63" w:right="63"/>
              <w:rPr>
                <w:rFonts w:eastAsia="仿宋_GB2312"/>
                <w:sz w:val="30"/>
                <w:szCs w:val="30"/>
              </w:rPr>
            </w:pPr>
          </w:p>
        </w:tc>
      </w:tr>
      <w:tr w14:paraId="0C1964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13BA15E">
            <w:pPr>
              <w:pStyle w:val="271"/>
              <w:keepNext/>
              <w:spacing w:line="440" w:lineRule="exact"/>
              <w:ind w:left="63" w:right="63"/>
              <w:rPr>
                <w:rFonts w:eastAsia="仿宋_GB2312"/>
                <w:sz w:val="30"/>
                <w:szCs w:val="30"/>
              </w:rPr>
            </w:pPr>
          </w:p>
        </w:tc>
        <w:tc>
          <w:tcPr>
            <w:tcW w:w="1276" w:type="dxa"/>
            <w:noWrap/>
            <w:vAlign w:val="center"/>
          </w:tcPr>
          <w:p w14:paraId="5A6CF65D">
            <w:pPr>
              <w:pStyle w:val="271"/>
              <w:keepNext/>
              <w:spacing w:line="440" w:lineRule="exact"/>
              <w:ind w:left="63" w:right="63"/>
              <w:rPr>
                <w:rFonts w:eastAsia="仿宋_GB2312"/>
                <w:sz w:val="30"/>
                <w:szCs w:val="30"/>
              </w:rPr>
            </w:pPr>
          </w:p>
        </w:tc>
        <w:tc>
          <w:tcPr>
            <w:tcW w:w="1418" w:type="dxa"/>
            <w:noWrap/>
            <w:vAlign w:val="center"/>
          </w:tcPr>
          <w:p w14:paraId="212C95E0">
            <w:pPr>
              <w:pStyle w:val="271"/>
              <w:keepNext/>
              <w:spacing w:line="440" w:lineRule="exact"/>
              <w:ind w:left="63" w:right="63"/>
              <w:rPr>
                <w:rFonts w:eastAsia="仿宋_GB2312"/>
                <w:sz w:val="30"/>
                <w:szCs w:val="30"/>
              </w:rPr>
            </w:pPr>
          </w:p>
        </w:tc>
        <w:tc>
          <w:tcPr>
            <w:tcW w:w="940" w:type="dxa"/>
            <w:noWrap/>
            <w:vAlign w:val="center"/>
          </w:tcPr>
          <w:p w14:paraId="3A1639A9">
            <w:pPr>
              <w:pStyle w:val="271"/>
              <w:keepNext/>
              <w:spacing w:line="440" w:lineRule="exact"/>
              <w:ind w:left="63" w:right="63"/>
              <w:rPr>
                <w:rFonts w:eastAsia="仿宋_GB2312"/>
                <w:sz w:val="30"/>
                <w:szCs w:val="30"/>
              </w:rPr>
            </w:pPr>
          </w:p>
        </w:tc>
        <w:tc>
          <w:tcPr>
            <w:tcW w:w="851" w:type="dxa"/>
            <w:noWrap/>
            <w:vAlign w:val="center"/>
          </w:tcPr>
          <w:p w14:paraId="00661C9F">
            <w:pPr>
              <w:pStyle w:val="271"/>
              <w:keepNext/>
              <w:spacing w:line="440" w:lineRule="exact"/>
              <w:ind w:left="63" w:right="63"/>
              <w:rPr>
                <w:rFonts w:eastAsia="仿宋_GB2312"/>
                <w:sz w:val="30"/>
                <w:szCs w:val="30"/>
              </w:rPr>
            </w:pPr>
          </w:p>
        </w:tc>
        <w:tc>
          <w:tcPr>
            <w:tcW w:w="1044" w:type="dxa"/>
            <w:noWrap/>
            <w:vAlign w:val="center"/>
          </w:tcPr>
          <w:p w14:paraId="2B3AB71E">
            <w:pPr>
              <w:pStyle w:val="271"/>
              <w:keepNext/>
              <w:spacing w:line="440" w:lineRule="exact"/>
              <w:ind w:left="63" w:right="63"/>
              <w:rPr>
                <w:rFonts w:eastAsia="仿宋_GB2312"/>
                <w:sz w:val="30"/>
                <w:szCs w:val="30"/>
              </w:rPr>
            </w:pPr>
          </w:p>
        </w:tc>
        <w:tc>
          <w:tcPr>
            <w:tcW w:w="992" w:type="dxa"/>
            <w:noWrap/>
            <w:vAlign w:val="center"/>
          </w:tcPr>
          <w:p w14:paraId="6A64196E">
            <w:pPr>
              <w:pStyle w:val="271"/>
              <w:keepNext/>
              <w:spacing w:line="440" w:lineRule="exact"/>
              <w:ind w:left="63" w:right="63"/>
              <w:rPr>
                <w:rFonts w:eastAsia="仿宋_GB2312"/>
                <w:sz w:val="30"/>
                <w:szCs w:val="30"/>
              </w:rPr>
            </w:pPr>
          </w:p>
        </w:tc>
        <w:tc>
          <w:tcPr>
            <w:tcW w:w="851" w:type="dxa"/>
            <w:noWrap/>
            <w:vAlign w:val="center"/>
          </w:tcPr>
          <w:p w14:paraId="2766E193">
            <w:pPr>
              <w:pStyle w:val="271"/>
              <w:keepNext/>
              <w:spacing w:line="440" w:lineRule="exact"/>
              <w:ind w:left="63" w:right="63"/>
              <w:rPr>
                <w:rFonts w:eastAsia="仿宋_GB2312"/>
                <w:sz w:val="30"/>
                <w:szCs w:val="30"/>
              </w:rPr>
            </w:pPr>
          </w:p>
        </w:tc>
        <w:tc>
          <w:tcPr>
            <w:tcW w:w="1487" w:type="dxa"/>
            <w:noWrap/>
            <w:vAlign w:val="center"/>
          </w:tcPr>
          <w:p w14:paraId="4278F235">
            <w:pPr>
              <w:pStyle w:val="271"/>
              <w:keepNext/>
              <w:spacing w:line="440" w:lineRule="exact"/>
              <w:ind w:left="63" w:right="63"/>
              <w:rPr>
                <w:rFonts w:eastAsia="仿宋_GB2312"/>
                <w:sz w:val="30"/>
                <w:szCs w:val="30"/>
              </w:rPr>
            </w:pPr>
          </w:p>
        </w:tc>
        <w:tc>
          <w:tcPr>
            <w:tcW w:w="992" w:type="dxa"/>
            <w:noWrap/>
            <w:vAlign w:val="center"/>
          </w:tcPr>
          <w:p w14:paraId="52066157">
            <w:pPr>
              <w:pStyle w:val="271"/>
              <w:keepNext/>
              <w:spacing w:line="440" w:lineRule="exact"/>
              <w:ind w:left="63" w:right="63"/>
              <w:rPr>
                <w:rFonts w:eastAsia="仿宋_GB2312"/>
                <w:sz w:val="30"/>
                <w:szCs w:val="30"/>
              </w:rPr>
            </w:pPr>
          </w:p>
        </w:tc>
      </w:tr>
      <w:tr w14:paraId="1DCD35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B4E3ADC">
            <w:pPr>
              <w:pStyle w:val="271"/>
              <w:keepNext/>
              <w:spacing w:line="440" w:lineRule="exact"/>
              <w:ind w:left="63" w:right="63"/>
              <w:rPr>
                <w:rFonts w:eastAsia="仿宋_GB2312"/>
                <w:sz w:val="30"/>
                <w:szCs w:val="30"/>
              </w:rPr>
            </w:pPr>
          </w:p>
        </w:tc>
        <w:tc>
          <w:tcPr>
            <w:tcW w:w="1276" w:type="dxa"/>
            <w:noWrap/>
            <w:vAlign w:val="center"/>
          </w:tcPr>
          <w:p w14:paraId="603C3885">
            <w:pPr>
              <w:pStyle w:val="271"/>
              <w:keepNext/>
              <w:spacing w:line="440" w:lineRule="exact"/>
              <w:ind w:left="63" w:right="63"/>
              <w:rPr>
                <w:rFonts w:eastAsia="仿宋_GB2312"/>
                <w:sz w:val="30"/>
                <w:szCs w:val="30"/>
              </w:rPr>
            </w:pPr>
          </w:p>
        </w:tc>
        <w:tc>
          <w:tcPr>
            <w:tcW w:w="1418" w:type="dxa"/>
            <w:noWrap/>
            <w:vAlign w:val="center"/>
          </w:tcPr>
          <w:p w14:paraId="32A773DC">
            <w:pPr>
              <w:pStyle w:val="271"/>
              <w:keepNext/>
              <w:spacing w:line="440" w:lineRule="exact"/>
              <w:ind w:left="63" w:right="63"/>
              <w:rPr>
                <w:rFonts w:eastAsia="仿宋_GB2312"/>
                <w:sz w:val="30"/>
                <w:szCs w:val="30"/>
              </w:rPr>
            </w:pPr>
          </w:p>
        </w:tc>
        <w:tc>
          <w:tcPr>
            <w:tcW w:w="940" w:type="dxa"/>
            <w:noWrap/>
            <w:vAlign w:val="center"/>
          </w:tcPr>
          <w:p w14:paraId="3D386964">
            <w:pPr>
              <w:pStyle w:val="271"/>
              <w:keepNext/>
              <w:spacing w:line="440" w:lineRule="exact"/>
              <w:ind w:left="63" w:right="63"/>
              <w:rPr>
                <w:rFonts w:eastAsia="仿宋_GB2312"/>
                <w:sz w:val="30"/>
                <w:szCs w:val="30"/>
              </w:rPr>
            </w:pPr>
          </w:p>
        </w:tc>
        <w:tc>
          <w:tcPr>
            <w:tcW w:w="851" w:type="dxa"/>
            <w:noWrap/>
            <w:vAlign w:val="center"/>
          </w:tcPr>
          <w:p w14:paraId="36D97B48">
            <w:pPr>
              <w:pStyle w:val="271"/>
              <w:keepNext/>
              <w:spacing w:line="440" w:lineRule="exact"/>
              <w:ind w:left="63" w:right="63"/>
              <w:rPr>
                <w:rFonts w:eastAsia="仿宋_GB2312"/>
                <w:sz w:val="30"/>
                <w:szCs w:val="30"/>
              </w:rPr>
            </w:pPr>
          </w:p>
        </w:tc>
        <w:tc>
          <w:tcPr>
            <w:tcW w:w="1044" w:type="dxa"/>
            <w:noWrap/>
            <w:vAlign w:val="center"/>
          </w:tcPr>
          <w:p w14:paraId="0E023682">
            <w:pPr>
              <w:pStyle w:val="271"/>
              <w:keepNext/>
              <w:spacing w:line="440" w:lineRule="exact"/>
              <w:ind w:left="63" w:right="63"/>
              <w:rPr>
                <w:rFonts w:eastAsia="仿宋_GB2312"/>
                <w:sz w:val="30"/>
                <w:szCs w:val="30"/>
              </w:rPr>
            </w:pPr>
          </w:p>
        </w:tc>
        <w:tc>
          <w:tcPr>
            <w:tcW w:w="992" w:type="dxa"/>
            <w:noWrap/>
            <w:vAlign w:val="center"/>
          </w:tcPr>
          <w:p w14:paraId="27E485D5">
            <w:pPr>
              <w:pStyle w:val="271"/>
              <w:keepNext/>
              <w:spacing w:line="440" w:lineRule="exact"/>
              <w:ind w:left="63" w:right="63"/>
              <w:rPr>
                <w:rFonts w:eastAsia="仿宋_GB2312"/>
                <w:sz w:val="30"/>
                <w:szCs w:val="30"/>
              </w:rPr>
            </w:pPr>
          </w:p>
        </w:tc>
        <w:tc>
          <w:tcPr>
            <w:tcW w:w="851" w:type="dxa"/>
            <w:noWrap/>
            <w:vAlign w:val="center"/>
          </w:tcPr>
          <w:p w14:paraId="64EE9A8D">
            <w:pPr>
              <w:pStyle w:val="271"/>
              <w:keepNext/>
              <w:spacing w:line="440" w:lineRule="exact"/>
              <w:ind w:left="63" w:right="63"/>
              <w:rPr>
                <w:rFonts w:eastAsia="仿宋_GB2312"/>
                <w:sz w:val="30"/>
                <w:szCs w:val="30"/>
              </w:rPr>
            </w:pPr>
          </w:p>
        </w:tc>
        <w:tc>
          <w:tcPr>
            <w:tcW w:w="1487" w:type="dxa"/>
            <w:noWrap/>
            <w:vAlign w:val="center"/>
          </w:tcPr>
          <w:p w14:paraId="30B03D0D">
            <w:pPr>
              <w:pStyle w:val="271"/>
              <w:keepNext/>
              <w:spacing w:line="440" w:lineRule="exact"/>
              <w:ind w:left="63" w:right="63"/>
              <w:rPr>
                <w:rFonts w:eastAsia="仿宋_GB2312"/>
                <w:sz w:val="30"/>
                <w:szCs w:val="30"/>
              </w:rPr>
            </w:pPr>
          </w:p>
        </w:tc>
        <w:tc>
          <w:tcPr>
            <w:tcW w:w="992" w:type="dxa"/>
            <w:noWrap/>
            <w:vAlign w:val="center"/>
          </w:tcPr>
          <w:p w14:paraId="1BCFE5E7">
            <w:pPr>
              <w:pStyle w:val="271"/>
              <w:keepNext/>
              <w:spacing w:line="440" w:lineRule="exact"/>
              <w:ind w:left="63" w:right="63"/>
              <w:rPr>
                <w:rFonts w:eastAsia="仿宋_GB2312"/>
                <w:sz w:val="30"/>
                <w:szCs w:val="30"/>
              </w:rPr>
            </w:pPr>
          </w:p>
        </w:tc>
      </w:tr>
      <w:tr w14:paraId="3C5378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764DF2D">
            <w:pPr>
              <w:pStyle w:val="271"/>
              <w:keepNext/>
              <w:spacing w:line="440" w:lineRule="exact"/>
              <w:ind w:left="63" w:right="63"/>
              <w:rPr>
                <w:rFonts w:eastAsia="仿宋_GB2312"/>
                <w:sz w:val="30"/>
                <w:szCs w:val="30"/>
              </w:rPr>
            </w:pPr>
          </w:p>
        </w:tc>
        <w:tc>
          <w:tcPr>
            <w:tcW w:w="1276" w:type="dxa"/>
            <w:noWrap/>
            <w:vAlign w:val="center"/>
          </w:tcPr>
          <w:p w14:paraId="0364B35E">
            <w:pPr>
              <w:pStyle w:val="271"/>
              <w:keepNext/>
              <w:spacing w:line="440" w:lineRule="exact"/>
              <w:ind w:left="63" w:right="63"/>
              <w:rPr>
                <w:rFonts w:eastAsia="仿宋_GB2312"/>
                <w:sz w:val="30"/>
                <w:szCs w:val="30"/>
              </w:rPr>
            </w:pPr>
          </w:p>
        </w:tc>
        <w:tc>
          <w:tcPr>
            <w:tcW w:w="1418" w:type="dxa"/>
            <w:noWrap/>
            <w:vAlign w:val="center"/>
          </w:tcPr>
          <w:p w14:paraId="6F209851">
            <w:pPr>
              <w:pStyle w:val="271"/>
              <w:keepNext/>
              <w:spacing w:line="440" w:lineRule="exact"/>
              <w:ind w:left="63" w:right="63"/>
              <w:rPr>
                <w:rFonts w:eastAsia="仿宋_GB2312"/>
                <w:sz w:val="30"/>
                <w:szCs w:val="30"/>
              </w:rPr>
            </w:pPr>
          </w:p>
        </w:tc>
        <w:tc>
          <w:tcPr>
            <w:tcW w:w="940" w:type="dxa"/>
            <w:noWrap/>
            <w:vAlign w:val="center"/>
          </w:tcPr>
          <w:p w14:paraId="31C748F0">
            <w:pPr>
              <w:pStyle w:val="271"/>
              <w:keepNext/>
              <w:spacing w:line="440" w:lineRule="exact"/>
              <w:ind w:left="63" w:right="63"/>
              <w:rPr>
                <w:rFonts w:eastAsia="仿宋_GB2312"/>
                <w:sz w:val="30"/>
                <w:szCs w:val="30"/>
              </w:rPr>
            </w:pPr>
          </w:p>
        </w:tc>
        <w:tc>
          <w:tcPr>
            <w:tcW w:w="851" w:type="dxa"/>
            <w:noWrap/>
            <w:vAlign w:val="center"/>
          </w:tcPr>
          <w:p w14:paraId="2A23195F">
            <w:pPr>
              <w:pStyle w:val="271"/>
              <w:keepNext/>
              <w:spacing w:line="440" w:lineRule="exact"/>
              <w:ind w:left="63" w:right="63"/>
              <w:rPr>
                <w:rFonts w:eastAsia="仿宋_GB2312"/>
                <w:sz w:val="30"/>
                <w:szCs w:val="30"/>
              </w:rPr>
            </w:pPr>
          </w:p>
        </w:tc>
        <w:tc>
          <w:tcPr>
            <w:tcW w:w="1044" w:type="dxa"/>
            <w:noWrap/>
            <w:vAlign w:val="center"/>
          </w:tcPr>
          <w:p w14:paraId="0F313D25">
            <w:pPr>
              <w:pStyle w:val="271"/>
              <w:keepNext/>
              <w:spacing w:line="440" w:lineRule="exact"/>
              <w:ind w:left="63" w:right="63"/>
              <w:rPr>
                <w:rFonts w:eastAsia="仿宋_GB2312"/>
                <w:sz w:val="30"/>
                <w:szCs w:val="30"/>
              </w:rPr>
            </w:pPr>
          </w:p>
        </w:tc>
        <w:tc>
          <w:tcPr>
            <w:tcW w:w="992" w:type="dxa"/>
            <w:noWrap/>
            <w:vAlign w:val="center"/>
          </w:tcPr>
          <w:p w14:paraId="2B8F4082">
            <w:pPr>
              <w:pStyle w:val="271"/>
              <w:keepNext/>
              <w:spacing w:line="440" w:lineRule="exact"/>
              <w:ind w:left="63" w:right="63"/>
              <w:rPr>
                <w:rFonts w:eastAsia="仿宋_GB2312"/>
                <w:sz w:val="30"/>
                <w:szCs w:val="30"/>
              </w:rPr>
            </w:pPr>
          </w:p>
        </w:tc>
        <w:tc>
          <w:tcPr>
            <w:tcW w:w="851" w:type="dxa"/>
            <w:noWrap/>
            <w:vAlign w:val="center"/>
          </w:tcPr>
          <w:p w14:paraId="6A89C2DC">
            <w:pPr>
              <w:pStyle w:val="271"/>
              <w:keepNext/>
              <w:spacing w:line="440" w:lineRule="exact"/>
              <w:ind w:left="63" w:right="63"/>
              <w:rPr>
                <w:rFonts w:eastAsia="仿宋_GB2312"/>
                <w:sz w:val="30"/>
                <w:szCs w:val="30"/>
              </w:rPr>
            </w:pPr>
          </w:p>
        </w:tc>
        <w:tc>
          <w:tcPr>
            <w:tcW w:w="1487" w:type="dxa"/>
            <w:noWrap/>
            <w:vAlign w:val="center"/>
          </w:tcPr>
          <w:p w14:paraId="015DC9D5">
            <w:pPr>
              <w:pStyle w:val="271"/>
              <w:keepNext/>
              <w:spacing w:line="440" w:lineRule="exact"/>
              <w:ind w:left="63" w:right="63"/>
              <w:rPr>
                <w:rFonts w:eastAsia="仿宋_GB2312"/>
                <w:sz w:val="30"/>
                <w:szCs w:val="30"/>
              </w:rPr>
            </w:pPr>
          </w:p>
        </w:tc>
        <w:tc>
          <w:tcPr>
            <w:tcW w:w="992" w:type="dxa"/>
            <w:noWrap/>
            <w:vAlign w:val="center"/>
          </w:tcPr>
          <w:p w14:paraId="3F09C5E9">
            <w:pPr>
              <w:pStyle w:val="271"/>
              <w:keepNext/>
              <w:spacing w:line="440" w:lineRule="exact"/>
              <w:ind w:left="63" w:right="63"/>
              <w:rPr>
                <w:rFonts w:eastAsia="仿宋_GB2312"/>
                <w:sz w:val="30"/>
                <w:szCs w:val="30"/>
              </w:rPr>
            </w:pPr>
          </w:p>
        </w:tc>
      </w:tr>
      <w:tr w14:paraId="139FF4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F0B66D7">
            <w:pPr>
              <w:pStyle w:val="265"/>
              <w:jc w:val="center"/>
              <w:rPr>
                <w:rFonts w:ascii="Times New Roman" w:hAnsi="Times New Roman" w:eastAsia="仿宋_GB2312"/>
                <w:sz w:val="30"/>
                <w:szCs w:val="30"/>
              </w:rPr>
            </w:pPr>
          </w:p>
        </w:tc>
        <w:tc>
          <w:tcPr>
            <w:tcW w:w="1276" w:type="dxa"/>
            <w:noWrap/>
            <w:vAlign w:val="center"/>
          </w:tcPr>
          <w:p w14:paraId="19291541">
            <w:pPr>
              <w:pStyle w:val="265"/>
              <w:jc w:val="center"/>
              <w:rPr>
                <w:rFonts w:ascii="Times New Roman" w:hAnsi="Times New Roman" w:eastAsia="仿宋_GB2312"/>
                <w:sz w:val="30"/>
                <w:szCs w:val="30"/>
              </w:rPr>
            </w:pPr>
          </w:p>
        </w:tc>
        <w:tc>
          <w:tcPr>
            <w:tcW w:w="1418" w:type="dxa"/>
            <w:noWrap/>
            <w:vAlign w:val="center"/>
          </w:tcPr>
          <w:p w14:paraId="545256CE">
            <w:pPr>
              <w:pStyle w:val="265"/>
              <w:jc w:val="center"/>
              <w:rPr>
                <w:rFonts w:ascii="Times New Roman" w:hAnsi="Times New Roman" w:eastAsia="仿宋_GB2312"/>
                <w:sz w:val="30"/>
                <w:szCs w:val="30"/>
              </w:rPr>
            </w:pPr>
          </w:p>
        </w:tc>
        <w:tc>
          <w:tcPr>
            <w:tcW w:w="940" w:type="dxa"/>
            <w:noWrap/>
            <w:vAlign w:val="center"/>
          </w:tcPr>
          <w:p w14:paraId="198CEA2E">
            <w:pPr>
              <w:pStyle w:val="265"/>
              <w:jc w:val="center"/>
              <w:rPr>
                <w:rFonts w:ascii="Times New Roman" w:hAnsi="Times New Roman" w:eastAsia="仿宋_GB2312"/>
                <w:sz w:val="30"/>
                <w:szCs w:val="30"/>
              </w:rPr>
            </w:pPr>
          </w:p>
        </w:tc>
        <w:tc>
          <w:tcPr>
            <w:tcW w:w="851" w:type="dxa"/>
            <w:noWrap/>
            <w:vAlign w:val="center"/>
          </w:tcPr>
          <w:p w14:paraId="2AD64AFD">
            <w:pPr>
              <w:pStyle w:val="265"/>
              <w:jc w:val="center"/>
              <w:rPr>
                <w:rFonts w:ascii="Times New Roman" w:hAnsi="Times New Roman" w:eastAsia="仿宋_GB2312"/>
                <w:sz w:val="30"/>
                <w:szCs w:val="30"/>
              </w:rPr>
            </w:pPr>
          </w:p>
        </w:tc>
        <w:tc>
          <w:tcPr>
            <w:tcW w:w="1044" w:type="dxa"/>
            <w:noWrap/>
            <w:vAlign w:val="center"/>
          </w:tcPr>
          <w:p w14:paraId="1D8181DB">
            <w:pPr>
              <w:pStyle w:val="265"/>
              <w:jc w:val="center"/>
              <w:rPr>
                <w:rFonts w:ascii="Times New Roman" w:hAnsi="Times New Roman" w:eastAsia="仿宋_GB2312"/>
                <w:sz w:val="30"/>
                <w:szCs w:val="30"/>
              </w:rPr>
            </w:pPr>
          </w:p>
        </w:tc>
        <w:tc>
          <w:tcPr>
            <w:tcW w:w="992" w:type="dxa"/>
            <w:noWrap/>
            <w:vAlign w:val="center"/>
          </w:tcPr>
          <w:p w14:paraId="3B2DDD09">
            <w:pPr>
              <w:pStyle w:val="265"/>
              <w:jc w:val="center"/>
              <w:rPr>
                <w:rFonts w:ascii="Times New Roman" w:hAnsi="Times New Roman" w:eastAsia="仿宋_GB2312"/>
                <w:sz w:val="30"/>
                <w:szCs w:val="30"/>
              </w:rPr>
            </w:pPr>
          </w:p>
        </w:tc>
        <w:tc>
          <w:tcPr>
            <w:tcW w:w="851" w:type="dxa"/>
            <w:noWrap/>
            <w:vAlign w:val="center"/>
          </w:tcPr>
          <w:p w14:paraId="4EFD9B2C">
            <w:pPr>
              <w:pStyle w:val="265"/>
              <w:jc w:val="center"/>
              <w:rPr>
                <w:rFonts w:ascii="Times New Roman" w:hAnsi="Times New Roman" w:eastAsia="仿宋_GB2312"/>
                <w:sz w:val="30"/>
                <w:szCs w:val="30"/>
              </w:rPr>
            </w:pPr>
          </w:p>
        </w:tc>
        <w:tc>
          <w:tcPr>
            <w:tcW w:w="1487" w:type="dxa"/>
            <w:noWrap/>
            <w:vAlign w:val="center"/>
          </w:tcPr>
          <w:p w14:paraId="0AEC572A">
            <w:pPr>
              <w:pStyle w:val="265"/>
              <w:jc w:val="center"/>
              <w:rPr>
                <w:rFonts w:ascii="Times New Roman" w:hAnsi="Times New Roman" w:eastAsia="仿宋_GB2312"/>
                <w:sz w:val="30"/>
                <w:szCs w:val="30"/>
              </w:rPr>
            </w:pPr>
          </w:p>
        </w:tc>
        <w:tc>
          <w:tcPr>
            <w:tcW w:w="992" w:type="dxa"/>
            <w:noWrap/>
            <w:vAlign w:val="center"/>
          </w:tcPr>
          <w:p w14:paraId="08202483">
            <w:pPr>
              <w:pStyle w:val="265"/>
              <w:jc w:val="center"/>
              <w:rPr>
                <w:rFonts w:ascii="Times New Roman" w:hAnsi="Times New Roman" w:eastAsia="仿宋_GB2312"/>
                <w:sz w:val="30"/>
                <w:szCs w:val="30"/>
              </w:rPr>
            </w:pPr>
          </w:p>
        </w:tc>
      </w:tr>
      <w:tr w14:paraId="6D2D8D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199E40EC">
            <w:pPr>
              <w:pStyle w:val="271"/>
              <w:keepNext/>
              <w:spacing w:line="440" w:lineRule="exact"/>
              <w:ind w:left="63" w:right="63"/>
              <w:rPr>
                <w:rFonts w:eastAsia="仿宋_GB2312"/>
                <w:sz w:val="30"/>
                <w:szCs w:val="30"/>
              </w:rPr>
            </w:pPr>
          </w:p>
        </w:tc>
        <w:tc>
          <w:tcPr>
            <w:tcW w:w="1276" w:type="dxa"/>
            <w:noWrap/>
            <w:vAlign w:val="center"/>
          </w:tcPr>
          <w:p w14:paraId="653C9FEC">
            <w:pPr>
              <w:pStyle w:val="271"/>
              <w:keepNext/>
              <w:spacing w:line="440" w:lineRule="exact"/>
              <w:ind w:left="63" w:right="63"/>
              <w:rPr>
                <w:rFonts w:eastAsia="仿宋_GB2312"/>
                <w:sz w:val="30"/>
                <w:szCs w:val="30"/>
              </w:rPr>
            </w:pPr>
          </w:p>
        </w:tc>
        <w:tc>
          <w:tcPr>
            <w:tcW w:w="1418" w:type="dxa"/>
            <w:noWrap/>
            <w:vAlign w:val="center"/>
          </w:tcPr>
          <w:p w14:paraId="660B2C34">
            <w:pPr>
              <w:pStyle w:val="271"/>
              <w:keepNext/>
              <w:spacing w:line="440" w:lineRule="exact"/>
              <w:ind w:left="63" w:right="63"/>
              <w:rPr>
                <w:rFonts w:eastAsia="仿宋_GB2312"/>
                <w:sz w:val="30"/>
                <w:szCs w:val="30"/>
              </w:rPr>
            </w:pPr>
          </w:p>
        </w:tc>
        <w:tc>
          <w:tcPr>
            <w:tcW w:w="940" w:type="dxa"/>
            <w:noWrap/>
            <w:vAlign w:val="center"/>
          </w:tcPr>
          <w:p w14:paraId="35864289">
            <w:pPr>
              <w:pStyle w:val="271"/>
              <w:keepNext/>
              <w:spacing w:line="440" w:lineRule="exact"/>
              <w:ind w:left="63" w:right="63"/>
              <w:rPr>
                <w:rFonts w:eastAsia="仿宋_GB2312"/>
                <w:sz w:val="30"/>
                <w:szCs w:val="30"/>
              </w:rPr>
            </w:pPr>
          </w:p>
        </w:tc>
        <w:tc>
          <w:tcPr>
            <w:tcW w:w="851" w:type="dxa"/>
            <w:noWrap/>
            <w:vAlign w:val="center"/>
          </w:tcPr>
          <w:p w14:paraId="2BD25633">
            <w:pPr>
              <w:pStyle w:val="271"/>
              <w:keepNext/>
              <w:spacing w:line="440" w:lineRule="exact"/>
              <w:ind w:left="63" w:right="63"/>
              <w:rPr>
                <w:rFonts w:eastAsia="仿宋_GB2312"/>
                <w:sz w:val="30"/>
                <w:szCs w:val="30"/>
              </w:rPr>
            </w:pPr>
          </w:p>
        </w:tc>
        <w:tc>
          <w:tcPr>
            <w:tcW w:w="1044" w:type="dxa"/>
            <w:noWrap/>
            <w:vAlign w:val="center"/>
          </w:tcPr>
          <w:p w14:paraId="70EB7BCA">
            <w:pPr>
              <w:pStyle w:val="271"/>
              <w:keepNext/>
              <w:spacing w:line="440" w:lineRule="exact"/>
              <w:ind w:left="63" w:right="63"/>
              <w:rPr>
                <w:rFonts w:eastAsia="仿宋_GB2312"/>
                <w:sz w:val="30"/>
                <w:szCs w:val="30"/>
              </w:rPr>
            </w:pPr>
          </w:p>
        </w:tc>
        <w:tc>
          <w:tcPr>
            <w:tcW w:w="992" w:type="dxa"/>
            <w:noWrap/>
            <w:vAlign w:val="center"/>
          </w:tcPr>
          <w:p w14:paraId="4766DB22">
            <w:pPr>
              <w:pStyle w:val="271"/>
              <w:keepNext/>
              <w:spacing w:line="440" w:lineRule="exact"/>
              <w:ind w:left="63" w:right="63"/>
              <w:rPr>
                <w:rFonts w:eastAsia="仿宋_GB2312"/>
                <w:sz w:val="30"/>
                <w:szCs w:val="30"/>
              </w:rPr>
            </w:pPr>
          </w:p>
        </w:tc>
        <w:tc>
          <w:tcPr>
            <w:tcW w:w="851" w:type="dxa"/>
            <w:noWrap/>
            <w:vAlign w:val="center"/>
          </w:tcPr>
          <w:p w14:paraId="061A06F5">
            <w:pPr>
              <w:pStyle w:val="271"/>
              <w:keepNext/>
              <w:spacing w:line="440" w:lineRule="exact"/>
              <w:ind w:left="63" w:right="63"/>
              <w:rPr>
                <w:rFonts w:eastAsia="仿宋_GB2312"/>
                <w:sz w:val="30"/>
                <w:szCs w:val="30"/>
              </w:rPr>
            </w:pPr>
          </w:p>
        </w:tc>
        <w:tc>
          <w:tcPr>
            <w:tcW w:w="1487" w:type="dxa"/>
            <w:noWrap/>
            <w:vAlign w:val="center"/>
          </w:tcPr>
          <w:p w14:paraId="600CFD5C">
            <w:pPr>
              <w:pStyle w:val="271"/>
              <w:keepNext/>
              <w:spacing w:line="440" w:lineRule="exact"/>
              <w:ind w:left="63" w:right="63"/>
              <w:rPr>
                <w:rFonts w:eastAsia="仿宋_GB2312"/>
                <w:sz w:val="30"/>
                <w:szCs w:val="30"/>
              </w:rPr>
            </w:pPr>
          </w:p>
        </w:tc>
        <w:tc>
          <w:tcPr>
            <w:tcW w:w="992" w:type="dxa"/>
            <w:noWrap/>
            <w:vAlign w:val="center"/>
          </w:tcPr>
          <w:p w14:paraId="176166A6">
            <w:pPr>
              <w:pStyle w:val="271"/>
              <w:keepNext/>
              <w:spacing w:line="440" w:lineRule="exact"/>
              <w:ind w:left="63" w:right="63"/>
              <w:rPr>
                <w:rFonts w:eastAsia="仿宋_GB2312"/>
                <w:sz w:val="30"/>
                <w:szCs w:val="30"/>
              </w:rPr>
            </w:pPr>
          </w:p>
        </w:tc>
      </w:tr>
      <w:tr w14:paraId="5BD546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C1AC88">
            <w:pPr>
              <w:pStyle w:val="265"/>
              <w:jc w:val="center"/>
              <w:rPr>
                <w:rFonts w:ascii="Times New Roman" w:hAnsi="Times New Roman" w:eastAsia="仿宋_GB2312"/>
                <w:sz w:val="30"/>
                <w:szCs w:val="30"/>
              </w:rPr>
            </w:pPr>
          </w:p>
        </w:tc>
        <w:tc>
          <w:tcPr>
            <w:tcW w:w="1276" w:type="dxa"/>
            <w:noWrap/>
            <w:vAlign w:val="center"/>
          </w:tcPr>
          <w:p w14:paraId="7354A7D8">
            <w:pPr>
              <w:pStyle w:val="265"/>
              <w:jc w:val="center"/>
              <w:rPr>
                <w:rFonts w:ascii="Times New Roman" w:hAnsi="Times New Roman" w:eastAsia="仿宋_GB2312"/>
                <w:sz w:val="30"/>
                <w:szCs w:val="30"/>
              </w:rPr>
            </w:pPr>
          </w:p>
        </w:tc>
        <w:tc>
          <w:tcPr>
            <w:tcW w:w="1418" w:type="dxa"/>
            <w:noWrap/>
            <w:vAlign w:val="center"/>
          </w:tcPr>
          <w:p w14:paraId="59C154CC">
            <w:pPr>
              <w:pStyle w:val="265"/>
              <w:jc w:val="center"/>
              <w:rPr>
                <w:rFonts w:ascii="Times New Roman" w:hAnsi="Times New Roman" w:eastAsia="仿宋_GB2312"/>
                <w:sz w:val="30"/>
                <w:szCs w:val="30"/>
              </w:rPr>
            </w:pPr>
          </w:p>
        </w:tc>
        <w:tc>
          <w:tcPr>
            <w:tcW w:w="940" w:type="dxa"/>
            <w:noWrap/>
            <w:vAlign w:val="center"/>
          </w:tcPr>
          <w:p w14:paraId="770FFE10">
            <w:pPr>
              <w:pStyle w:val="265"/>
              <w:jc w:val="center"/>
              <w:rPr>
                <w:rFonts w:ascii="Times New Roman" w:hAnsi="Times New Roman" w:eastAsia="仿宋_GB2312"/>
                <w:sz w:val="30"/>
                <w:szCs w:val="30"/>
              </w:rPr>
            </w:pPr>
          </w:p>
        </w:tc>
        <w:tc>
          <w:tcPr>
            <w:tcW w:w="851" w:type="dxa"/>
            <w:noWrap/>
            <w:vAlign w:val="center"/>
          </w:tcPr>
          <w:p w14:paraId="05B8A650">
            <w:pPr>
              <w:pStyle w:val="265"/>
              <w:jc w:val="center"/>
              <w:rPr>
                <w:rFonts w:ascii="Times New Roman" w:hAnsi="Times New Roman" w:eastAsia="仿宋_GB2312"/>
                <w:sz w:val="30"/>
                <w:szCs w:val="30"/>
              </w:rPr>
            </w:pPr>
          </w:p>
        </w:tc>
        <w:tc>
          <w:tcPr>
            <w:tcW w:w="1044" w:type="dxa"/>
            <w:noWrap/>
            <w:vAlign w:val="center"/>
          </w:tcPr>
          <w:p w14:paraId="0325CFAA">
            <w:pPr>
              <w:pStyle w:val="265"/>
              <w:jc w:val="center"/>
              <w:rPr>
                <w:rFonts w:ascii="Times New Roman" w:hAnsi="Times New Roman" w:eastAsia="仿宋_GB2312"/>
                <w:sz w:val="30"/>
                <w:szCs w:val="30"/>
              </w:rPr>
            </w:pPr>
          </w:p>
        </w:tc>
        <w:tc>
          <w:tcPr>
            <w:tcW w:w="992" w:type="dxa"/>
            <w:noWrap/>
            <w:vAlign w:val="center"/>
          </w:tcPr>
          <w:p w14:paraId="3A1956EC">
            <w:pPr>
              <w:pStyle w:val="265"/>
              <w:jc w:val="center"/>
              <w:rPr>
                <w:rFonts w:ascii="Times New Roman" w:hAnsi="Times New Roman" w:eastAsia="仿宋_GB2312"/>
                <w:sz w:val="30"/>
                <w:szCs w:val="30"/>
              </w:rPr>
            </w:pPr>
          </w:p>
        </w:tc>
        <w:tc>
          <w:tcPr>
            <w:tcW w:w="851" w:type="dxa"/>
            <w:noWrap/>
            <w:vAlign w:val="center"/>
          </w:tcPr>
          <w:p w14:paraId="1B683007">
            <w:pPr>
              <w:pStyle w:val="265"/>
              <w:jc w:val="center"/>
              <w:rPr>
                <w:rFonts w:ascii="Times New Roman" w:hAnsi="Times New Roman" w:eastAsia="仿宋_GB2312"/>
                <w:sz w:val="30"/>
                <w:szCs w:val="30"/>
              </w:rPr>
            </w:pPr>
          </w:p>
        </w:tc>
        <w:tc>
          <w:tcPr>
            <w:tcW w:w="1487" w:type="dxa"/>
            <w:noWrap/>
            <w:vAlign w:val="center"/>
          </w:tcPr>
          <w:p w14:paraId="085EF4A7">
            <w:pPr>
              <w:pStyle w:val="265"/>
              <w:jc w:val="center"/>
              <w:rPr>
                <w:rFonts w:ascii="Times New Roman" w:hAnsi="Times New Roman" w:eastAsia="仿宋_GB2312"/>
                <w:sz w:val="30"/>
                <w:szCs w:val="30"/>
              </w:rPr>
            </w:pPr>
          </w:p>
        </w:tc>
        <w:tc>
          <w:tcPr>
            <w:tcW w:w="992" w:type="dxa"/>
            <w:noWrap/>
            <w:vAlign w:val="center"/>
          </w:tcPr>
          <w:p w14:paraId="00FD6988">
            <w:pPr>
              <w:pStyle w:val="265"/>
              <w:jc w:val="center"/>
              <w:rPr>
                <w:rFonts w:ascii="Times New Roman" w:hAnsi="Times New Roman" w:eastAsia="仿宋_GB2312"/>
                <w:sz w:val="30"/>
                <w:szCs w:val="30"/>
              </w:rPr>
            </w:pPr>
          </w:p>
        </w:tc>
      </w:tr>
      <w:tr w14:paraId="2CFA1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ED2AA40">
            <w:pPr>
              <w:pStyle w:val="265"/>
              <w:jc w:val="center"/>
              <w:rPr>
                <w:rFonts w:ascii="Times New Roman" w:hAnsi="Times New Roman" w:eastAsia="仿宋_GB2312"/>
                <w:sz w:val="30"/>
                <w:szCs w:val="30"/>
              </w:rPr>
            </w:pPr>
          </w:p>
        </w:tc>
        <w:tc>
          <w:tcPr>
            <w:tcW w:w="1276" w:type="dxa"/>
            <w:noWrap/>
            <w:vAlign w:val="center"/>
          </w:tcPr>
          <w:p w14:paraId="6D49D2F4">
            <w:pPr>
              <w:pStyle w:val="265"/>
              <w:jc w:val="center"/>
              <w:rPr>
                <w:rFonts w:ascii="Times New Roman" w:hAnsi="Times New Roman" w:eastAsia="仿宋_GB2312"/>
                <w:sz w:val="30"/>
                <w:szCs w:val="30"/>
              </w:rPr>
            </w:pPr>
          </w:p>
        </w:tc>
        <w:tc>
          <w:tcPr>
            <w:tcW w:w="1418" w:type="dxa"/>
            <w:noWrap/>
            <w:vAlign w:val="center"/>
          </w:tcPr>
          <w:p w14:paraId="3088E658">
            <w:pPr>
              <w:pStyle w:val="265"/>
              <w:jc w:val="center"/>
              <w:rPr>
                <w:rFonts w:ascii="Times New Roman" w:hAnsi="Times New Roman" w:eastAsia="仿宋_GB2312"/>
                <w:sz w:val="30"/>
                <w:szCs w:val="30"/>
              </w:rPr>
            </w:pPr>
          </w:p>
        </w:tc>
        <w:tc>
          <w:tcPr>
            <w:tcW w:w="940" w:type="dxa"/>
            <w:noWrap/>
            <w:vAlign w:val="center"/>
          </w:tcPr>
          <w:p w14:paraId="4E309D6B">
            <w:pPr>
              <w:pStyle w:val="265"/>
              <w:jc w:val="center"/>
              <w:rPr>
                <w:rFonts w:ascii="Times New Roman" w:hAnsi="Times New Roman" w:eastAsia="仿宋_GB2312"/>
                <w:sz w:val="30"/>
                <w:szCs w:val="30"/>
              </w:rPr>
            </w:pPr>
          </w:p>
        </w:tc>
        <w:tc>
          <w:tcPr>
            <w:tcW w:w="851" w:type="dxa"/>
            <w:noWrap/>
            <w:vAlign w:val="center"/>
          </w:tcPr>
          <w:p w14:paraId="7FD116A1">
            <w:pPr>
              <w:pStyle w:val="265"/>
              <w:jc w:val="center"/>
              <w:rPr>
                <w:rFonts w:ascii="Times New Roman" w:hAnsi="Times New Roman" w:eastAsia="仿宋_GB2312"/>
                <w:sz w:val="30"/>
                <w:szCs w:val="30"/>
              </w:rPr>
            </w:pPr>
          </w:p>
        </w:tc>
        <w:tc>
          <w:tcPr>
            <w:tcW w:w="1044" w:type="dxa"/>
            <w:noWrap/>
            <w:vAlign w:val="center"/>
          </w:tcPr>
          <w:p w14:paraId="2E1FB263">
            <w:pPr>
              <w:pStyle w:val="265"/>
              <w:jc w:val="center"/>
              <w:rPr>
                <w:rFonts w:ascii="Times New Roman" w:hAnsi="Times New Roman" w:eastAsia="仿宋_GB2312"/>
                <w:sz w:val="30"/>
                <w:szCs w:val="30"/>
              </w:rPr>
            </w:pPr>
          </w:p>
        </w:tc>
        <w:tc>
          <w:tcPr>
            <w:tcW w:w="992" w:type="dxa"/>
            <w:noWrap/>
            <w:vAlign w:val="center"/>
          </w:tcPr>
          <w:p w14:paraId="0125C8E3">
            <w:pPr>
              <w:pStyle w:val="265"/>
              <w:jc w:val="center"/>
              <w:rPr>
                <w:rFonts w:ascii="Times New Roman" w:hAnsi="Times New Roman" w:eastAsia="仿宋_GB2312"/>
                <w:sz w:val="30"/>
                <w:szCs w:val="30"/>
              </w:rPr>
            </w:pPr>
          </w:p>
        </w:tc>
        <w:tc>
          <w:tcPr>
            <w:tcW w:w="851" w:type="dxa"/>
            <w:noWrap/>
            <w:vAlign w:val="center"/>
          </w:tcPr>
          <w:p w14:paraId="42AE1107">
            <w:pPr>
              <w:pStyle w:val="265"/>
              <w:jc w:val="center"/>
              <w:rPr>
                <w:rFonts w:ascii="Times New Roman" w:hAnsi="Times New Roman" w:eastAsia="仿宋_GB2312"/>
                <w:sz w:val="30"/>
                <w:szCs w:val="30"/>
              </w:rPr>
            </w:pPr>
          </w:p>
        </w:tc>
        <w:tc>
          <w:tcPr>
            <w:tcW w:w="1487" w:type="dxa"/>
            <w:noWrap/>
            <w:vAlign w:val="center"/>
          </w:tcPr>
          <w:p w14:paraId="7C43AF56">
            <w:pPr>
              <w:pStyle w:val="265"/>
              <w:jc w:val="center"/>
              <w:rPr>
                <w:rFonts w:ascii="Times New Roman" w:hAnsi="Times New Roman" w:eastAsia="仿宋_GB2312"/>
                <w:sz w:val="30"/>
                <w:szCs w:val="30"/>
              </w:rPr>
            </w:pPr>
          </w:p>
        </w:tc>
        <w:tc>
          <w:tcPr>
            <w:tcW w:w="992" w:type="dxa"/>
            <w:noWrap/>
            <w:vAlign w:val="center"/>
          </w:tcPr>
          <w:p w14:paraId="62075A8B">
            <w:pPr>
              <w:pStyle w:val="265"/>
              <w:jc w:val="center"/>
              <w:rPr>
                <w:rFonts w:ascii="Times New Roman" w:hAnsi="Times New Roman" w:eastAsia="仿宋_GB2312"/>
                <w:sz w:val="30"/>
                <w:szCs w:val="30"/>
              </w:rPr>
            </w:pPr>
          </w:p>
        </w:tc>
      </w:tr>
      <w:tr w14:paraId="555C20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2F9669F">
            <w:pPr>
              <w:pStyle w:val="265"/>
              <w:jc w:val="center"/>
              <w:rPr>
                <w:rFonts w:ascii="Times New Roman" w:hAnsi="Times New Roman" w:eastAsia="仿宋_GB2312"/>
                <w:sz w:val="30"/>
                <w:szCs w:val="30"/>
              </w:rPr>
            </w:pPr>
          </w:p>
        </w:tc>
        <w:tc>
          <w:tcPr>
            <w:tcW w:w="1276" w:type="dxa"/>
            <w:noWrap/>
            <w:vAlign w:val="center"/>
          </w:tcPr>
          <w:p w14:paraId="5C0F1E8E">
            <w:pPr>
              <w:pStyle w:val="265"/>
              <w:jc w:val="center"/>
              <w:rPr>
                <w:rFonts w:ascii="Times New Roman" w:hAnsi="Times New Roman" w:eastAsia="仿宋_GB2312"/>
                <w:sz w:val="30"/>
                <w:szCs w:val="30"/>
              </w:rPr>
            </w:pPr>
          </w:p>
        </w:tc>
        <w:tc>
          <w:tcPr>
            <w:tcW w:w="1418" w:type="dxa"/>
            <w:noWrap/>
            <w:vAlign w:val="center"/>
          </w:tcPr>
          <w:p w14:paraId="78A972AC">
            <w:pPr>
              <w:pStyle w:val="265"/>
              <w:jc w:val="center"/>
              <w:rPr>
                <w:rFonts w:ascii="Times New Roman" w:hAnsi="Times New Roman" w:eastAsia="仿宋_GB2312"/>
                <w:sz w:val="30"/>
                <w:szCs w:val="30"/>
              </w:rPr>
            </w:pPr>
          </w:p>
        </w:tc>
        <w:tc>
          <w:tcPr>
            <w:tcW w:w="940" w:type="dxa"/>
            <w:noWrap/>
            <w:vAlign w:val="center"/>
          </w:tcPr>
          <w:p w14:paraId="255434E8">
            <w:pPr>
              <w:pStyle w:val="265"/>
              <w:jc w:val="center"/>
              <w:rPr>
                <w:rFonts w:ascii="Times New Roman" w:hAnsi="Times New Roman" w:eastAsia="仿宋_GB2312"/>
                <w:sz w:val="30"/>
                <w:szCs w:val="30"/>
              </w:rPr>
            </w:pPr>
          </w:p>
        </w:tc>
        <w:tc>
          <w:tcPr>
            <w:tcW w:w="851" w:type="dxa"/>
            <w:noWrap/>
            <w:vAlign w:val="center"/>
          </w:tcPr>
          <w:p w14:paraId="1373CA3B">
            <w:pPr>
              <w:pStyle w:val="265"/>
              <w:jc w:val="center"/>
              <w:rPr>
                <w:rFonts w:ascii="Times New Roman" w:hAnsi="Times New Roman" w:eastAsia="仿宋_GB2312"/>
                <w:sz w:val="30"/>
                <w:szCs w:val="30"/>
              </w:rPr>
            </w:pPr>
          </w:p>
        </w:tc>
        <w:tc>
          <w:tcPr>
            <w:tcW w:w="1044" w:type="dxa"/>
            <w:noWrap/>
            <w:vAlign w:val="center"/>
          </w:tcPr>
          <w:p w14:paraId="02D7BA9F">
            <w:pPr>
              <w:pStyle w:val="265"/>
              <w:jc w:val="center"/>
              <w:rPr>
                <w:rFonts w:ascii="Times New Roman" w:hAnsi="Times New Roman" w:eastAsia="仿宋_GB2312"/>
                <w:sz w:val="30"/>
                <w:szCs w:val="30"/>
              </w:rPr>
            </w:pPr>
          </w:p>
        </w:tc>
        <w:tc>
          <w:tcPr>
            <w:tcW w:w="992" w:type="dxa"/>
            <w:noWrap/>
            <w:vAlign w:val="center"/>
          </w:tcPr>
          <w:p w14:paraId="198BAC8B">
            <w:pPr>
              <w:pStyle w:val="265"/>
              <w:jc w:val="center"/>
              <w:rPr>
                <w:rFonts w:ascii="Times New Roman" w:hAnsi="Times New Roman" w:eastAsia="仿宋_GB2312"/>
                <w:sz w:val="30"/>
                <w:szCs w:val="30"/>
              </w:rPr>
            </w:pPr>
          </w:p>
        </w:tc>
        <w:tc>
          <w:tcPr>
            <w:tcW w:w="851" w:type="dxa"/>
            <w:noWrap/>
            <w:vAlign w:val="center"/>
          </w:tcPr>
          <w:p w14:paraId="7292E460">
            <w:pPr>
              <w:pStyle w:val="265"/>
              <w:jc w:val="center"/>
              <w:rPr>
                <w:rFonts w:ascii="Times New Roman" w:hAnsi="Times New Roman" w:eastAsia="仿宋_GB2312"/>
                <w:sz w:val="30"/>
                <w:szCs w:val="30"/>
              </w:rPr>
            </w:pPr>
          </w:p>
        </w:tc>
        <w:tc>
          <w:tcPr>
            <w:tcW w:w="1487" w:type="dxa"/>
            <w:noWrap/>
            <w:vAlign w:val="center"/>
          </w:tcPr>
          <w:p w14:paraId="08797DBC">
            <w:pPr>
              <w:pStyle w:val="265"/>
              <w:jc w:val="center"/>
              <w:rPr>
                <w:rFonts w:ascii="Times New Roman" w:hAnsi="Times New Roman" w:eastAsia="仿宋_GB2312"/>
                <w:sz w:val="30"/>
                <w:szCs w:val="30"/>
              </w:rPr>
            </w:pPr>
          </w:p>
        </w:tc>
        <w:tc>
          <w:tcPr>
            <w:tcW w:w="992" w:type="dxa"/>
            <w:noWrap/>
            <w:vAlign w:val="center"/>
          </w:tcPr>
          <w:p w14:paraId="418D76A6">
            <w:pPr>
              <w:pStyle w:val="265"/>
              <w:jc w:val="center"/>
              <w:rPr>
                <w:rFonts w:ascii="Times New Roman" w:hAnsi="Times New Roman" w:eastAsia="仿宋_GB2312"/>
                <w:sz w:val="30"/>
                <w:szCs w:val="30"/>
              </w:rPr>
            </w:pPr>
          </w:p>
        </w:tc>
      </w:tr>
      <w:tr w14:paraId="29F5F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8965494">
            <w:pPr>
              <w:pStyle w:val="265"/>
              <w:jc w:val="center"/>
              <w:rPr>
                <w:rFonts w:ascii="Times New Roman" w:hAnsi="Times New Roman" w:eastAsia="仿宋_GB2312"/>
                <w:sz w:val="30"/>
                <w:szCs w:val="30"/>
              </w:rPr>
            </w:pPr>
          </w:p>
        </w:tc>
        <w:tc>
          <w:tcPr>
            <w:tcW w:w="1276" w:type="dxa"/>
            <w:noWrap/>
            <w:vAlign w:val="center"/>
          </w:tcPr>
          <w:p w14:paraId="7F1014B9">
            <w:pPr>
              <w:pStyle w:val="265"/>
              <w:jc w:val="center"/>
              <w:rPr>
                <w:rFonts w:ascii="Times New Roman" w:hAnsi="Times New Roman" w:eastAsia="仿宋_GB2312"/>
                <w:sz w:val="30"/>
                <w:szCs w:val="30"/>
              </w:rPr>
            </w:pPr>
          </w:p>
        </w:tc>
        <w:tc>
          <w:tcPr>
            <w:tcW w:w="1418" w:type="dxa"/>
            <w:noWrap/>
            <w:vAlign w:val="center"/>
          </w:tcPr>
          <w:p w14:paraId="60A29477">
            <w:pPr>
              <w:pStyle w:val="265"/>
              <w:jc w:val="center"/>
              <w:rPr>
                <w:rFonts w:ascii="Times New Roman" w:hAnsi="Times New Roman" w:eastAsia="仿宋_GB2312"/>
                <w:sz w:val="30"/>
                <w:szCs w:val="30"/>
              </w:rPr>
            </w:pPr>
          </w:p>
        </w:tc>
        <w:tc>
          <w:tcPr>
            <w:tcW w:w="940" w:type="dxa"/>
            <w:noWrap/>
            <w:vAlign w:val="center"/>
          </w:tcPr>
          <w:p w14:paraId="6D3FFF25">
            <w:pPr>
              <w:pStyle w:val="265"/>
              <w:jc w:val="center"/>
              <w:rPr>
                <w:rFonts w:ascii="Times New Roman" w:hAnsi="Times New Roman" w:eastAsia="仿宋_GB2312"/>
                <w:sz w:val="30"/>
                <w:szCs w:val="30"/>
              </w:rPr>
            </w:pPr>
          </w:p>
        </w:tc>
        <w:tc>
          <w:tcPr>
            <w:tcW w:w="851" w:type="dxa"/>
            <w:noWrap/>
            <w:vAlign w:val="center"/>
          </w:tcPr>
          <w:p w14:paraId="39DC623E">
            <w:pPr>
              <w:pStyle w:val="265"/>
              <w:jc w:val="center"/>
              <w:rPr>
                <w:rFonts w:ascii="Times New Roman" w:hAnsi="Times New Roman" w:eastAsia="仿宋_GB2312"/>
                <w:sz w:val="30"/>
                <w:szCs w:val="30"/>
              </w:rPr>
            </w:pPr>
          </w:p>
        </w:tc>
        <w:tc>
          <w:tcPr>
            <w:tcW w:w="1044" w:type="dxa"/>
            <w:noWrap/>
            <w:vAlign w:val="center"/>
          </w:tcPr>
          <w:p w14:paraId="130879B5">
            <w:pPr>
              <w:pStyle w:val="265"/>
              <w:jc w:val="center"/>
              <w:rPr>
                <w:rFonts w:ascii="Times New Roman" w:hAnsi="Times New Roman" w:eastAsia="仿宋_GB2312"/>
                <w:sz w:val="30"/>
                <w:szCs w:val="30"/>
              </w:rPr>
            </w:pPr>
          </w:p>
        </w:tc>
        <w:tc>
          <w:tcPr>
            <w:tcW w:w="992" w:type="dxa"/>
            <w:noWrap/>
            <w:vAlign w:val="center"/>
          </w:tcPr>
          <w:p w14:paraId="227199D9">
            <w:pPr>
              <w:pStyle w:val="265"/>
              <w:jc w:val="center"/>
              <w:rPr>
                <w:rFonts w:ascii="Times New Roman" w:hAnsi="Times New Roman" w:eastAsia="仿宋_GB2312"/>
                <w:sz w:val="30"/>
                <w:szCs w:val="30"/>
              </w:rPr>
            </w:pPr>
          </w:p>
        </w:tc>
        <w:tc>
          <w:tcPr>
            <w:tcW w:w="851" w:type="dxa"/>
            <w:noWrap/>
            <w:vAlign w:val="center"/>
          </w:tcPr>
          <w:p w14:paraId="3EB8671A">
            <w:pPr>
              <w:pStyle w:val="265"/>
              <w:jc w:val="center"/>
              <w:rPr>
                <w:rFonts w:ascii="Times New Roman" w:hAnsi="Times New Roman" w:eastAsia="仿宋_GB2312"/>
                <w:sz w:val="30"/>
                <w:szCs w:val="30"/>
              </w:rPr>
            </w:pPr>
          </w:p>
        </w:tc>
        <w:tc>
          <w:tcPr>
            <w:tcW w:w="1487" w:type="dxa"/>
            <w:noWrap/>
            <w:vAlign w:val="center"/>
          </w:tcPr>
          <w:p w14:paraId="24722271">
            <w:pPr>
              <w:pStyle w:val="265"/>
              <w:jc w:val="center"/>
              <w:rPr>
                <w:rFonts w:ascii="Times New Roman" w:hAnsi="Times New Roman" w:eastAsia="仿宋_GB2312"/>
                <w:sz w:val="30"/>
                <w:szCs w:val="30"/>
              </w:rPr>
            </w:pPr>
          </w:p>
        </w:tc>
        <w:tc>
          <w:tcPr>
            <w:tcW w:w="992" w:type="dxa"/>
            <w:noWrap/>
            <w:vAlign w:val="center"/>
          </w:tcPr>
          <w:p w14:paraId="33D2BB35">
            <w:pPr>
              <w:pStyle w:val="265"/>
              <w:jc w:val="center"/>
              <w:rPr>
                <w:rFonts w:ascii="Times New Roman" w:hAnsi="Times New Roman" w:eastAsia="仿宋_GB2312"/>
                <w:sz w:val="30"/>
                <w:szCs w:val="30"/>
              </w:rPr>
            </w:pPr>
          </w:p>
        </w:tc>
      </w:tr>
      <w:tr w14:paraId="1F95A1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A2A892A">
            <w:pPr>
              <w:pStyle w:val="265"/>
              <w:jc w:val="center"/>
              <w:rPr>
                <w:rFonts w:ascii="Times New Roman" w:hAnsi="Times New Roman" w:eastAsia="仿宋_GB2312"/>
                <w:sz w:val="30"/>
                <w:szCs w:val="30"/>
              </w:rPr>
            </w:pPr>
          </w:p>
        </w:tc>
        <w:tc>
          <w:tcPr>
            <w:tcW w:w="1276" w:type="dxa"/>
            <w:noWrap/>
            <w:vAlign w:val="center"/>
          </w:tcPr>
          <w:p w14:paraId="4FCB3192">
            <w:pPr>
              <w:pStyle w:val="265"/>
              <w:jc w:val="center"/>
              <w:rPr>
                <w:rFonts w:ascii="Times New Roman" w:hAnsi="Times New Roman" w:eastAsia="仿宋_GB2312"/>
                <w:sz w:val="30"/>
                <w:szCs w:val="30"/>
              </w:rPr>
            </w:pPr>
          </w:p>
        </w:tc>
        <w:tc>
          <w:tcPr>
            <w:tcW w:w="1418" w:type="dxa"/>
            <w:noWrap/>
            <w:vAlign w:val="center"/>
          </w:tcPr>
          <w:p w14:paraId="70D8555A">
            <w:pPr>
              <w:pStyle w:val="265"/>
              <w:jc w:val="center"/>
              <w:rPr>
                <w:rFonts w:ascii="Times New Roman" w:hAnsi="Times New Roman" w:eastAsia="仿宋_GB2312"/>
                <w:sz w:val="30"/>
                <w:szCs w:val="30"/>
              </w:rPr>
            </w:pPr>
          </w:p>
        </w:tc>
        <w:tc>
          <w:tcPr>
            <w:tcW w:w="940" w:type="dxa"/>
            <w:noWrap/>
            <w:vAlign w:val="center"/>
          </w:tcPr>
          <w:p w14:paraId="59E1D368">
            <w:pPr>
              <w:pStyle w:val="265"/>
              <w:jc w:val="center"/>
              <w:rPr>
                <w:rFonts w:ascii="Times New Roman" w:hAnsi="Times New Roman" w:eastAsia="仿宋_GB2312"/>
                <w:sz w:val="30"/>
                <w:szCs w:val="30"/>
              </w:rPr>
            </w:pPr>
          </w:p>
        </w:tc>
        <w:tc>
          <w:tcPr>
            <w:tcW w:w="851" w:type="dxa"/>
            <w:noWrap/>
            <w:vAlign w:val="center"/>
          </w:tcPr>
          <w:p w14:paraId="671BE866">
            <w:pPr>
              <w:pStyle w:val="265"/>
              <w:jc w:val="center"/>
              <w:rPr>
                <w:rFonts w:ascii="Times New Roman" w:hAnsi="Times New Roman" w:eastAsia="仿宋_GB2312"/>
                <w:sz w:val="30"/>
                <w:szCs w:val="30"/>
              </w:rPr>
            </w:pPr>
          </w:p>
        </w:tc>
        <w:tc>
          <w:tcPr>
            <w:tcW w:w="1044" w:type="dxa"/>
            <w:noWrap/>
            <w:vAlign w:val="center"/>
          </w:tcPr>
          <w:p w14:paraId="161D1681">
            <w:pPr>
              <w:pStyle w:val="265"/>
              <w:jc w:val="center"/>
              <w:rPr>
                <w:rFonts w:ascii="Times New Roman" w:hAnsi="Times New Roman" w:eastAsia="仿宋_GB2312"/>
                <w:sz w:val="30"/>
                <w:szCs w:val="30"/>
              </w:rPr>
            </w:pPr>
          </w:p>
        </w:tc>
        <w:tc>
          <w:tcPr>
            <w:tcW w:w="992" w:type="dxa"/>
            <w:noWrap/>
            <w:vAlign w:val="center"/>
          </w:tcPr>
          <w:p w14:paraId="35A26D39">
            <w:pPr>
              <w:pStyle w:val="265"/>
              <w:jc w:val="center"/>
              <w:rPr>
                <w:rFonts w:ascii="Times New Roman" w:hAnsi="Times New Roman" w:eastAsia="仿宋_GB2312"/>
                <w:sz w:val="30"/>
                <w:szCs w:val="30"/>
              </w:rPr>
            </w:pPr>
          </w:p>
        </w:tc>
        <w:tc>
          <w:tcPr>
            <w:tcW w:w="851" w:type="dxa"/>
            <w:noWrap/>
            <w:vAlign w:val="center"/>
          </w:tcPr>
          <w:p w14:paraId="248E1531">
            <w:pPr>
              <w:pStyle w:val="265"/>
              <w:jc w:val="center"/>
              <w:rPr>
                <w:rFonts w:ascii="Times New Roman" w:hAnsi="Times New Roman" w:eastAsia="仿宋_GB2312"/>
                <w:sz w:val="30"/>
                <w:szCs w:val="30"/>
              </w:rPr>
            </w:pPr>
          </w:p>
        </w:tc>
        <w:tc>
          <w:tcPr>
            <w:tcW w:w="1487" w:type="dxa"/>
            <w:noWrap/>
            <w:vAlign w:val="center"/>
          </w:tcPr>
          <w:p w14:paraId="44A53781">
            <w:pPr>
              <w:pStyle w:val="265"/>
              <w:jc w:val="center"/>
              <w:rPr>
                <w:rFonts w:ascii="Times New Roman" w:hAnsi="Times New Roman" w:eastAsia="仿宋_GB2312"/>
                <w:sz w:val="30"/>
                <w:szCs w:val="30"/>
              </w:rPr>
            </w:pPr>
          </w:p>
        </w:tc>
        <w:tc>
          <w:tcPr>
            <w:tcW w:w="992" w:type="dxa"/>
            <w:noWrap/>
            <w:vAlign w:val="center"/>
          </w:tcPr>
          <w:p w14:paraId="41E8B4CD">
            <w:pPr>
              <w:pStyle w:val="265"/>
              <w:jc w:val="center"/>
              <w:rPr>
                <w:rFonts w:ascii="Times New Roman" w:hAnsi="Times New Roman" w:eastAsia="仿宋_GB2312"/>
                <w:sz w:val="30"/>
                <w:szCs w:val="30"/>
              </w:rPr>
            </w:pPr>
          </w:p>
        </w:tc>
      </w:tr>
      <w:tr w14:paraId="3BB0D3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3534962">
            <w:pPr>
              <w:pStyle w:val="265"/>
              <w:jc w:val="center"/>
              <w:rPr>
                <w:rFonts w:ascii="Times New Roman" w:hAnsi="Times New Roman" w:eastAsia="仿宋_GB2312"/>
                <w:sz w:val="30"/>
                <w:szCs w:val="30"/>
              </w:rPr>
            </w:pPr>
          </w:p>
        </w:tc>
        <w:tc>
          <w:tcPr>
            <w:tcW w:w="1276" w:type="dxa"/>
            <w:noWrap/>
            <w:vAlign w:val="center"/>
          </w:tcPr>
          <w:p w14:paraId="78707EF4">
            <w:pPr>
              <w:pStyle w:val="265"/>
              <w:jc w:val="center"/>
              <w:rPr>
                <w:rFonts w:ascii="Times New Roman" w:hAnsi="Times New Roman" w:eastAsia="仿宋_GB2312"/>
                <w:sz w:val="30"/>
                <w:szCs w:val="30"/>
              </w:rPr>
            </w:pPr>
          </w:p>
        </w:tc>
        <w:tc>
          <w:tcPr>
            <w:tcW w:w="1418" w:type="dxa"/>
            <w:noWrap/>
            <w:vAlign w:val="center"/>
          </w:tcPr>
          <w:p w14:paraId="4F304997">
            <w:pPr>
              <w:pStyle w:val="265"/>
              <w:jc w:val="center"/>
              <w:rPr>
                <w:rFonts w:ascii="Times New Roman" w:hAnsi="Times New Roman" w:eastAsia="仿宋_GB2312"/>
                <w:sz w:val="30"/>
                <w:szCs w:val="30"/>
              </w:rPr>
            </w:pPr>
          </w:p>
        </w:tc>
        <w:tc>
          <w:tcPr>
            <w:tcW w:w="940" w:type="dxa"/>
            <w:noWrap/>
            <w:vAlign w:val="center"/>
          </w:tcPr>
          <w:p w14:paraId="07A046DA">
            <w:pPr>
              <w:pStyle w:val="265"/>
              <w:jc w:val="center"/>
              <w:rPr>
                <w:rFonts w:ascii="Times New Roman" w:hAnsi="Times New Roman" w:eastAsia="仿宋_GB2312"/>
                <w:sz w:val="30"/>
                <w:szCs w:val="30"/>
              </w:rPr>
            </w:pPr>
          </w:p>
        </w:tc>
        <w:tc>
          <w:tcPr>
            <w:tcW w:w="851" w:type="dxa"/>
            <w:noWrap/>
            <w:vAlign w:val="center"/>
          </w:tcPr>
          <w:p w14:paraId="5CA8CC0C">
            <w:pPr>
              <w:pStyle w:val="265"/>
              <w:jc w:val="center"/>
              <w:rPr>
                <w:rFonts w:ascii="Times New Roman" w:hAnsi="Times New Roman" w:eastAsia="仿宋_GB2312"/>
                <w:sz w:val="30"/>
                <w:szCs w:val="30"/>
              </w:rPr>
            </w:pPr>
          </w:p>
        </w:tc>
        <w:tc>
          <w:tcPr>
            <w:tcW w:w="1044" w:type="dxa"/>
            <w:noWrap/>
            <w:vAlign w:val="center"/>
          </w:tcPr>
          <w:p w14:paraId="2D3248EA">
            <w:pPr>
              <w:pStyle w:val="265"/>
              <w:jc w:val="center"/>
              <w:rPr>
                <w:rFonts w:ascii="Times New Roman" w:hAnsi="Times New Roman" w:eastAsia="仿宋_GB2312"/>
                <w:sz w:val="30"/>
                <w:szCs w:val="30"/>
              </w:rPr>
            </w:pPr>
          </w:p>
        </w:tc>
        <w:tc>
          <w:tcPr>
            <w:tcW w:w="992" w:type="dxa"/>
            <w:noWrap/>
            <w:vAlign w:val="center"/>
          </w:tcPr>
          <w:p w14:paraId="5685AA76">
            <w:pPr>
              <w:pStyle w:val="265"/>
              <w:jc w:val="center"/>
              <w:rPr>
                <w:rFonts w:ascii="Times New Roman" w:hAnsi="Times New Roman" w:eastAsia="仿宋_GB2312"/>
                <w:sz w:val="30"/>
                <w:szCs w:val="30"/>
              </w:rPr>
            </w:pPr>
          </w:p>
        </w:tc>
        <w:tc>
          <w:tcPr>
            <w:tcW w:w="851" w:type="dxa"/>
            <w:noWrap/>
            <w:vAlign w:val="center"/>
          </w:tcPr>
          <w:p w14:paraId="68D16B8E">
            <w:pPr>
              <w:pStyle w:val="265"/>
              <w:jc w:val="center"/>
              <w:rPr>
                <w:rFonts w:ascii="Times New Roman" w:hAnsi="Times New Roman" w:eastAsia="仿宋_GB2312"/>
                <w:sz w:val="30"/>
                <w:szCs w:val="30"/>
              </w:rPr>
            </w:pPr>
          </w:p>
        </w:tc>
        <w:tc>
          <w:tcPr>
            <w:tcW w:w="1487" w:type="dxa"/>
            <w:noWrap/>
            <w:vAlign w:val="center"/>
          </w:tcPr>
          <w:p w14:paraId="62D7E856">
            <w:pPr>
              <w:pStyle w:val="265"/>
              <w:jc w:val="center"/>
              <w:rPr>
                <w:rFonts w:ascii="Times New Roman" w:hAnsi="Times New Roman" w:eastAsia="仿宋_GB2312"/>
                <w:sz w:val="30"/>
                <w:szCs w:val="30"/>
              </w:rPr>
            </w:pPr>
          </w:p>
        </w:tc>
        <w:tc>
          <w:tcPr>
            <w:tcW w:w="992" w:type="dxa"/>
            <w:noWrap/>
            <w:vAlign w:val="center"/>
          </w:tcPr>
          <w:p w14:paraId="250C7684">
            <w:pPr>
              <w:pStyle w:val="265"/>
              <w:jc w:val="center"/>
              <w:rPr>
                <w:rFonts w:ascii="Times New Roman" w:hAnsi="Times New Roman" w:eastAsia="仿宋_GB2312"/>
                <w:sz w:val="30"/>
                <w:szCs w:val="30"/>
              </w:rPr>
            </w:pPr>
          </w:p>
        </w:tc>
      </w:tr>
      <w:tr w14:paraId="65413E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6754E9A">
            <w:pPr>
              <w:pStyle w:val="265"/>
              <w:jc w:val="center"/>
              <w:rPr>
                <w:rFonts w:ascii="Times New Roman" w:hAnsi="Times New Roman" w:eastAsia="仿宋_GB2312"/>
                <w:sz w:val="30"/>
                <w:szCs w:val="30"/>
              </w:rPr>
            </w:pPr>
          </w:p>
        </w:tc>
        <w:tc>
          <w:tcPr>
            <w:tcW w:w="1276" w:type="dxa"/>
            <w:noWrap/>
            <w:vAlign w:val="center"/>
          </w:tcPr>
          <w:p w14:paraId="407E68D3">
            <w:pPr>
              <w:pStyle w:val="265"/>
              <w:jc w:val="center"/>
              <w:rPr>
                <w:rFonts w:ascii="Times New Roman" w:hAnsi="Times New Roman" w:eastAsia="仿宋_GB2312"/>
                <w:sz w:val="30"/>
                <w:szCs w:val="30"/>
              </w:rPr>
            </w:pPr>
          </w:p>
        </w:tc>
        <w:tc>
          <w:tcPr>
            <w:tcW w:w="1418" w:type="dxa"/>
            <w:noWrap/>
            <w:vAlign w:val="center"/>
          </w:tcPr>
          <w:p w14:paraId="16E0798A">
            <w:pPr>
              <w:pStyle w:val="265"/>
              <w:jc w:val="center"/>
              <w:rPr>
                <w:rFonts w:ascii="Times New Roman" w:hAnsi="Times New Roman" w:eastAsia="仿宋_GB2312"/>
                <w:sz w:val="30"/>
                <w:szCs w:val="30"/>
              </w:rPr>
            </w:pPr>
          </w:p>
        </w:tc>
        <w:tc>
          <w:tcPr>
            <w:tcW w:w="940" w:type="dxa"/>
            <w:noWrap/>
            <w:vAlign w:val="center"/>
          </w:tcPr>
          <w:p w14:paraId="5B0E9DB4">
            <w:pPr>
              <w:pStyle w:val="265"/>
              <w:jc w:val="center"/>
              <w:rPr>
                <w:rFonts w:ascii="Times New Roman" w:hAnsi="Times New Roman" w:eastAsia="仿宋_GB2312"/>
                <w:sz w:val="30"/>
                <w:szCs w:val="30"/>
              </w:rPr>
            </w:pPr>
          </w:p>
        </w:tc>
        <w:tc>
          <w:tcPr>
            <w:tcW w:w="851" w:type="dxa"/>
            <w:noWrap/>
            <w:vAlign w:val="center"/>
          </w:tcPr>
          <w:p w14:paraId="47D2F6F2">
            <w:pPr>
              <w:pStyle w:val="265"/>
              <w:jc w:val="center"/>
              <w:rPr>
                <w:rFonts w:ascii="Times New Roman" w:hAnsi="Times New Roman" w:eastAsia="仿宋_GB2312"/>
                <w:sz w:val="30"/>
                <w:szCs w:val="30"/>
              </w:rPr>
            </w:pPr>
          </w:p>
        </w:tc>
        <w:tc>
          <w:tcPr>
            <w:tcW w:w="1044" w:type="dxa"/>
            <w:noWrap/>
            <w:vAlign w:val="center"/>
          </w:tcPr>
          <w:p w14:paraId="4DD7FC25">
            <w:pPr>
              <w:pStyle w:val="265"/>
              <w:jc w:val="center"/>
              <w:rPr>
                <w:rFonts w:ascii="Times New Roman" w:hAnsi="Times New Roman" w:eastAsia="仿宋_GB2312"/>
                <w:sz w:val="30"/>
                <w:szCs w:val="30"/>
              </w:rPr>
            </w:pPr>
          </w:p>
        </w:tc>
        <w:tc>
          <w:tcPr>
            <w:tcW w:w="992" w:type="dxa"/>
            <w:noWrap/>
            <w:vAlign w:val="center"/>
          </w:tcPr>
          <w:p w14:paraId="2617A276">
            <w:pPr>
              <w:pStyle w:val="265"/>
              <w:jc w:val="center"/>
              <w:rPr>
                <w:rFonts w:ascii="Times New Roman" w:hAnsi="Times New Roman" w:eastAsia="仿宋_GB2312"/>
                <w:sz w:val="30"/>
                <w:szCs w:val="30"/>
              </w:rPr>
            </w:pPr>
          </w:p>
        </w:tc>
        <w:tc>
          <w:tcPr>
            <w:tcW w:w="851" w:type="dxa"/>
            <w:noWrap/>
            <w:vAlign w:val="center"/>
          </w:tcPr>
          <w:p w14:paraId="6CA9F52F">
            <w:pPr>
              <w:pStyle w:val="265"/>
              <w:jc w:val="center"/>
              <w:rPr>
                <w:rFonts w:ascii="Times New Roman" w:hAnsi="Times New Roman" w:eastAsia="仿宋_GB2312"/>
                <w:sz w:val="30"/>
                <w:szCs w:val="30"/>
              </w:rPr>
            </w:pPr>
          </w:p>
        </w:tc>
        <w:tc>
          <w:tcPr>
            <w:tcW w:w="1487" w:type="dxa"/>
            <w:noWrap/>
            <w:vAlign w:val="center"/>
          </w:tcPr>
          <w:p w14:paraId="013980E2">
            <w:pPr>
              <w:pStyle w:val="265"/>
              <w:jc w:val="center"/>
              <w:rPr>
                <w:rFonts w:ascii="Times New Roman" w:hAnsi="Times New Roman" w:eastAsia="仿宋_GB2312"/>
                <w:sz w:val="30"/>
                <w:szCs w:val="30"/>
              </w:rPr>
            </w:pPr>
          </w:p>
        </w:tc>
        <w:tc>
          <w:tcPr>
            <w:tcW w:w="992" w:type="dxa"/>
            <w:noWrap/>
            <w:vAlign w:val="center"/>
          </w:tcPr>
          <w:p w14:paraId="14E8ABB9">
            <w:pPr>
              <w:pStyle w:val="265"/>
              <w:jc w:val="center"/>
              <w:rPr>
                <w:rFonts w:ascii="Times New Roman" w:hAnsi="Times New Roman" w:eastAsia="仿宋_GB2312"/>
                <w:sz w:val="30"/>
                <w:szCs w:val="30"/>
              </w:rPr>
            </w:pPr>
          </w:p>
        </w:tc>
      </w:tr>
      <w:tr w14:paraId="3FCBB1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49B072">
            <w:pPr>
              <w:pStyle w:val="265"/>
              <w:jc w:val="center"/>
              <w:rPr>
                <w:rFonts w:ascii="Times New Roman" w:hAnsi="Times New Roman" w:eastAsia="仿宋_GB2312"/>
                <w:sz w:val="30"/>
                <w:szCs w:val="30"/>
              </w:rPr>
            </w:pPr>
          </w:p>
        </w:tc>
        <w:tc>
          <w:tcPr>
            <w:tcW w:w="1276" w:type="dxa"/>
            <w:noWrap/>
            <w:vAlign w:val="center"/>
          </w:tcPr>
          <w:p w14:paraId="4B20D770">
            <w:pPr>
              <w:pStyle w:val="265"/>
              <w:jc w:val="center"/>
              <w:rPr>
                <w:rFonts w:ascii="Times New Roman" w:hAnsi="Times New Roman" w:eastAsia="仿宋_GB2312"/>
                <w:sz w:val="30"/>
                <w:szCs w:val="30"/>
              </w:rPr>
            </w:pPr>
          </w:p>
        </w:tc>
        <w:tc>
          <w:tcPr>
            <w:tcW w:w="1418" w:type="dxa"/>
            <w:noWrap/>
            <w:vAlign w:val="center"/>
          </w:tcPr>
          <w:p w14:paraId="021BE5C2">
            <w:pPr>
              <w:pStyle w:val="265"/>
              <w:jc w:val="center"/>
              <w:rPr>
                <w:rFonts w:ascii="Times New Roman" w:hAnsi="Times New Roman" w:eastAsia="仿宋_GB2312"/>
                <w:sz w:val="30"/>
                <w:szCs w:val="30"/>
              </w:rPr>
            </w:pPr>
          </w:p>
        </w:tc>
        <w:tc>
          <w:tcPr>
            <w:tcW w:w="940" w:type="dxa"/>
            <w:noWrap/>
            <w:vAlign w:val="center"/>
          </w:tcPr>
          <w:p w14:paraId="762CAF20">
            <w:pPr>
              <w:pStyle w:val="265"/>
              <w:jc w:val="center"/>
              <w:rPr>
                <w:rFonts w:ascii="Times New Roman" w:hAnsi="Times New Roman" w:eastAsia="仿宋_GB2312"/>
                <w:sz w:val="30"/>
                <w:szCs w:val="30"/>
              </w:rPr>
            </w:pPr>
          </w:p>
        </w:tc>
        <w:tc>
          <w:tcPr>
            <w:tcW w:w="851" w:type="dxa"/>
            <w:noWrap/>
            <w:vAlign w:val="center"/>
          </w:tcPr>
          <w:p w14:paraId="3449D0BE">
            <w:pPr>
              <w:pStyle w:val="265"/>
              <w:jc w:val="center"/>
              <w:rPr>
                <w:rFonts w:ascii="Times New Roman" w:hAnsi="Times New Roman" w:eastAsia="仿宋_GB2312"/>
                <w:sz w:val="30"/>
                <w:szCs w:val="30"/>
              </w:rPr>
            </w:pPr>
          </w:p>
        </w:tc>
        <w:tc>
          <w:tcPr>
            <w:tcW w:w="1044" w:type="dxa"/>
            <w:noWrap/>
            <w:vAlign w:val="center"/>
          </w:tcPr>
          <w:p w14:paraId="3FC0A390">
            <w:pPr>
              <w:pStyle w:val="265"/>
              <w:jc w:val="center"/>
              <w:rPr>
                <w:rFonts w:ascii="Times New Roman" w:hAnsi="Times New Roman" w:eastAsia="仿宋_GB2312"/>
                <w:sz w:val="30"/>
                <w:szCs w:val="30"/>
              </w:rPr>
            </w:pPr>
          </w:p>
        </w:tc>
        <w:tc>
          <w:tcPr>
            <w:tcW w:w="992" w:type="dxa"/>
            <w:noWrap/>
            <w:vAlign w:val="center"/>
          </w:tcPr>
          <w:p w14:paraId="3272F9DA">
            <w:pPr>
              <w:pStyle w:val="265"/>
              <w:jc w:val="center"/>
              <w:rPr>
                <w:rFonts w:ascii="Times New Roman" w:hAnsi="Times New Roman" w:eastAsia="仿宋_GB2312"/>
                <w:sz w:val="30"/>
                <w:szCs w:val="30"/>
              </w:rPr>
            </w:pPr>
          </w:p>
        </w:tc>
        <w:tc>
          <w:tcPr>
            <w:tcW w:w="851" w:type="dxa"/>
            <w:noWrap/>
            <w:vAlign w:val="center"/>
          </w:tcPr>
          <w:p w14:paraId="32838199">
            <w:pPr>
              <w:pStyle w:val="265"/>
              <w:jc w:val="center"/>
              <w:rPr>
                <w:rFonts w:ascii="Times New Roman" w:hAnsi="Times New Roman" w:eastAsia="仿宋_GB2312"/>
                <w:sz w:val="30"/>
                <w:szCs w:val="30"/>
              </w:rPr>
            </w:pPr>
          </w:p>
        </w:tc>
        <w:tc>
          <w:tcPr>
            <w:tcW w:w="1487" w:type="dxa"/>
            <w:noWrap/>
            <w:vAlign w:val="center"/>
          </w:tcPr>
          <w:p w14:paraId="6EB7DAD8">
            <w:pPr>
              <w:pStyle w:val="265"/>
              <w:jc w:val="center"/>
              <w:rPr>
                <w:rFonts w:ascii="Times New Roman" w:hAnsi="Times New Roman" w:eastAsia="仿宋_GB2312"/>
                <w:sz w:val="30"/>
                <w:szCs w:val="30"/>
              </w:rPr>
            </w:pPr>
          </w:p>
        </w:tc>
        <w:tc>
          <w:tcPr>
            <w:tcW w:w="992" w:type="dxa"/>
            <w:noWrap/>
            <w:vAlign w:val="center"/>
          </w:tcPr>
          <w:p w14:paraId="3013C41E">
            <w:pPr>
              <w:pStyle w:val="265"/>
              <w:jc w:val="center"/>
              <w:rPr>
                <w:rFonts w:ascii="Times New Roman" w:hAnsi="Times New Roman" w:eastAsia="仿宋_GB2312"/>
                <w:sz w:val="30"/>
                <w:szCs w:val="30"/>
              </w:rPr>
            </w:pPr>
          </w:p>
        </w:tc>
      </w:tr>
    </w:tbl>
    <w:p w14:paraId="3F3DFC7D">
      <w:pPr>
        <w:pStyle w:val="265"/>
        <w:spacing w:line="440" w:lineRule="exact"/>
        <w:rPr>
          <w:rFonts w:eastAsia="仿宋_GB2312"/>
          <w:sz w:val="30"/>
          <w:szCs w:val="30"/>
        </w:rPr>
      </w:pPr>
    </w:p>
    <w:p w14:paraId="5E1024F0">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p>
    <w:p w14:paraId="40CD63F8">
      <w:pPr>
        <w:pStyle w:val="265"/>
        <w:spacing w:before="156" w:after="156" w:line="440" w:lineRule="exact"/>
        <w:jc w:val="center"/>
        <w:rPr>
          <w:rFonts w:ascii="宋体" w:hAnsi="宋体"/>
          <w:b/>
        </w:rPr>
      </w:pPr>
      <w:r>
        <w:rPr>
          <w:rFonts w:ascii="宋体" w:hAnsi="宋体"/>
          <w:b/>
        </w:rPr>
        <w:t>工程质量保修书</w:t>
      </w:r>
    </w:p>
    <w:p w14:paraId="62525095">
      <w:pPr>
        <w:pStyle w:val="265"/>
        <w:spacing w:line="440" w:lineRule="exact"/>
        <w:ind w:firstLine="420"/>
        <w:rPr>
          <w:rFonts w:ascii="宋体" w:hAnsi="宋体"/>
          <w:sz w:val="21"/>
          <w:szCs w:val="21"/>
        </w:rPr>
      </w:pPr>
      <w:r>
        <w:rPr>
          <w:rFonts w:ascii="宋体" w:hAnsi="宋体"/>
          <w:sz w:val="21"/>
          <w:szCs w:val="21"/>
        </w:rPr>
        <w:t>发包人（全称）：</w:t>
      </w:r>
    </w:p>
    <w:p w14:paraId="57D705ED">
      <w:pPr>
        <w:pStyle w:val="265"/>
        <w:spacing w:line="440" w:lineRule="exact"/>
        <w:rPr>
          <w:rFonts w:ascii="宋体" w:hAnsi="宋体"/>
          <w:sz w:val="21"/>
          <w:szCs w:val="21"/>
        </w:rPr>
      </w:pPr>
      <w:r>
        <w:rPr>
          <w:rFonts w:ascii="宋体" w:hAnsi="宋体"/>
          <w:sz w:val="21"/>
          <w:szCs w:val="21"/>
        </w:rPr>
        <w:t>　　承包人（全称）：</w:t>
      </w:r>
    </w:p>
    <w:p w14:paraId="09BF67F0">
      <w:pPr>
        <w:pStyle w:val="265"/>
        <w:spacing w:line="360" w:lineRule="auto"/>
        <w:ind w:left="105" w:hanging="105"/>
        <w:rPr>
          <w:rFonts w:ascii="宋体" w:hAnsi="宋体"/>
          <w:sz w:val="21"/>
          <w:szCs w:val="21"/>
        </w:rPr>
      </w:pPr>
      <w:r>
        <w:rPr>
          <w:rFonts w:ascii="宋体" w:hAnsi="宋体"/>
          <w:sz w:val="21"/>
          <w:szCs w:val="21"/>
        </w:rPr>
        <w:t>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14:paraId="15778DEF">
      <w:pPr>
        <w:pStyle w:val="265"/>
        <w:spacing w:line="360" w:lineRule="auto"/>
        <w:outlineLvl w:val="0"/>
        <w:rPr>
          <w:rFonts w:ascii="宋体" w:hAnsi="宋体"/>
          <w:szCs w:val="21"/>
        </w:rPr>
      </w:pPr>
      <w:r>
        <w:rPr>
          <w:rFonts w:ascii="宋体" w:hAnsi="宋体"/>
          <w:szCs w:val="21"/>
        </w:rPr>
        <w:t>　　</w:t>
      </w:r>
      <w:bookmarkStart w:id="1426" w:name="_Toc119597914"/>
      <w:bookmarkStart w:id="1427" w:name="_Toc41327833"/>
      <w:bookmarkStart w:id="1428" w:name="_Toc54867177"/>
      <w:r>
        <w:rPr>
          <w:rFonts w:ascii="宋体" w:hAnsi="宋体"/>
          <w:b/>
        </w:rPr>
        <w:t>一、工程质量保修范围和内容</w:t>
      </w:r>
      <w:bookmarkEnd w:id="1426"/>
      <w:bookmarkEnd w:id="1427"/>
      <w:bookmarkEnd w:id="1428"/>
    </w:p>
    <w:p w14:paraId="105085BA">
      <w:pPr>
        <w:pStyle w:val="265"/>
        <w:spacing w:line="360" w:lineRule="auto"/>
        <w:rPr>
          <w:rFonts w:ascii="宋体" w:hAnsi="宋体"/>
          <w:sz w:val="21"/>
          <w:szCs w:val="21"/>
        </w:rPr>
      </w:pPr>
      <w:r>
        <w:rPr>
          <w:rFonts w:ascii="宋体" w:hAnsi="宋体"/>
          <w:szCs w:val="21"/>
        </w:rPr>
        <w:t>　</w:t>
      </w:r>
      <w:r>
        <w:rPr>
          <w:rFonts w:ascii="宋体" w:hAnsi="宋体"/>
          <w:sz w:val="21"/>
          <w:szCs w:val="21"/>
        </w:rPr>
        <w:t>　承包人在质量保修期内，按照有关法律规定和合同约定，承担工程质量保修责任。</w:t>
      </w:r>
    </w:p>
    <w:p w14:paraId="0B6CFB71">
      <w:pPr>
        <w:pStyle w:val="265"/>
        <w:spacing w:line="360" w:lineRule="auto"/>
        <w:ind w:firstLine="420"/>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本工程承包人全部施工范围内的所有施工项目。</w:t>
      </w:r>
    </w:p>
    <w:p w14:paraId="7D9894CE">
      <w:pPr>
        <w:pStyle w:val="265"/>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14:paraId="497E7707">
      <w:pPr>
        <w:pStyle w:val="265"/>
        <w:spacing w:line="360" w:lineRule="auto"/>
        <w:outlineLvl w:val="0"/>
        <w:rPr>
          <w:rFonts w:ascii="宋体" w:hAnsi="宋体"/>
          <w:b/>
        </w:rPr>
      </w:pPr>
      <w:r>
        <w:rPr>
          <w:rFonts w:ascii="宋体" w:hAnsi="宋体"/>
          <w:b/>
          <w:szCs w:val="21"/>
        </w:rPr>
        <w:t>　　</w:t>
      </w:r>
      <w:bookmarkStart w:id="1429" w:name="_Toc54867178"/>
      <w:bookmarkStart w:id="1430" w:name="_Toc119597915"/>
      <w:bookmarkStart w:id="1431" w:name="_Toc41327834"/>
      <w:r>
        <w:rPr>
          <w:rFonts w:ascii="宋体" w:hAnsi="宋体"/>
          <w:b/>
        </w:rPr>
        <w:t>二、质量保修期</w:t>
      </w:r>
      <w:bookmarkEnd w:id="1429"/>
      <w:bookmarkEnd w:id="1430"/>
      <w:bookmarkEnd w:id="1431"/>
    </w:p>
    <w:p w14:paraId="787CD49D">
      <w:pPr>
        <w:pStyle w:val="265"/>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14:paraId="2FC52A40">
      <w:pPr>
        <w:pStyle w:val="265"/>
        <w:spacing w:line="360" w:lineRule="auto"/>
        <w:ind w:firstLine="420"/>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14:paraId="13711EEF">
      <w:pPr>
        <w:pStyle w:val="265"/>
        <w:spacing w:line="360" w:lineRule="auto"/>
        <w:ind w:firstLine="420"/>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hint="eastAsia" w:ascii="宋体" w:hAnsi="宋体"/>
          <w:sz w:val="21"/>
          <w:szCs w:val="21"/>
          <w:u w:val="single"/>
        </w:rPr>
        <w:t>2</w:t>
      </w:r>
      <w:r>
        <w:rPr>
          <w:rFonts w:ascii="宋体" w:hAnsi="宋体"/>
          <w:sz w:val="21"/>
          <w:szCs w:val="21"/>
        </w:rPr>
        <w:t>年；</w:t>
      </w:r>
    </w:p>
    <w:p w14:paraId="54A2C353">
      <w:pPr>
        <w:pStyle w:val="265"/>
        <w:spacing w:line="360" w:lineRule="auto"/>
        <w:ind w:left="420"/>
        <w:rPr>
          <w:rFonts w:ascii="宋体" w:hAnsi="宋体"/>
          <w:sz w:val="21"/>
          <w:szCs w:val="21"/>
        </w:rPr>
      </w:pPr>
      <w:r>
        <w:rPr>
          <w:rFonts w:hint="eastAsia" w:ascii="宋体" w:hAnsi="宋体"/>
          <w:sz w:val="21"/>
          <w:szCs w:val="21"/>
        </w:rPr>
        <w:t>3．</w:t>
      </w:r>
      <w:r>
        <w:rPr>
          <w:rFonts w:ascii="宋体" w:hAnsi="宋体"/>
          <w:sz w:val="21"/>
          <w:szCs w:val="21"/>
        </w:rPr>
        <w:t>住宅小区内的给排水设施、道路等配套工程为</w:t>
      </w:r>
      <w:r>
        <w:rPr>
          <w:rFonts w:hint="eastAsia" w:ascii="宋体" w:hAnsi="宋体"/>
          <w:sz w:val="21"/>
          <w:szCs w:val="21"/>
          <w:u w:val="single"/>
        </w:rPr>
        <w:t>2</w:t>
      </w:r>
      <w:r>
        <w:rPr>
          <w:rFonts w:ascii="宋体" w:hAnsi="宋体"/>
          <w:sz w:val="21"/>
          <w:szCs w:val="21"/>
        </w:rPr>
        <w:t>年；</w:t>
      </w:r>
    </w:p>
    <w:p w14:paraId="13EC7CD4">
      <w:pPr>
        <w:pStyle w:val="265"/>
        <w:spacing w:line="360" w:lineRule="auto"/>
        <w:ind w:left="420"/>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ascii="宋体" w:hAnsi="宋体"/>
          <w:sz w:val="21"/>
          <w:szCs w:val="21"/>
          <w:u w:val="single"/>
        </w:rPr>
        <w:t>5</w:t>
      </w:r>
      <w:r>
        <w:rPr>
          <w:rFonts w:ascii="宋体" w:hAnsi="宋体"/>
          <w:sz w:val="21"/>
          <w:szCs w:val="21"/>
        </w:rPr>
        <w:t>年</w:t>
      </w:r>
    </w:p>
    <w:p w14:paraId="61429158">
      <w:pPr>
        <w:pStyle w:val="265"/>
        <w:spacing w:line="360" w:lineRule="auto"/>
        <w:ind w:left="420"/>
        <w:rPr>
          <w:rFonts w:ascii="宋体" w:hAnsi="宋体"/>
          <w:sz w:val="21"/>
          <w:szCs w:val="21"/>
        </w:rPr>
      </w:pPr>
      <w:r>
        <w:rPr>
          <w:rFonts w:hint="eastAsia" w:ascii="宋体" w:hAnsi="宋体"/>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14:paraId="2794158D">
      <w:pPr>
        <w:pStyle w:val="265"/>
        <w:spacing w:line="360" w:lineRule="auto"/>
        <w:rPr>
          <w:rFonts w:ascii="宋体" w:hAnsi="宋体"/>
          <w:sz w:val="21"/>
          <w:szCs w:val="21"/>
        </w:rPr>
      </w:pPr>
      <w:r>
        <w:rPr>
          <w:rFonts w:ascii="宋体" w:hAnsi="宋体"/>
          <w:sz w:val="21"/>
          <w:szCs w:val="21"/>
        </w:rPr>
        <w:t>　　质量保修期自工程竣工验收合格之日起计算。</w:t>
      </w:r>
    </w:p>
    <w:p w14:paraId="427F679F">
      <w:pPr>
        <w:pStyle w:val="265"/>
        <w:spacing w:line="360" w:lineRule="auto"/>
        <w:ind w:firstLine="400"/>
        <w:outlineLvl w:val="0"/>
        <w:rPr>
          <w:rFonts w:ascii="宋体" w:hAnsi="宋体"/>
          <w:b/>
        </w:rPr>
      </w:pPr>
      <w:bookmarkStart w:id="1432" w:name="_Toc119597916"/>
      <w:bookmarkStart w:id="1433" w:name="_Toc41327835"/>
      <w:bookmarkStart w:id="1434" w:name="_Toc54867179"/>
      <w:r>
        <w:rPr>
          <w:rFonts w:ascii="宋体" w:hAnsi="宋体"/>
          <w:b/>
        </w:rPr>
        <w:t>三、缺陷责任期</w:t>
      </w:r>
      <w:bookmarkEnd w:id="1432"/>
      <w:bookmarkEnd w:id="1433"/>
      <w:bookmarkEnd w:id="1434"/>
    </w:p>
    <w:p w14:paraId="0DB6209A">
      <w:pPr>
        <w:pStyle w:val="265"/>
        <w:spacing w:line="360" w:lineRule="auto"/>
        <w:ind w:firstLine="420"/>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14:paraId="5A5ED495">
      <w:pPr>
        <w:pStyle w:val="265"/>
        <w:spacing w:line="360" w:lineRule="auto"/>
        <w:ind w:firstLine="420"/>
        <w:rPr>
          <w:rFonts w:ascii="宋体" w:hAnsi="宋体"/>
          <w:sz w:val="21"/>
          <w:szCs w:val="21"/>
        </w:rPr>
      </w:pPr>
      <w:r>
        <w:rPr>
          <w:rFonts w:ascii="宋体" w:hAnsi="宋体"/>
          <w:sz w:val="21"/>
          <w:szCs w:val="21"/>
        </w:rPr>
        <w:t>缺陷责任期终止后，发包人应退还剩余的质量保证金。</w:t>
      </w:r>
    </w:p>
    <w:p w14:paraId="1B6FCB3E">
      <w:pPr>
        <w:pStyle w:val="265"/>
        <w:spacing w:line="360" w:lineRule="auto"/>
        <w:ind w:firstLine="298"/>
        <w:outlineLvl w:val="0"/>
        <w:rPr>
          <w:rFonts w:ascii="宋体" w:hAnsi="宋体"/>
          <w:b/>
        </w:rPr>
      </w:pPr>
      <w:bookmarkStart w:id="1435" w:name="_Toc54867180"/>
      <w:bookmarkStart w:id="1436" w:name="_Toc119597917"/>
      <w:bookmarkStart w:id="1437" w:name="_Toc41327836"/>
      <w:r>
        <w:rPr>
          <w:rFonts w:ascii="宋体" w:hAnsi="宋体"/>
          <w:b/>
        </w:rPr>
        <w:t>四、质量保修责任</w:t>
      </w:r>
      <w:bookmarkEnd w:id="1435"/>
      <w:bookmarkEnd w:id="1436"/>
      <w:bookmarkEnd w:id="1437"/>
    </w:p>
    <w:p w14:paraId="21BF5F9A">
      <w:pPr>
        <w:pStyle w:val="265"/>
        <w:spacing w:line="360" w:lineRule="auto"/>
        <w:ind w:firstLine="315"/>
        <w:outlineLvl w:val="0"/>
        <w:rPr>
          <w:rFonts w:ascii="宋体" w:hAnsi="宋体"/>
          <w:sz w:val="21"/>
          <w:szCs w:val="21"/>
        </w:rPr>
      </w:pPr>
      <w:bookmarkStart w:id="1438" w:name="_Toc41327837"/>
      <w:bookmarkStart w:id="1439" w:name="_Toc54867181"/>
      <w:bookmarkStart w:id="1440" w:name="_Toc119597918"/>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438"/>
      <w:bookmarkEnd w:id="1439"/>
      <w:bookmarkEnd w:id="1440"/>
    </w:p>
    <w:p w14:paraId="57909CBF">
      <w:pPr>
        <w:pStyle w:val="265"/>
        <w:spacing w:line="360" w:lineRule="auto"/>
        <w:ind w:firstLine="312"/>
        <w:outlineLvl w:val="0"/>
        <w:rPr>
          <w:rFonts w:ascii="宋体" w:hAnsi="宋体"/>
          <w:b/>
          <w:sz w:val="21"/>
          <w:szCs w:val="21"/>
        </w:rPr>
      </w:pPr>
      <w:bookmarkStart w:id="1441" w:name="_Toc54867182"/>
      <w:bookmarkStart w:id="1442" w:name="_Toc41327838"/>
      <w:bookmarkStart w:id="1443" w:name="_Toc119597919"/>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441"/>
      <w:bookmarkEnd w:id="1442"/>
      <w:bookmarkEnd w:id="1443"/>
    </w:p>
    <w:p w14:paraId="6F11161A">
      <w:pPr>
        <w:pStyle w:val="265"/>
        <w:spacing w:line="360" w:lineRule="auto"/>
        <w:ind w:firstLine="312"/>
        <w:outlineLvl w:val="0"/>
        <w:rPr>
          <w:rFonts w:ascii="宋体" w:hAnsi="宋体"/>
          <w:b/>
          <w:sz w:val="21"/>
          <w:szCs w:val="21"/>
        </w:rPr>
      </w:pPr>
      <w:bookmarkStart w:id="1444" w:name="_Toc119597920"/>
      <w:bookmarkStart w:id="1445" w:name="_Toc54867183"/>
      <w:bookmarkStart w:id="1446" w:name="_Toc41327839"/>
      <w:r>
        <w:rPr>
          <w:rFonts w:ascii="宋体" w:hAnsi="宋体"/>
          <w:sz w:val="21"/>
          <w:szCs w:val="21"/>
        </w:rPr>
        <w:t>3、本工程在保修期限内出现质量缺陷，发包人向承包人发出保修通知，承包人应当在接到保修通知之日起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444"/>
      <w:bookmarkEnd w:id="1445"/>
      <w:bookmarkEnd w:id="1446"/>
    </w:p>
    <w:p w14:paraId="1B31285F">
      <w:pPr>
        <w:pStyle w:val="265"/>
        <w:spacing w:line="360" w:lineRule="auto"/>
        <w:ind w:firstLine="312"/>
        <w:outlineLvl w:val="0"/>
        <w:rPr>
          <w:rFonts w:ascii="宋体" w:hAnsi="宋体"/>
          <w:b/>
          <w:sz w:val="21"/>
          <w:szCs w:val="21"/>
        </w:rPr>
      </w:pPr>
      <w:bookmarkStart w:id="1447" w:name="_Toc119597921"/>
      <w:bookmarkStart w:id="1448" w:name="_Toc41327840"/>
      <w:bookmarkStart w:id="1449" w:name="_Toc54867184"/>
      <w:r>
        <w:rPr>
          <w:rFonts w:ascii="宋体" w:hAnsi="宋体"/>
          <w:sz w:val="21"/>
          <w:szCs w:val="21"/>
        </w:rPr>
        <w:t>4、发生须紧急抢修事故，承包人接到事故通知后,应立即到达事故现场抢修。非承包人施工质量引起的事故，抢修费用由发包人承包。</w:t>
      </w:r>
      <w:bookmarkEnd w:id="1447"/>
      <w:bookmarkEnd w:id="1448"/>
      <w:bookmarkEnd w:id="1449"/>
    </w:p>
    <w:p w14:paraId="36C7F9F8">
      <w:pPr>
        <w:pStyle w:val="265"/>
        <w:spacing w:line="360" w:lineRule="auto"/>
        <w:ind w:firstLine="312"/>
        <w:outlineLvl w:val="0"/>
        <w:rPr>
          <w:rFonts w:ascii="宋体" w:hAnsi="宋体"/>
          <w:b/>
          <w:sz w:val="21"/>
          <w:szCs w:val="21"/>
        </w:rPr>
      </w:pPr>
      <w:bookmarkStart w:id="1450" w:name="_Toc119597922"/>
      <w:bookmarkStart w:id="1451" w:name="_Toc54867185"/>
      <w:bookmarkStart w:id="1452" w:name="_Toc41327841"/>
      <w:r>
        <w:rPr>
          <w:rFonts w:ascii="宋体" w:hAnsi="宋体"/>
          <w:sz w:val="21"/>
          <w:szCs w:val="21"/>
        </w:rPr>
        <w:t>5、质量保修期完成后，由发包人组织验收。</w:t>
      </w:r>
      <w:bookmarkEnd w:id="1450"/>
      <w:bookmarkEnd w:id="1451"/>
      <w:bookmarkEnd w:id="1452"/>
    </w:p>
    <w:p w14:paraId="52132550">
      <w:pPr>
        <w:pStyle w:val="265"/>
        <w:spacing w:line="360" w:lineRule="auto"/>
        <w:ind w:firstLine="298"/>
        <w:outlineLvl w:val="0"/>
        <w:rPr>
          <w:rFonts w:ascii="宋体" w:hAnsi="宋体"/>
          <w:b/>
        </w:rPr>
      </w:pPr>
      <w:bookmarkStart w:id="1453" w:name="_Toc41327842"/>
      <w:bookmarkStart w:id="1454" w:name="_Toc119597923"/>
      <w:bookmarkStart w:id="1455" w:name="_Toc54867186"/>
      <w:r>
        <w:rPr>
          <w:rFonts w:ascii="宋体" w:hAnsi="宋体"/>
          <w:b/>
        </w:rPr>
        <w:t>五、保修保证金的支付及保修费用</w:t>
      </w:r>
      <w:bookmarkEnd w:id="1453"/>
      <w:bookmarkEnd w:id="1454"/>
      <w:bookmarkEnd w:id="1455"/>
    </w:p>
    <w:p w14:paraId="5599CC92">
      <w:pPr>
        <w:pStyle w:val="265"/>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r>
        <w:rPr>
          <w:rFonts w:ascii="宋体" w:hAnsi="宋体"/>
          <w:sz w:val="21"/>
          <w:szCs w:val="21"/>
        </w:rPr>
        <w:t>,本工程约定的工程质量保修金为施工结算价款的</w:t>
      </w:r>
      <w:r>
        <w:rPr>
          <w:rFonts w:ascii="宋体" w:hAnsi="宋体"/>
          <w:sz w:val="21"/>
          <w:szCs w:val="21"/>
          <w:u w:val="single"/>
        </w:rPr>
        <w:t>3%</w:t>
      </w:r>
      <w:r>
        <w:rPr>
          <w:rFonts w:ascii="宋体" w:hAnsi="宋体"/>
          <w:sz w:val="21"/>
          <w:szCs w:val="21"/>
        </w:rPr>
        <w:t>。发包人在保修期满后</w:t>
      </w:r>
      <w:r>
        <w:rPr>
          <w:rFonts w:ascii="宋体" w:hAnsi="宋体"/>
          <w:sz w:val="21"/>
          <w:szCs w:val="21"/>
          <w:u w:val="single"/>
        </w:rPr>
        <w:t xml:space="preserve"> 30 </w:t>
      </w:r>
      <w:r>
        <w:rPr>
          <w:rFonts w:ascii="宋体" w:hAnsi="宋体"/>
          <w:sz w:val="21"/>
          <w:szCs w:val="21"/>
        </w:rPr>
        <w:t>天内无息退还承包人。</w:t>
      </w:r>
    </w:p>
    <w:p w14:paraId="2EDF84AF">
      <w:pPr>
        <w:pStyle w:val="265"/>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hint="eastAsia" w:ascii="宋体" w:hAnsi="宋体"/>
          <w:sz w:val="21"/>
          <w:szCs w:val="21"/>
        </w:rPr>
        <w:t>。</w:t>
      </w:r>
    </w:p>
    <w:p w14:paraId="0A39979A">
      <w:pPr>
        <w:pStyle w:val="265"/>
        <w:spacing w:line="360" w:lineRule="auto"/>
        <w:ind w:firstLine="294"/>
        <w:jc w:val="left"/>
        <w:rPr>
          <w:rFonts w:ascii="宋体" w:hAnsi="宋体"/>
          <w:b/>
        </w:rPr>
      </w:pPr>
      <w:r>
        <w:rPr>
          <w:rFonts w:ascii="宋体" w:hAnsi="宋体"/>
          <w:b/>
        </w:rPr>
        <w:t>六、其他</w:t>
      </w:r>
    </w:p>
    <w:p w14:paraId="76899AB7">
      <w:pPr>
        <w:pStyle w:val="265"/>
        <w:spacing w:line="360" w:lineRule="auto"/>
        <w:ind w:firstLine="308"/>
        <w:jc w:val="left"/>
        <w:rPr>
          <w:rFonts w:ascii="宋体" w:hAnsi="宋体"/>
          <w:sz w:val="21"/>
          <w:szCs w:val="21"/>
        </w:rPr>
      </w:pPr>
      <w:r>
        <w:rPr>
          <w:rFonts w:ascii="宋体" w:hAnsi="宋体"/>
          <w:sz w:val="21"/>
          <w:szCs w:val="21"/>
        </w:rPr>
        <w:t>双方约定的其他工程质量保修事项：</w:t>
      </w:r>
      <w:r>
        <w:rPr>
          <w:rFonts w:hint="eastAsia" w:ascii="宋体" w:hAnsi="宋体"/>
          <w:sz w:val="21"/>
          <w:szCs w:val="21"/>
          <w:u w:val="single"/>
        </w:rPr>
        <w:t xml:space="preserve">  /     </w:t>
      </w:r>
      <w:r>
        <w:rPr>
          <w:rFonts w:ascii="宋体" w:hAnsi="宋体"/>
          <w:sz w:val="21"/>
          <w:szCs w:val="21"/>
        </w:rPr>
        <w:t>。</w:t>
      </w:r>
    </w:p>
    <w:p w14:paraId="30A4C545">
      <w:pPr>
        <w:pStyle w:val="265"/>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14:paraId="169D2737">
      <w:pPr>
        <w:pStyle w:val="265"/>
        <w:spacing w:line="360" w:lineRule="auto"/>
        <w:ind w:firstLine="420"/>
        <w:rPr>
          <w:rFonts w:ascii="宋体" w:hAnsi="宋体"/>
          <w:sz w:val="21"/>
          <w:szCs w:val="21"/>
        </w:rPr>
      </w:pPr>
    </w:p>
    <w:p w14:paraId="3D2E3978">
      <w:pPr>
        <w:pStyle w:val="265"/>
        <w:spacing w:line="360" w:lineRule="auto"/>
        <w:rPr>
          <w:rFonts w:ascii="宋体" w:hAnsi="宋体" w:eastAsia="宋体"/>
          <w:color w:val="000000"/>
          <w:sz w:val="21"/>
          <w:szCs w:val="21"/>
        </w:rPr>
      </w:pPr>
      <w:r>
        <w:rPr>
          <w:rFonts w:ascii="宋体" w:hAnsi="宋体" w:eastAsia="宋体"/>
          <w:color w:val="000000"/>
          <w:sz w:val="21"/>
          <w:szCs w:val="21"/>
        </w:rPr>
        <w:t>发包人(公章)：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承包人(公章)：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FDAB7F0">
      <w:pPr>
        <w:pStyle w:val="265"/>
        <w:spacing w:line="360" w:lineRule="auto"/>
        <w:rPr>
          <w:rFonts w:ascii="宋体" w:hAnsi="宋体" w:eastAsia="宋体"/>
          <w:color w:val="000000"/>
          <w:sz w:val="21"/>
          <w:szCs w:val="21"/>
        </w:rPr>
      </w:pP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763C55F">
      <w:pPr>
        <w:pStyle w:val="265"/>
        <w:spacing w:line="360" w:lineRule="auto"/>
        <w:rPr>
          <w:rFonts w:ascii="宋体" w:hAnsi="宋体" w:eastAsia="宋体"/>
          <w:color w:val="000000"/>
          <w:sz w:val="21"/>
          <w:szCs w:val="21"/>
        </w:rPr>
      </w:pPr>
      <w:r>
        <w:rPr>
          <w:rFonts w:ascii="宋体" w:hAnsi="宋体" w:eastAsia="宋体"/>
          <w:color w:val="000000"/>
          <w:sz w:val="21"/>
          <w:szCs w:val="21"/>
        </w:rPr>
        <w:t>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7E776057">
      <w:pPr>
        <w:pStyle w:val="265"/>
        <w:spacing w:line="360" w:lineRule="auto"/>
        <w:rPr>
          <w:rFonts w:ascii="宋体" w:hAnsi="宋体" w:eastAsia="宋体"/>
          <w:color w:val="000000"/>
          <w:sz w:val="21"/>
          <w:szCs w:val="21"/>
        </w:rPr>
      </w:pPr>
      <w:r>
        <w:rPr>
          <w:rFonts w:ascii="宋体" w:hAnsi="宋体" w:eastAsia="宋体"/>
          <w:color w:val="000000"/>
          <w:sz w:val="21"/>
          <w:szCs w:val="21"/>
        </w:rPr>
        <w:t>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48B234C">
      <w:pPr>
        <w:pStyle w:val="265"/>
        <w:spacing w:line="360" w:lineRule="auto"/>
        <w:rPr>
          <w:rFonts w:ascii="宋体" w:hAnsi="宋体" w:eastAsia="宋体"/>
          <w:color w:val="000000"/>
          <w:sz w:val="21"/>
          <w:szCs w:val="21"/>
        </w:rPr>
      </w:pP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30A9BF49">
      <w:pPr>
        <w:pStyle w:val="265"/>
        <w:spacing w:line="360" w:lineRule="auto"/>
        <w:rPr>
          <w:rFonts w:ascii="宋体" w:hAnsi="宋体" w:eastAsia="宋体"/>
          <w:color w:val="000000"/>
          <w:sz w:val="21"/>
          <w:szCs w:val="21"/>
        </w:rPr>
      </w:pP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50DD54B7">
      <w:pPr>
        <w:pStyle w:val="265"/>
        <w:spacing w:line="360" w:lineRule="auto"/>
        <w:rPr>
          <w:rFonts w:ascii="宋体" w:hAnsi="宋体" w:eastAsia="宋体"/>
          <w:color w:val="000000"/>
          <w:sz w:val="21"/>
          <w:szCs w:val="21"/>
        </w:rPr>
      </w:pPr>
      <w:r>
        <w:rPr>
          <w:rFonts w:ascii="宋体" w:hAnsi="宋体" w:eastAsia="宋体"/>
          <w:color w:val="000000"/>
          <w:sz w:val="21"/>
          <w:szCs w:val="21"/>
        </w:rPr>
        <w:t>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8A1617">
      <w:pPr>
        <w:pStyle w:val="265"/>
        <w:spacing w:line="360" w:lineRule="auto"/>
        <w:rPr>
          <w:rFonts w:ascii="宋体" w:hAnsi="宋体" w:eastAsia="宋体"/>
          <w:color w:val="000000"/>
          <w:sz w:val="21"/>
          <w:szCs w:val="21"/>
        </w:rPr>
      </w:pPr>
      <w:r>
        <w:rPr>
          <w:rFonts w:ascii="宋体" w:hAnsi="宋体" w:eastAsia="宋体"/>
          <w:color w:val="000000"/>
          <w:sz w:val="21"/>
          <w:szCs w:val="21"/>
        </w:rPr>
        <w:t>账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BC8EF48">
      <w:pPr>
        <w:pStyle w:val="265"/>
        <w:spacing w:line="360" w:lineRule="auto"/>
        <w:rPr>
          <w:rFonts w:ascii="宋体" w:hAnsi="宋体" w:eastAsia="宋体"/>
          <w:color w:val="000000"/>
          <w:sz w:val="21"/>
          <w:szCs w:val="21"/>
          <w:u w:val="single"/>
        </w:rPr>
      </w:pPr>
      <w:r>
        <w:rPr>
          <w:rFonts w:ascii="宋体" w:hAnsi="宋体" w:eastAsia="宋体"/>
          <w:color w:val="000000"/>
          <w:sz w:val="21"/>
          <w:szCs w:val="21"/>
        </w:rPr>
        <w:t>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 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DCA161">
      <w:pPr>
        <w:pStyle w:val="265"/>
        <w:spacing w:line="360" w:lineRule="auto"/>
        <w:rPr>
          <w:rFonts w:ascii="宋体" w:hAnsi="宋体"/>
          <w:szCs w:val="21"/>
        </w:rPr>
      </w:pPr>
    </w:p>
    <w:p w14:paraId="3527EE81">
      <w:pPr>
        <w:pStyle w:val="265"/>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附件4：</w:t>
      </w:r>
    </w:p>
    <w:p w14:paraId="272125B7">
      <w:pPr>
        <w:pStyle w:val="265"/>
        <w:spacing w:before="156" w:after="156" w:line="440" w:lineRule="exact"/>
        <w:jc w:val="center"/>
        <w:rPr>
          <w:rFonts w:ascii="宋体" w:hAnsi="宋体"/>
          <w:b/>
        </w:rPr>
      </w:pPr>
      <w:r>
        <w:rPr>
          <w:rFonts w:ascii="宋体" w:hAnsi="宋体"/>
          <w:b/>
        </w:rPr>
        <w:t>主要建设工程文件目录</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3AFC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ign w:val="center"/>
          </w:tcPr>
          <w:p w14:paraId="3965C14B">
            <w:pPr>
              <w:pStyle w:val="271"/>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noWrap/>
            <w:vAlign w:val="center"/>
          </w:tcPr>
          <w:p w14:paraId="6CD4DA24">
            <w:pPr>
              <w:pStyle w:val="271"/>
              <w:keepNext/>
              <w:spacing w:line="440" w:lineRule="exact"/>
              <w:ind w:left="63" w:right="63"/>
              <w:jc w:val="center"/>
              <w:rPr>
                <w:rFonts w:ascii="宋体" w:hAnsi="宋体"/>
                <w:sz w:val="21"/>
                <w:szCs w:val="21"/>
              </w:rPr>
            </w:pPr>
            <w:r>
              <w:rPr>
                <w:rFonts w:ascii="宋体" w:hAnsi="宋体"/>
                <w:sz w:val="21"/>
                <w:szCs w:val="21"/>
              </w:rPr>
              <w:t>套数</w:t>
            </w:r>
          </w:p>
        </w:tc>
        <w:tc>
          <w:tcPr>
            <w:tcW w:w="1450" w:type="dxa"/>
            <w:noWrap/>
            <w:vAlign w:val="center"/>
          </w:tcPr>
          <w:p w14:paraId="73EAC03A">
            <w:pPr>
              <w:pStyle w:val="271"/>
              <w:keepNext/>
              <w:spacing w:line="440" w:lineRule="exact"/>
              <w:ind w:left="63" w:right="63"/>
              <w:jc w:val="center"/>
              <w:rPr>
                <w:rFonts w:ascii="宋体" w:hAnsi="宋体"/>
                <w:sz w:val="21"/>
                <w:szCs w:val="21"/>
              </w:rPr>
            </w:pPr>
            <w:r>
              <w:rPr>
                <w:rFonts w:ascii="宋体" w:hAnsi="宋体"/>
                <w:sz w:val="21"/>
                <w:szCs w:val="21"/>
              </w:rPr>
              <w:t>费用</w:t>
            </w:r>
            <w:r>
              <w:rPr>
                <w:rFonts w:hint="eastAsia" w:ascii="宋体" w:hAnsi="宋体"/>
                <w:sz w:val="21"/>
                <w:szCs w:val="21"/>
              </w:rPr>
              <w:t>（元）</w:t>
            </w:r>
          </w:p>
        </w:tc>
        <w:tc>
          <w:tcPr>
            <w:tcW w:w="1243" w:type="dxa"/>
            <w:noWrap/>
            <w:vAlign w:val="center"/>
          </w:tcPr>
          <w:p w14:paraId="0C39CD00">
            <w:pPr>
              <w:pStyle w:val="271"/>
              <w:keepNext/>
              <w:spacing w:line="440" w:lineRule="exact"/>
              <w:ind w:left="63" w:right="63"/>
              <w:jc w:val="center"/>
              <w:rPr>
                <w:rFonts w:ascii="宋体" w:hAnsi="宋体"/>
                <w:sz w:val="21"/>
                <w:szCs w:val="21"/>
              </w:rPr>
            </w:pPr>
            <w:r>
              <w:rPr>
                <w:rFonts w:ascii="宋体" w:hAnsi="宋体"/>
                <w:sz w:val="21"/>
                <w:szCs w:val="21"/>
              </w:rPr>
              <w:t>质量</w:t>
            </w:r>
          </w:p>
        </w:tc>
        <w:tc>
          <w:tcPr>
            <w:tcW w:w="1450" w:type="dxa"/>
            <w:noWrap/>
            <w:vAlign w:val="top"/>
          </w:tcPr>
          <w:p w14:paraId="3848CBA9">
            <w:pPr>
              <w:pStyle w:val="265"/>
              <w:spacing w:line="440" w:lineRule="exact"/>
              <w:jc w:val="center"/>
              <w:rPr>
                <w:rFonts w:ascii="宋体" w:hAnsi="宋体"/>
                <w:szCs w:val="21"/>
              </w:rPr>
            </w:pPr>
            <w:r>
              <w:rPr>
                <w:rFonts w:ascii="宋体" w:hAnsi="宋体"/>
                <w:szCs w:val="21"/>
              </w:rPr>
              <w:t>移交时间</w:t>
            </w:r>
          </w:p>
        </w:tc>
        <w:tc>
          <w:tcPr>
            <w:tcW w:w="1667" w:type="dxa"/>
            <w:noWrap/>
            <w:vAlign w:val="top"/>
          </w:tcPr>
          <w:p w14:paraId="7F6672FE">
            <w:pPr>
              <w:pStyle w:val="265"/>
              <w:spacing w:line="440" w:lineRule="exact"/>
              <w:jc w:val="center"/>
              <w:rPr>
                <w:rFonts w:ascii="宋体" w:hAnsi="宋体"/>
                <w:szCs w:val="21"/>
              </w:rPr>
            </w:pPr>
            <w:r>
              <w:rPr>
                <w:rFonts w:ascii="宋体" w:hAnsi="宋体"/>
                <w:szCs w:val="21"/>
              </w:rPr>
              <w:t>责任人</w:t>
            </w:r>
          </w:p>
        </w:tc>
      </w:tr>
      <w:tr w14:paraId="5DA090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C5F52A">
            <w:pPr>
              <w:pStyle w:val="271"/>
              <w:keepNext/>
              <w:spacing w:line="440" w:lineRule="exact"/>
              <w:ind w:left="63" w:right="63"/>
              <w:rPr>
                <w:rFonts w:eastAsia="仿宋_GB2312"/>
                <w:sz w:val="30"/>
                <w:szCs w:val="30"/>
              </w:rPr>
            </w:pPr>
          </w:p>
        </w:tc>
        <w:tc>
          <w:tcPr>
            <w:tcW w:w="1276" w:type="dxa"/>
            <w:noWrap/>
            <w:vAlign w:val="center"/>
          </w:tcPr>
          <w:p w14:paraId="0C491412">
            <w:pPr>
              <w:pStyle w:val="271"/>
              <w:keepNext/>
              <w:spacing w:line="440" w:lineRule="exact"/>
              <w:ind w:left="63" w:right="63"/>
              <w:rPr>
                <w:rFonts w:eastAsia="仿宋_GB2312"/>
                <w:sz w:val="30"/>
                <w:szCs w:val="30"/>
              </w:rPr>
            </w:pPr>
          </w:p>
        </w:tc>
        <w:tc>
          <w:tcPr>
            <w:tcW w:w="1450" w:type="dxa"/>
            <w:noWrap/>
            <w:vAlign w:val="center"/>
          </w:tcPr>
          <w:p w14:paraId="703CAEC2">
            <w:pPr>
              <w:pStyle w:val="271"/>
              <w:keepNext/>
              <w:spacing w:line="440" w:lineRule="exact"/>
              <w:ind w:left="63" w:right="63"/>
              <w:rPr>
                <w:rFonts w:eastAsia="仿宋_GB2312"/>
                <w:sz w:val="30"/>
                <w:szCs w:val="30"/>
              </w:rPr>
            </w:pPr>
          </w:p>
        </w:tc>
        <w:tc>
          <w:tcPr>
            <w:tcW w:w="1243" w:type="dxa"/>
            <w:noWrap/>
            <w:vAlign w:val="center"/>
          </w:tcPr>
          <w:p w14:paraId="706CCAF5">
            <w:pPr>
              <w:pStyle w:val="271"/>
              <w:keepNext/>
              <w:spacing w:line="440" w:lineRule="exact"/>
              <w:ind w:left="63" w:right="63"/>
              <w:rPr>
                <w:rFonts w:eastAsia="仿宋_GB2312"/>
                <w:sz w:val="30"/>
                <w:szCs w:val="30"/>
              </w:rPr>
            </w:pPr>
          </w:p>
        </w:tc>
        <w:tc>
          <w:tcPr>
            <w:tcW w:w="1450" w:type="dxa"/>
            <w:noWrap/>
            <w:vAlign w:val="center"/>
          </w:tcPr>
          <w:p w14:paraId="3765D218">
            <w:pPr>
              <w:pStyle w:val="271"/>
              <w:keepNext/>
              <w:spacing w:line="440" w:lineRule="exact"/>
              <w:ind w:left="63" w:right="63"/>
              <w:rPr>
                <w:rFonts w:eastAsia="仿宋_GB2312"/>
                <w:sz w:val="30"/>
                <w:szCs w:val="30"/>
              </w:rPr>
            </w:pPr>
          </w:p>
        </w:tc>
        <w:tc>
          <w:tcPr>
            <w:tcW w:w="1667" w:type="dxa"/>
            <w:noWrap/>
            <w:vAlign w:val="center"/>
          </w:tcPr>
          <w:p w14:paraId="4C5BF9DF">
            <w:pPr>
              <w:pStyle w:val="271"/>
              <w:keepNext/>
              <w:spacing w:line="440" w:lineRule="exact"/>
              <w:ind w:left="63" w:right="63"/>
              <w:rPr>
                <w:rFonts w:eastAsia="仿宋_GB2312"/>
                <w:sz w:val="30"/>
                <w:szCs w:val="30"/>
              </w:rPr>
            </w:pPr>
          </w:p>
        </w:tc>
      </w:tr>
      <w:tr w14:paraId="48EAA7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0B25AD75">
            <w:pPr>
              <w:pStyle w:val="271"/>
              <w:keepNext/>
              <w:spacing w:line="440" w:lineRule="exact"/>
              <w:ind w:left="63" w:right="63"/>
              <w:rPr>
                <w:rFonts w:eastAsia="仿宋_GB2312"/>
                <w:sz w:val="30"/>
                <w:szCs w:val="30"/>
              </w:rPr>
            </w:pPr>
          </w:p>
        </w:tc>
        <w:tc>
          <w:tcPr>
            <w:tcW w:w="1276" w:type="dxa"/>
            <w:noWrap/>
            <w:vAlign w:val="center"/>
          </w:tcPr>
          <w:p w14:paraId="2EA27735">
            <w:pPr>
              <w:pStyle w:val="271"/>
              <w:keepNext/>
              <w:spacing w:line="440" w:lineRule="exact"/>
              <w:ind w:left="63" w:right="63"/>
              <w:rPr>
                <w:rFonts w:eastAsia="仿宋_GB2312"/>
                <w:sz w:val="30"/>
                <w:szCs w:val="30"/>
              </w:rPr>
            </w:pPr>
          </w:p>
        </w:tc>
        <w:tc>
          <w:tcPr>
            <w:tcW w:w="1450" w:type="dxa"/>
            <w:noWrap/>
            <w:vAlign w:val="center"/>
          </w:tcPr>
          <w:p w14:paraId="6BB1BD73">
            <w:pPr>
              <w:pStyle w:val="271"/>
              <w:keepNext/>
              <w:spacing w:line="440" w:lineRule="exact"/>
              <w:ind w:left="63" w:right="63"/>
              <w:rPr>
                <w:rFonts w:eastAsia="仿宋_GB2312"/>
                <w:sz w:val="30"/>
                <w:szCs w:val="30"/>
              </w:rPr>
            </w:pPr>
          </w:p>
        </w:tc>
        <w:tc>
          <w:tcPr>
            <w:tcW w:w="1243" w:type="dxa"/>
            <w:noWrap/>
            <w:vAlign w:val="center"/>
          </w:tcPr>
          <w:p w14:paraId="330DB1AF">
            <w:pPr>
              <w:pStyle w:val="271"/>
              <w:keepNext/>
              <w:spacing w:line="440" w:lineRule="exact"/>
              <w:ind w:left="63" w:right="63"/>
              <w:rPr>
                <w:rFonts w:eastAsia="仿宋_GB2312"/>
                <w:sz w:val="30"/>
                <w:szCs w:val="30"/>
              </w:rPr>
            </w:pPr>
          </w:p>
        </w:tc>
        <w:tc>
          <w:tcPr>
            <w:tcW w:w="1450" w:type="dxa"/>
            <w:noWrap/>
            <w:vAlign w:val="center"/>
          </w:tcPr>
          <w:p w14:paraId="5015B756">
            <w:pPr>
              <w:pStyle w:val="271"/>
              <w:keepNext/>
              <w:spacing w:line="440" w:lineRule="exact"/>
              <w:ind w:left="63" w:right="63"/>
              <w:rPr>
                <w:rFonts w:eastAsia="仿宋_GB2312"/>
                <w:sz w:val="30"/>
                <w:szCs w:val="30"/>
              </w:rPr>
            </w:pPr>
          </w:p>
        </w:tc>
        <w:tc>
          <w:tcPr>
            <w:tcW w:w="1667" w:type="dxa"/>
            <w:noWrap/>
            <w:vAlign w:val="center"/>
          </w:tcPr>
          <w:p w14:paraId="0C44B648">
            <w:pPr>
              <w:pStyle w:val="271"/>
              <w:keepNext/>
              <w:spacing w:line="440" w:lineRule="exact"/>
              <w:ind w:left="63" w:right="63"/>
              <w:rPr>
                <w:rFonts w:eastAsia="仿宋_GB2312"/>
                <w:sz w:val="30"/>
                <w:szCs w:val="30"/>
              </w:rPr>
            </w:pPr>
          </w:p>
        </w:tc>
      </w:tr>
      <w:tr w14:paraId="4652B4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5FB8502">
            <w:pPr>
              <w:pStyle w:val="271"/>
              <w:keepNext/>
              <w:spacing w:line="440" w:lineRule="exact"/>
              <w:ind w:left="63" w:right="63"/>
              <w:rPr>
                <w:rFonts w:eastAsia="仿宋_GB2312"/>
                <w:sz w:val="30"/>
                <w:szCs w:val="30"/>
              </w:rPr>
            </w:pPr>
          </w:p>
        </w:tc>
        <w:tc>
          <w:tcPr>
            <w:tcW w:w="1276" w:type="dxa"/>
            <w:noWrap/>
            <w:vAlign w:val="center"/>
          </w:tcPr>
          <w:p w14:paraId="1E751D2F">
            <w:pPr>
              <w:pStyle w:val="271"/>
              <w:keepNext/>
              <w:spacing w:line="440" w:lineRule="exact"/>
              <w:ind w:left="63" w:right="63"/>
              <w:rPr>
                <w:rFonts w:eastAsia="仿宋_GB2312"/>
                <w:sz w:val="30"/>
                <w:szCs w:val="30"/>
              </w:rPr>
            </w:pPr>
          </w:p>
        </w:tc>
        <w:tc>
          <w:tcPr>
            <w:tcW w:w="1450" w:type="dxa"/>
            <w:noWrap/>
            <w:vAlign w:val="center"/>
          </w:tcPr>
          <w:p w14:paraId="63FCFACE">
            <w:pPr>
              <w:pStyle w:val="271"/>
              <w:keepNext/>
              <w:spacing w:line="440" w:lineRule="exact"/>
              <w:ind w:left="63" w:right="63"/>
              <w:rPr>
                <w:rFonts w:eastAsia="仿宋_GB2312"/>
                <w:sz w:val="30"/>
                <w:szCs w:val="30"/>
              </w:rPr>
            </w:pPr>
          </w:p>
        </w:tc>
        <w:tc>
          <w:tcPr>
            <w:tcW w:w="1243" w:type="dxa"/>
            <w:noWrap/>
            <w:vAlign w:val="center"/>
          </w:tcPr>
          <w:p w14:paraId="1455297A">
            <w:pPr>
              <w:pStyle w:val="271"/>
              <w:keepNext/>
              <w:spacing w:line="440" w:lineRule="exact"/>
              <w:ind w:left="63" w:right="63"/>
              <w:rPr>
                <w:rFonts w:eastAsia="仿宋_GB2312"/>
                <w:sz w:val="30"/>
                <w:szCs w:val="30"/>
              </w:rPr>
            </w:pPr>
          </w:p>
        </w:tc>
        <w:tc>
          <w:tcPr>
            <w:tcW w:w="1450" w:type="dxa"/>
            <w:noWrap/>
            <w:vAlign w:val="center"/>
          </w:tcPr>
          <w:p w14:paraId="2F524E11">
            <w:pPr>
              <w:pStyle w:val="271"/>
              <w:keepNext/>
              <w:spacing w:line="440" w:lineRule="exact"/>
              <w:ind w:left="63" w:right="63"/>
              <w:rPr>
                <w:rFonts w:eastAsia="仿宋_GB2312"/>
                <w:sz w:val="30"/>
                <w:szCs w:val="30"/>
              </w:rPr>
            </w:pPr>
          </w:p>
        </w:tc>
        <w:tc>
          <w:tcPr>
            <w:tcW w:w="1667" w:type="dxa"/>
            <w:noWrap/>
            <w:vAlign w:val="center"/>
          </w:tcPr>
          <w:p w14:paraId="3E067CE5">
            <w:pPr>
              <w:pStyle w:val="271"/>
              <w:keepNext/>
              <w:spacing w:line="440" w:lineRule="exact"/>
              <w:ind w:left="63" w:right="63"/>
              <w:rPr>
                <w:rFonts w:eastAsia="仿宋_GB2312"/>
                <w:sz w:val="30"/>
                <w:szCs w:val="30"/>
              </w:rPr>
            </w:pPr>
          </w:p>
        </w:tc>
      </w:tr>
      <w:tr w14:paraId="472CA7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FF22B67">
            <w:pPr>
              <w:pStyle w:val="271"/>
              <w:keepNext/>
              <w:spacing w:line="440" w:lineRule="exact"/>
              <w:ind w:left="63" w:right="63"/>
              <w:rPr>
                <w:rFonts w:eastAsia="仿宋_GB2312"/>
                <w:sz w:val="30"/>
                <w:szCs w:val="30"/>
              </w:rPr>
            </w:pPr>
          </w:p>
        </w:tc>
        <w:tc>
          <w:tcPr>
            <w:tcW w:w="1276" w:type="dxa"/>
            <w:noWrap/>
            <w:vAlign w:val="center"/>
          </w:tcPr>
          <w:p w14:paraId="2874E6C1">
            <w:pPr>
              <w:pStyle w:val="271"/>
              <w:keepNext/>
              <w:spacing w:line="440" w:lineRule="exact"/>
              <w:ind w:left="63" w:right="63"/>
              <w:rPr>
                <w:rFonts w:eastAsia="仿宋_GB2312"/>
                <w:sz w:val="30"/>
                <w:szCs w:val="30"/>
              </w:rPr>
            </w:pPr>
          </w:p>
        </w:tc>
        <w:tc>
          <w:tcPr>
            <w:tcW w:w="1450" w:type="dxa"/>
            <w:noWrap/>
            <w:vAlign w:val="center"/>
          </w:tcPr>
          <w:p w14:paraId="70DEE568">
            <w:pPr>
              <w:pStyle w:val="271"/>
              <w:keepNext/>
              <w:spacing w:line="440" w:lineRule="exact"/>
              <w:ind w:left="63" w:right="63"/>
              <w:rPr>
                <w:rFonts w:eastAsia="仿宋_GB2312"/>
                <w:sz w:val="30"/>
                <w:szCs w:val="30"/>
              </w:rPr>
            </w:pPr>
          </w:p>
        </w:tc>
        <w:tc>
          <w:tcPr>
            <w:tcW w:w="1243" w:type="dxa"/>
            <w:noWrap/>
            <w:vAlign w:val="center"/>
          </w:tcPr>
          <w:p w14:paraId="1BF8C1DB">
            <w:pPr>
              <w:pStyle w:val="271"/>
              <w:keepNext/>
              <w:spacing w:line="440" w:lineRule="exact"/>
              <w:ind w:left="63" w:right="63"/>
              <w:rPr>
                <w:rFonts w:eastAsia="仿宋_GB2312"/>
                <w:sz w:val="30"/>
                <w:szCs w:val="30"/>
              </w:rPr>
            </w:pPr>
          </w:p>
        </w:tc>
        <w:tc>
          <w:tcPr>
            <w:tcW w:w="1450" w:type="dxa"/>
            <w:noWrap/>
            <w:vAlign w:val="center"/>
          </w:tcPr>
          <w:p w14:paraId="7F85BFBF">
            <w:pPr>
              <w:pStyle w:val="271"/>
              <w:keepNext/>
              <w:spacing w:line="440" w:lineRule="exact"/>
              <w:ind w:left="63" w:right="63"/>
              <w:rPr>
                <w:rFonts w:eastAsia="仿宋_GB2312"/>
                <w:sz w:val="30"/>
                <w:szCs w:val="30"/>
              </w:rPr>
            </w:pPr>
          </w:p>
        </w:tc>
        <w:tc>
          <w:tcPr>
            <w:tcW w:w="1667" w:type="dxa"/>
            <w:noWrap/>
            <w:vAlign w:val="center"/>
          </w:tcPr>
          <w:p w14:paraId="6AEED9C7">
            <w:pPr>
              <w:pStyle w:val="271"/>
              <w:keepNext/>
              <w:spacing w:line="440" w:lineRule="exact"/>
              <w:ind w:left="63" w:right="63"/>
              <w:rPr>
                <w:rFonts w:eastAsia="仿宋_GB2312"/>
                <w:sz w:val="30"/>
                <w:szCs w:val="30"/>
              </w:rPr>
            </w:pPr>
          </w:p>
        </w:tc>
      </w:tr>
      <w:tr w14:paraId="0499BA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CBFE745">
            <w:pPr>
              <w:pStyle w:val="271"/>
              <w:keepNext/>
              <w:spacing w:line="440" w:lineRule="exact"/>
              <w:ind w:left="63" w:right="63"/>
              <w:rPr>
                <w:rFonts w:eastAsia="仿宋_GB2312"/>
                <w:sz w:val="30"/>
                <w:szCs w:val="30"/>
              </w:rPr>
            </w:pPr>
          </w:p>
        </w:tc>
        <w:tc>
          <w:tcPr>
            <w:tcW w:w="1276" w:type="dxa"/>
            <w:noWrap/>
            <w:vAlign w:val="center"/>
          </w:tcPr>
          <w:p w14:paraId="7DB5C0A1">
            <w:pPr>
              <w:pStyle w:val="271"/>
              <w:keepNext/>
              <w:spacing w:line="440" w:lineRule="exact"/>
              <w:ind w:left="63" w:right="63"/>
              <w:rPr>
                <w:rFonts w:eastAsia="仿宋_GB2312"/>
                <w:sz w:val="30"/>
                <w:szCs w:val="30"/>
              </w:rPr>
            </w:pPr>
          </w:p>
        </w:tc>
        <w:tc>
          <w:tcPr>
            <w:tcW w:w="1450" w:type="dxa"/>
            <w:noWrap/>
            <w:vAlign w:val="center"/>
          </w:tcPr>
          <w:p w14:paraId="07F59AF3">
            <w:pPr>
              <w:pStyle w:val="271"/>
              <w:keepNext/>
              <w:spacing w:line="440" w:lineRule="exact"/>
              <w:ind w:left="63" w:right="63"/>
              <w:rPr>
                <w:rFonts w:eastAsia="仿宋_GB2312"/>
                <w:sz w:val="30"/>
                <w:szCs w:val="30"/>
              </w:rPr>
            </w:pPr>
          </w:p>
        </w:tc>
        <w:tc>
          <w:tcPr>
            <w:tcW w:w="1243" w:type="dxa"/>
            <w:noWrap/>
            <w:vAlign w:val="center"/>
          </w:tcPr>
          <w:p w14:paraId="6DAF7D35">
            <w:pPr>
              <w:pStyle w:val="271"/>
              <w:keepNext/>
              <w:spacing w:line="440" w:lineRule="exact"/>
              <w:ind w:left="63" w:right="63"/>
              <w:rPr>
                <w:rFonts w:eastAsia="仿宋_GB2312"/>
                <w:sz w:val="30"/>
                <w:szCs w:val="30"/>
              </w:rPr>
            </w:pPr>
          </w:p>
        </w:tc>
        <w:tc>
          <w:tcPr>
            <w:tcW w:w="1450" w:type="dxa"/>
            <w:noWrap/>
            <w:vAlign w:val="center"/>
          </w:tcPr>
          <w:p w14:paraId="72781E88">
            <w:pPr>
              <w:pStyle w:val="271"/>
              <w:keepNext/>
              <w:spacing w:line="440" w:lineRule="exact"/>
              <w:ind w:left="63" w:right="63"/>
              <w:rPr>
                <w:rFonts w:eastAsia="仿宋_GB2312"/>
                <w:sz w:val="30"/>
                <w:szCs w:val="30"/>
              </w:rPr>
            </w:pPr>
          </w:p>
        </w:tc>
        <w:tc>
          <w:tcPr>
            <w:tcW w:w="1667" w:type="dxa"/>
            <w:noWrap/>
            <w:vAlign w:val="center"/>
          </w:tcPr>
          <w:p w14:paraId="792A986D">
            <w:pPr>
              <w:pStyle w:val="271"/>
              <w:keepNext/>
              <w:spacing w:line="440" w:lineRule="exact"/>
              <w:ind w:left="63" w:right="63"/>
              <w:rPr>
                <w:rFonts w:eastAsia="仿宋_GB2312"/>
                <w:sz w:val="30"/>
                <w:szCs w:val="30"/>
              </w:rPr>
            </w:pPr>
          </w:p>
        </w:tc>
      </w:tr>
      <w:tr w14:paraId="181612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70EC113">
            <w:pPr>
              <w:pStyle w:val="271"/>
              <w:keepNext/>
              <w:spacing w:line="440" w:lineRule="exact"/>
              <w:ind w:left="63" w:right="63"/>
              <w:rPr>
                <w:rFonts w:eastAsia="仿宋_GB2312"/>
                <w:sz w:val="30"/>
                <w:szCs w:val="30"/>
              </w:rPr>
            </w:pPr>
          </w:p>
        </w:tc>
        <w:tc>
          <w:tcPr>
            <w:tcW w:w="1276" w:type="dxa"/>
            <w:noWrap/>
            <w:vAlign w:val="center"/>
          </w:tcPr>
          <w:p w14:paraId="0EAB5A2D">
            <w:pPr>
              <w:pStyle w:val="271"/>
              <w:keepNext/>
              <w:spacing w:line="440" w:lineRule="exact"/>
              <w:ind w:left="63" w:right="63"/>
              <w:rPr>
                <w:rFonts w:eastAsia="仿宋_GB2312"/>
                <w:sz w:val="30"/>
                <w:szCs w:val="30"/>
              </w:rPr>
            </w:pPr>
          </w:p>
        </w:tc>
        <w:tc>
          <w:tcPr>
            <w:tcW w:w="1450" w:type="dxa"/>
            <w:noWrap/>
            <w:vAlign w:val="center"/>
          </w:tcPr>
          <w:p w14:paraId="2A398729">
            <w:pPr>
              <w:pStyle w:val="271"/>
              <w:keepNext/>
              <w:spacing w:line="440" w:lineRule="exact"/>
              <w:ind w:left="63" w:right="63"/>
              <w:rPr>
                <w:rFonts w:eastAsia="仿宋_GB2312"/>
                <w:sz w:val="30"/>
                <w:szCs w:val="30"/>
              </w:rPr>
            </w:pPr>
          </w:p>
        </w:tc>
        <w:tc>
          <w:tcPr>
            <w:tcW w:w="1243" w:type="dxa"/>
            <w:noWrap/>
            <w:vAlign w:val="center"/>
          </w:tcPr>
          <w:p w14:paraId="0124D892">
            <w:pPr>
              <w:pStyle w:val="271"/>
              <w:keepNext/>
              <w:spacing w:line="440" w:lineRule="exact"/>
              <w:ind w:left="63" w:right="63"/>
              <w:rPr>
                <w:rFonts w:eastAsia="仿宋_GB2312"/>
                <w:sz w:val="30"/>
                <w:szCs w:val="30"/>
              </w:rPr>
            </w:pPr>
          </w:p>
        </w:tc>
        <w:tc>
          <w:tcPr>
            <w:tcW w:w="1450" w:type="dxa"/>
            <w:noWrap/>
            <w:vAlign w:val="center"/>
          </w:tcPr>
          <w:p w14:paraId="2A0D6933">
            <w:pPr>
              <w:pStyle w:val="271"/>
              <w:keepNext/>
              <w:spacing w:line="440" w:lineRule="exact"/>
              <w:ind w:left="63" w:right="63"/>
              <w:rPr>
                <w:rFonts w:eastAsia="仿宋_GB2312"/>
                <w:sz w:val="30"/>
                <w:szCs w:val="30"/>
              </w:rPr>
            </w:pPr>
          </w:p>
        </w:tc>
        <w:tc>
          <w:tcPr>
            <w:tcW w:w="1667" w:type="dxa"/>
            <w:noWrap/>
            <w:vAlign w:val="center"/>
          </w:tcPr>
          <w:p w14:paraId="4596E75F">
            <w:pPr>
              <w:pStyle w:val="271"/>
              <w:keepNext/>
              <w:spacing w:line="440" w:lineRule="exact"/>
              <w:ind w:left="63" w:right="63"/>
              <w:rPr>
                <w:rFonts w:eastAsia="仿宋_GB2312"/>
                <w:sz w:val="30"/>
                <w:szCs w:val="30"/>
              </w:rPr>
            </w:pPr>
          </w:p>
        </w:tc>
      </w:tr>
      <w:tr w14:paraId="6E46F4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416FBA2">
            <w:pPr>
              <w:pStyle w:val="271"/>
              <w:keepNext/>
              <w:spacing w:line="440" w:lineRule="exact"/>
              <w:ind w:left="63" w:right="63"/>
              <w:rPr>
                <w:rFonts w:eastAsia="仿宋_GB2312"/>
                <w:sz w:val="30"/>
                <w:szCs w:val="30"/>
              </w:rPr>
            </w:pPr>
          </w:p>
        </w:tc>
        <w:tc>
          <w:tcPr>
            <w:tcW w:w="1276" w:type="dxa"/>
            <w:noWrap/>
            <w:vAlign w:val="center"/>
          </w:tcPr>
          <w:p w14:paraId="41BF3120">
            <w:pPr>
              <w:pStyle w:val="271"/>
              <w:keepNext/>
              <w:spacing w:line="440" w:lineRule="exact"/>
              <w:ind w:left="63" w:right="63"/>
              <w:rPr>
                <w:rFonts w:eastAsia="仿宋_GB2312"/>
                <w:sz w:val="30"/>
                <w:szCs w:val="30"/>
              </w:rPr>
            </w:pPr>
          </w:p>
        </w:tc>
        <w:tc>
          <w:tcPr>
            <w:tcW w:w="1450" w:type="dxa"/>
            <w:noWrap/>
            <w:vAlign w:val="center"/>
          </w:tcPr>
          <w:p w14:paraId="7D6B5BD1">
            <w:pPr>
              <w:pStyle w:val="271"/>
              <w:keepNext/>
              <w:spacing w:line="440" w:lineRule="exact"/>
              <w:ind w:left="63" w:right="63"/>
              <w:rPr>
                <w:rFonts w:eastAsia="仿宋_GB2312"/>
                <w:sz w:val="30"/>
                <w:szCs w:val="30"/>
              </w:rPr>
            </w:pPr>
          </w:p>
        </w:tc>
        <w:tc>
          <w:tcPr>
            <w:tcW w:w="1243" w:type="dxa"/>
            <w:noWrap/>
            <w:vAlign w:val="center"/>
          </w:tcPr>
          <w:p w14:paraId="4D590D6C">
            <w:pPr>
              <w:pStyle w:val="271"/>
              <w:keepNext/>
              <w:spacing w:line="440" w:lineRule="exact"/>
              <w:ind w:left="63" w:right="63"/>
              <w:rPr>
                <w:rFonts w:eastAsia="仿宋_GB2312"/>
                <w:sz w:val="30"/>
                <w:szCs w:val="30"/>
              </w:rPr>
            </w:pPr>
          </w:p>
        </w:tc>
        <w:tc>
          <w:tcPr>
            <w:tcW w:w="1450" w:type="dxa"/>
            <w:noWrap/>
            <w:vAlign w:val="center"/>
          </w:tcPr>
          <w:p w14:paraId="24856A38">
            <w:pPr>
              <w:pStyle w:val="271"/>
              <w:keepNext/>
              <w:spacing w:line="440" w:lineRule="exact"/>
              <w:ind w:left="63" w:right="63"/>
              <w:rPr>
                <w:rFonts w:eastAsia="仿宋_GB2312"/>
                <w:sz w:val="30"/>
                <w:szCs w:val="30"/>
              </w:rPr>
            </w:pPr>
          </w:p>
        </w:tc>
        <w:tc>
          <w:tcPr>
            <w:tcW w:w="1667" w:type="dxa"/>
            <w:noWrap/>
            <w:vAlign w:val="center"/>
          </w:tcPr>
          <w:p w14:paraId="1D774A67">
            <w:pPr>
              <w:pStyle w:val="271"/>
              <w:keepNext/>
              <w:spacing w:line="440" w:lineRule="exact"/>
              <w:ind w:left="63" w:right="63"/>
              <w:rPr>
                <w:rFonts w:eastAsia="仿宋_GB2312"/>
                <w:sz w:val="30"/>
                <w:szCs w:val="30"/>
              </w:rPr>
            </w:pPr>
          </w:p>
        </w:tc>
      </w:tr>
      <w:tr w14:paraId="68C400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79D298">
            <w:pPr>
              <w:pStyle w:val="271"/>
              <w:keepNext/>
              <w:spacing w:line="440" w:lineRule="exact"/>
              <w:ind w:left="63" w:right="63"/>
              <w:rPr>
                <w:rFonts w:eastAsia="仿宋_GB2312"/>
                <w:sz w:val="30"/>
                <w:szCs w:val="30"/>
              </w:rPr>
            </w:pPr>
          </w:p>
        </w:tc>
        <w:tc>
          <w:tcPr>
            <w:tcW w:w="1276" w:type="dxa"/>
            <w:noWrap/>
            <w:vAlign w:val="center"/>
          </w:tcPr>
          <w:p w14:paraId="76F238AB">
            <w:pPr>
              <w:pStyle w:val="271"/>
              <w:keepNext/>
              <w:spacing w:line="440" w:lineRule="exact"/>
              <w:ind w:left="63" w:right="63"/>
              <w:rPr>
                <w:rFonts w:eastAsia="仿宋_GB2312"/>
                <w:sz w:val="30"/>
                <w:szCs w:val="30"/>
              </w:rPr>
            </w:pPr>
          </w:p>
        </w:tc>
        <w:tc>
          <w:tcPr>
            <w:tcW w:w="1450" w:type="dxa"/>
            <w:noWrap/>
            <w:vAlign w:val="center"/>
          </w:tcPr>
          <w:p w14:paraId="54895227">
            <w:pPr>
              <w:pStyle w:val="271"/>
              <w:keepNext/>
              <w:spacing w:line="440" w:lineRule="exact"/>
              <w:ind w:left="63" w:right="63"/>
              <w:rPr>
                <w:rFonts w:eastAsia="仿宋_GB2312"/>
                <w:sz w:val="30"/>
                <w:szCs w:val="30"/>
              </w:rPr>
            </w:pPr>
          </w:p>
        </w:tc>
        <w:tc>
          <w:tcPr>
            <w:tcW w:w="1243" w:type="dxa"/>
            <w:noWrap/>
            <w:vAlign w:val="center"/>
          </w:tcPr>
          <w:p w14:paraId="0C71FEAC">
            <w:pPr>
              <w:pStyle w:val="271"/>
              <w:keepNext/>
              <w:spacing w:line="440" w:lineRule="exact"/>
              <w:ind w:left="63" w:right="63"/>
              <w:rPr>
                <w:rFonts w:eastAsia="仿宋_GB2312"/>
                <w:sz w:val="30"/>
                <w:szCs w:val="30"/>
              </w:rPr>
            </w:pPr>
          </w:p>
        </w:tc>
        <w:tc>
          <w:tcPr>
            <w:tcW w:w="1450" w:type="dxa"/>
            <w:noWrap/>
            <w:vAlign w:val="center"/>
          </w:tcPr>
          <w:p w14:paraId="25EF46CB">
            <w:pPr>
              <w:pStyle w:val="271"/>
              <w:keepNext/>
              <w:spacing w:line="440" w:lineRule="exact"/>
              <w:ind w:left="63" w:right="63"/>
              <w:rPr>
                <w:rFonts w:eastAsia="仿宋_GB2312"/>
                <w:sz w:val="30"/>
                <w:szCs w:val="30"/>
              </w:rPr>
            </w:pPr>
          </w:p>
        </w:tc>
        <w:tc>
          <w:tcPr>
            <w:tcW w:w="1667" w:type="dxa"/>
            <w:noWrap/>
            <w:vAlign w:val="center"/>
          </w:tcPr>
          <w:p w14:paraId="442562FF">
            <w:pPr>
              <w:pStyle w:val="271"/>
              <w:keepNext/>
              <w:spacing w:line="440" w:lineRule="exact"/>
              <w:ind w:left="63" w:right="63"/>
              <w:rPr>
                <w:rFonts w:eastAsia="仿宋_GB2312"/>
                <w:sz w:val="30"/>
                <w:szCs w:val="30"/>
              </w:rPr>
            </w:pPr>
          </w:p>
        </w:tc>
      </w:tr>
      <w:tr w14:paraId="5404A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EE0CDDD">
            <w:pPr>
              <w:pStyle w:val="265"/>
              <w:rPr>
                <w:rFonts w:ascii="Times New Roman" w:hAnsi="Times New Roman" w:eastAsia="仿宋_GB2312"/>
                <w:sz w:val="30"/>
                <w:szCs w:val="30"/>
              </w:rPr>
            </w:pPr>
          </w:p>
        </w:tc>
        <w:tc>
          <w:tcPr>
            <w:tcW w:w="1276" w:type="dxa"/>
            <w:noWrap/>
            <w:vAlign w:val="top"/>
          </w:tcPr>
          <w:p w14:paraId="407DEF7E">
            <w:pPr>
              <w:pStyle w:val="265"/>
              <w:rPr>
                <w:rFonts w:ascii="Times New Roman" w:hAnsi="Times New Roman" w:eastAsia="仿宋_GB2312"/>
                <w:sz w:val="30"/>
                <w:szCs w:val="30"/>
              </w:rPr>
            </w:pPr>
          </w:p>
        </w:tc>
        <w:tc>
          <w:tcPr>
            <w:tcW w:w="1450" w:type="dxa"/>
            <w:noWrap/>
            <w:vAlign w:val="top"/>
          </w:tcPr>
          <w:p w14:paraId="7CC06C04">
            <w:pPr>
              <w:pStyle w:val="265"/>
              <w:rPr>
                <w:rFonts w:ascii="Times New Roman" w:hAnsi="Times New Roman" w:eastAsia="仿宋_GB2312"/>
                <w:sz w:val="30"/>
                <w:szCs w:val="30"/>
              </w:rPr>
            </w:pPr>
          </w:p>
        </w:tc>
        <w:tc>
          <w:tcPr>
            <w:tcW w:w="1243" w:type="dxa"/>
            <w:noWrap/>
            <w:vAlign w:val="top"/>
          </w:tcPr>
          <w:p w14:paraId="541B4BF5">
            <w:pPr>
              <w:pStyle w:val="265"/>
              <w:rPr>
                <w:rFonts w:ascii="Times New Roman" w:hAnsi="Times New Roman" w:eastAsia="仿宋_GB2312"/>
                <w:sz w:val="30"/>
                <w:szCs w:val="30"/>
              </w:rPr>
            </w:pPr>
          </w:p>
        </w:tc>
        <w:tc>
          <w:tcPr>
            <w:tcW w:w="1450" w:type="dxa"/>
            <w:noWrap/>
            <w:vAlign w:val="top"/>
          </w:tcPr>
          <w:p w14:paraId="20013BA1">
            <w:pPr>
              <w:pStyle w:val="265"/>
              <w:rPr>
                <w:rFonts w:ascii="Times New Roman" w:hAnsi="Times New Roman" w:eastAsia="仿宋_GB2312"/>
                <w:sz w:val="30"/>
                <w:szCs w:val="30"/>
              </w:rPr>
            </w:pPr>
          </w:p>
        </w:tc>
        <w:tc>
          <w:tcPr>
            <w:tcW w:w="1667" w:type="dxa"/>
            <w:noWrap/>
            <w:vAlign w:val="top"/>
          </w:tcPr>
          <w:p w14:paraId="292E4390">
            <w:pPr>
              <w:pStyle w:val="265"/>
              <w:rPr>
                <w:rFonts w:ascii="Times New Roman" w:hAnsi="Times New Roman" w:eastAsia="仿宋_GB2312"/>
                <w:sz w:val="30"/>
                <w:szCs w:val="30"/>
              </w:rPr>
            </w:pPr>
          </w:p>
        </w:tc>
      </w:tr>
      <w:tr w14:paraId="755B6A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9889C9F">
            <w:pPr>
              <w:pStyle w:val="271"/>
              <w:keepNext/>
              <w:spacing w:line="440" w:lineRule="exact"/>
              <w:ind w:left="63" w:right="63"/>
              <w:rPr>
                <w:rFonts w:eastAsia="仿宋_GB2312"/>
                <w:sz w:val="30"/>
                <w:szCs w:val="30"/>
              </w:rPr>
            </w:pPr>
          </w:p>
        </w:tc>
        <w:tc>
          <w:tcPr>
            <w:tcW w:w="1276" w:type="dxa"/>
            <w:noWrap/>
            <w:vAlign w:val="center"/>
          </w:tcPr>
          <w:p w14:paraId="1BFBF555">
            <w:pPr>
              <w:pStyle w:val="271"/>
              <w:keepNext/>
              <w:spacing w:line="440" w:lineRule="exact"/>
              <w:ind w:left="63" w:right="63"/>
              <w:rPr>
                <w:rFonts w:eastAsia="仿宋_GB2312"/>
                <w:sz w:val="30"/>
                <w:szCs w:val="30"/>
              </w:rPr>
            </w:pPr>
          </w:p>
        </w:tc>
        <w:tc>
          <w:tcPr>
            <w:tcW w:w="1450" w:type="dxa"/>
            <w:noWrap/>
            <w:vAlign w:val="center"/>
          </w:tcPr>
          <w:p w14:paraId="403A26CF">
            <w:pPr>
              <w:pStyle w:val="271"/>
              <w:keepNext/>
              <w:spacing w:line="440" w:lineRule="exact"/>
              <w:ind w:left="63" w:right="63"/>
              <w:rPr>
                <w:rFonts w:eastAsia="仿宋_GB2312"/>
                <w:sz w:val="30"/>
                <w:szCs w:val="30"/>
              </w:rPr>
            </w:pPr>
          </w:p>
        </w:tc>
        <w:tc>
          <w:tcPr>
            <w:tcW w:w="1243" w:type="dxa"/>
            <w:noWrap/>
            <w:vAlign w:val="center"/>
          </w:tcPr>
          <w:p w14:paraId="0F8FB30A">
            <w:pPr>
              <w:pStyle w:val="271"/>
              <w:keepNext/>
              <w:spacing w:line="440" w:lineRule="exact"/>
              <w:ind w:left="63" w:right="63"/>
              <w:rPr>
                <w:rFonts w:eastAsia="仿宋_GB2312"/>
                <w:sz w:val="30"/>
                <w:szCs w:val="30"/>
              </w:rPr>
            </w:pPr>
          </w:p>
        </w:tc>
        <w:tc>
          <w:tcPr>
            <w:tcW w:w="1450" w:type="dxa"/>
            <w:noWrap/>
            <w:vAlign w:val="center"/>
          </w:tcPr>
          <w:p w14:paraId="4DB46C70">
            <w:pPr>
              <w:pStyle w:val="271"/>
              <w:keepNext/>
              <w:spacing w:line="440" w:lineRule="exact"/>
              <w:ind w:left="63" w:right="63"/>
              <w:rPr>
                <w:rFonts w:eastAsia="仿宋_GB2312"/>
                <w:sz w:val="30"/>
                <w:szCs w:val="30"/>
              </w:rPr>
            </w:pPr>
          </w:p>
        </w:tc>
        <w:tc>
          <w:tcPr>
            <w:tcW w:w="1667" w:type="dxa"/>
            <w:noWrap/>
            <w:vAlign w:val="center"/>
          </w:tcPr>
          <w:p w14:paraId="31552463">
            <w:pPr>
              <w:pStyle w:val="271"/>
              <w:keepNext/>
              <w:spacing w:line="440" w:lineRule="exact"/>
              <w:ind w:left="63" w:right="63"/>
              <w:rPr>
                <w:rFonts w:eastAsia="仿宋_GB2312"/>
                <w:sz w:val="30"/>
                <w:szCs w:val="30"/>
              </w:rPr>
            </w:pPr>
          </w:p>
        </w:tc>
      </w:tr>
      <w:tr w14:paraId="076D60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CBFDA26">
            <w:pPr>
              <w:pStyle w:val="265"/>
              <w:rPr>
                <w:rFonts w:ascii="Times New Roman" w:hAnsi="Times New Roman" w:eastAsia="仿宋_GB2312"/>
                <w:sz w:val="30"/>
                <w:szCs w:val="30"/>
              </w:rPr>
            </w:pPr>
          </w:p>
        </w:tc>
        <w:tc>
          <w:tcPr>
            <w:tcW w:w="1276" w:type="dxa"/>
            <w:noWrap/>
            <w:vAlign w:val="top"/>
          </w:tcPr>
          <w:p w14:paraId="4461A583">
            <w:pPr>
              <w:pStyle w:val="265"/>
              <w:rPr>
                <w:rFonts w:ascii="Times New Roman" w:hAnsi="Times New Roman" w:eastAsia="仿宋_GB2312"/>
                <w:sz w:val="30"/>
                <w:szCs w:val="30"/>
              </w:rPr>
            </w:pPr>
          </w:p>
        </w:tc>
        <w:tc>
          <w:tcPr>
            <w:tcW w:w="1450" w:type="dxa"/>
            <w:noWrap/>
            <w:vAlign w:val="top"/>
          </w:tcPr>
          <w:p w14:paraId="4B78AE0F">
            <w:pPr>
              <w:pStyle w:val="265"/>
              <w:rPr>
                <w:rFonts w:ascii="Times New Roman" w:hAnsi="Times New Roman" w:eastAsia="仿宋_GB2312"/>
                <w:sz w:val="30"/>
                <w:szCs w:val="30"/>
              </w:rPr>
            </w:pPr>
          </w:p>
        </w:tc>
        <w:tc>
          <w:tcPr>
            <w:tcW w:w="1243" w:type="dxa"/>
            <w:noWrap/>
            <w:vAlign w:val="top"/>
          </w:tcPr>
          <w:p w14:paraId="7D0F29F0">
            <w:pPr>
              <w:pStyle w:val="265"/>
              <w:rPr>
                <w:rFonts w:ascii="Times New Roman" w:hAnsi="Times New Roman" w:eastAsia="仿宋_GB2312"/>
                <w:sz w:val="30"/>
                <w:szCs w:val="30"/>
              </w:rPr>
            </w:pPr>
          </w:p>
        </w:tc>
        <w:tc>
          <w:tcPr>
            <w:tcW w:w="1450" w:type="dxa"/>
            <w:noWrap/>
            <w:vAlign w:val="top"/>
          </w:tcPr>
          <w:p w14:paraId="47515B0F">
            <w:pPr>
              <w:pStyle w:val="265"/>
              <w:rPr>
                <w:rFonts w:ascii="Times New Roman" w:hAnsi="Times New Roman" w:eastAsia="仿宋_GB2312"/>
                <w:sz w:val="30"/>
                <w:szCs w:val="30"/>
              </w:rPr>
            </w:pPr>
          </w:p>
        </w:tc>
        <w:tc>
          <w:tcPr>
            <w:tcW w:w="1667" w:type="dxa"/>
            <w:noWrap/>
            <w:vAlign w:val="top"/>
          </w:tcPr>
          <w:p w14:paraId="687D8FF5">
            <w:pPr>
              <w:pStyle w:val="265"/>
              <w:rPr>
                <w:rFonts w:ascii="Times New Roman" w:hAnsi="Times New Roman" w:eastAsia="仿宋_GB2312"/>
                <w:sz w:val="30"/>
                <w:szCs w:val="30"/>
              </w:rPr>
            </w:pPr>
          </w:p>
        </w:tc>
      </w:tr>
      <w:tr w14:paraId="0633A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43D920B">
            <w:pPr>
              <w:pStyle w:val="265"/>
              <w:rPr>
                <w:rFonts w:ascii="Times New Roman" w:hAnsi="Times New Roman" w:eastAsia="仿宋_GB2312"/>
                <w:sz w:val="30"/>
                <w:szCs w:val="30"/>
              </w:rPr>
            </w:pPr>
          </w:p>
        </w:tc>
        <w:tc>
          <w:tcPr>
            <w:tcW w:w="1276" w:type="dxa"/>
            <w:noWrap/>
            <w:vAlign w:val="top"/>
          </w:tcPr>
          <w:p w14:paraId="5977E0E4">
            <w:pPr>
              <w:pStyle w:val="265"/>
              <w:rPr>
                <w:rFonts w:ascii="Times New Roman" w:hAnsi="Times New Roman" w:eastAsia="仿宋_GB2312"/>
                <w:sz w:val="30"/>
                <w:szCs w:val="30"/>
              </w:rPr>
            </w:pPr>
          </w:p>
        </w:tc>
        <w:tc>
          <w:tcPr>
            <w:tcW w:w="1450" w:type="dxa"/>
            <w:noWrap/>
            <w:vAlign w:val="top"/>
          </w:tcPr>
          <w:p w14:paraId="29D96492">
            <w:pPr>
              <w:pStyle w:val="265"/>
              <w:rPr>
                <w:rFonts w:ascii="Times New Roman" w:hAnsi="Times New Roman" w:eastAsia="仿宋_GB2312"/>
                <w:sz w:val="30"/>
                <w:szCs w:val="30"/>
              </w:rPr>
            </w:pPr>
          </w:p>
        </w:tc>
        <w:tc>
          <w:tcPr>
            <w:tcW w:w="1243" w:type="dxa"/>
            <w:noWrap/>
            <w:vAlign w:val="top"/>
          </w:tcPr>
          <w:p w14:paraId="61B1496A">
            <w:pPr>
              <w:pStyle w:val="265"/>
              <w:rPr>
                <w:rFonts w:ascii="Times New Roman" w:hAnsi="Times New Roman" w:eastAsia="仿宋_GB2312"/>
                <w:sz w:val="30"/>
                <w:szCs w:val="30"/>
              </w:rPr>
            </w:pPr>
          </w:p>
        </w:tc>
        <w:tc>
          <w:tcPr>
            <w:tcW w:w="1450" w:type="dxa"/>
            <w:noWrap/>
            <w:vAlign w:val="top"/>
          </w:tcPr>
          <w:p w14:paraId="56B6E53F">
            <w:pPr>
              <w:pStyle w:val="265"/>
              <w:rPr>
                <w:rFonts w:ascii="Times New Roman" w:hAnsi="Times New Roman" w:eastAsia="仿宋_GB2312"/>
                <w:sz w:val="30"/>
                <w:szCs w:val="30"/>
              </w:rPr>
            </w:pPr>
          </w:p>
        </w:tc>
        <w:tc>
          <w:tcPr>
            <w:tcW w:w="1667" w:type="dxa"/>
            <w:noWrap/>
            <w:vAlign w:val="top"/>
          </w:tcPr>
          <w:p w14:paraId="373D93D4">
            <w:pPr>
              <w:pStyle w:val="265"/>
              <w:rPr>
                <w:rFonts w:ascii="Times New Roman" w:hAnsi="Times New Roman" w:eastAsia="仿宋_GB2312"/>
                <w:sz w:val="30"/>
                <w:szCs w:val="30"/>
              </w:rPr>
            </w:pPr>
          </w:p>
        </w:tc>
      </w:tr>
      <w:tr w14:paraId="0B6643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E377624">
            <w:pPr>
              <w:pStyle w:val="265"/>
              <w:rPr>
                <w:rFonts w:ascii="Times New Roman" w:hAnsi="Times New Roman" w:eastAsia="仿宋_GB2312"/>
                <w:sz w:val="30"/>
                <w:szCs w:val="30"/>
              </w:rPr>
            </w:pPr>
          </w:p>
        </w:tc>
        <w:tc>
          <w:tcPr>
            <w:tcW w:w="1276" w:type="dxa"/>
            <w:noWrap/>
            <w:vAlign w:val="top"/>
          </w:tcPr>
          <w:p w14:paraId="34E719E7">
            <w:pPr>
              <w:pStyle w:val="265"/>
              <w:rPr>
                <w:rFonts w:ascii="Times New Roman" w:hAnsi="Times New Roman" w:eastAsia="仿宋_GB2312"/>
                <w:sz w:val="30"/>
                <w:szCs w:val="30"/>
              </w:rPr>
            </w:pPr>
          </w:p>
        </w:tc>
        <w:tc>
          <w:tcPr>
            <w:tcW w:w="1450" w:type="dxa"/>
            <w:noWrap/>
            <w:vAlign w:val="top"/>
          </w:tcPr>
          <w:p w14:paraId="3EF1ED50">
            <w:pPr>
              <w:pStyle w:val="265"/>
              <w:rPr>
                <w:rFonts w:ascii="Times New Roman" w:hAnsi="Times New Roman" w:eastAsia="仿宋_GB2312"/>
                <w:sz w:val="30"/>
                <w:szCs w:val="30"/>
              </w:rPr>
            </w:pPr>
          </w:p>
        </w:tc>
        <w:tc>
          <w:tcPr>
            <w:tcW w:w="1243" w:type="dxa"/>
            <w:noWrap/>
            <w:vAlign w:val="top"/>
          </w:tcPr>
          <w:p w14:paraId="6184C277">
            <w:pPr>
              <w:pStyle w:val="265"/>
              <w:rPr>
                <w:rFonts w:ascii="Times New Roman" w:hAnsi="Times New Roman" w:eastAsia="仿宋_GB2312"/>
                <w:sz w:val="30"/>
                <w:szCs w:val="30"/>
              </w:rPr>
            </w:pPr>
          </w:p>
        </w:tc>
        <w:tc>
          <w:tcPr>
            <w:tcW w:w="1450" w:type="dxa"/>
            <w:noWrap/>
            <w:vAlign w:val="top"/>
          </w:tcPr>
          <w:p w14:paraId="2FAEFF25">
            <w:pPr>
              <w:pStyle w:val="265"/>
              <w:rPr>
                <w:rFonts w:ascii="Times New Roman" w:hAnsi="Times New Roman" w:eastAsia="仿宋_GB2312"/>
                <w:sz w:val="30"/>
                <w:szCs w:val="30"/>
              </w:rPr>
            </w:pPr>
          </w:p>
        </w:tc>
        <w:tc>
          <w:tcPr>
            <w:tcW w:w="1667" w:type="dxa"/>
            <w:noWrap/>
            <w:vAlign w:val="top"/>
          </w:tcPr>
          <w:p w14:paraId="7E30DDEC">
            <w:pPr>
              <w:pStyle w:val="265"/>
              <w:rPr>
                <w:rFonts w:ascii="Times New Roman" w:hAnsi="Times New Roman" w:eastAsia="仿宋_GB2312"/>
                <w:sz w:val="30"/>
                <w:szCs w:val="30"/>
              </w:rPr>
            </w:pPr>
          </w:p>
        </w:tc>
      </w:tr>
      <w:tr w14:paraId="5BA76E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C0C4B6D">
            <w:pPr>
              <w:pStyle w:val="265"/>
              <w:rPr>
                <w:rFonts w:ascii="Times New Roman" w:hAnsi="Times New Roman" w:eastAsia="仿宋_GB2312"/>
                <w:sz w:val="30"/>
                <w:szCs w:val="30"/>
              </w:rPr>
            </w:pPr>
          </w:p>
        </w:tc>
        <w:tc>
          <w:tcPr>
            <w:tcW w:w="1276" w:type="dxa"/>
            <w:noWrap/>
            <w:vAlign w:val="top"/>
          </w:tcPr>
          <w:p w14:paraId="692A7479">
            <w:pPr>
              <w:pStyle w:val="265"/>
              <w:rPr>
                <w:rFonts w:ascii="Times New Roman" w:hAnsi="Times New Roman" w:eastAsia="仿宋_GB2312"/>
                <w:sz w:val="30"/>
                <w:szCs w:val="30"/>
              </w:rPr>
            </w:pPr>
          </w:p>
        </w:tc>
        <w:tc>
          <w:tcPr>
            <w:tcW w:w="1450" w:type="dxa"/>
            <w:noWrap/>
            <w:vAlign w:val="top"/>
          </w:tcPr>
          <w:p w14:paraId="770CF07D">
            <w:pPr>
              <w:pStyle w:val="265"/>
              <w:rPr>
                <w:rFonts w:ascii="Times New Roman" w:hAnsi="Times New Roman" w:eastAsia="仿宋_GB2312"/>
                <w:sz w:val="30"/>
                <w:szCs w:val="30"/>
              </w:rPr>
            </w:pPr>
          </w:p>
        </w:tc>
        <w:tc>
          <w:tcPr>
            <w:tcW w:w="1243" w:type="dxa"/>
            <w:noWrap/>
            <w:vAlign w:val="top"/>
          </w:tcPr>
          <w:p w14:paraId="63ACAD58">
            <w:pPr>
              <w:pStyle w:val="265"/>
              <w:rPr>
                <w:rFonts w:ascii="Times New Roman" w:hAnsi="Times New Roman" w:eastAsia="仿宋_GB2312"/>
                <w:sz w:val="30"/>
                <w:szCs w:val="30"/>
              </w:rPr>
            </w:pPr>
          </w:p>
        </w:tc>
        <w:tc>
          <w:tcPr>
            <w:tcW w:w="1450" w:type="dxa"/>
            <w:noWrap/>
            <w:vAlign w:val="top"/>
          </w:tcPr>
          <w:p w14:paraId="56D7F6BE">
            <w:pPr>
              <w:pStyle w:val="265"/>
              <w:rPr>
                <w:rFonts w:ascii="Times New Roman" w:hAnsi="Times New Roman" w:eastAsia="仿宋_GB2312"/>
                <w:sz w:val="30"/>
                <w:szCs w:val="30"/>
              </w:rPr>
            </w:pPr>
          </w:p>
        </w:tc>
        <w:tc>
          <w:tcPr>
            <w:tcW w:w="1667" w:type="dxa"/>
            <w:noWrap/>
            <w:vAlign w:val="top"/>
          </w:tcPr>
          <w:p w14:paraId="2C91AA3B">
            <w:pPr>
              <w:pStyle w:val="265"/>
              <w:rPr>
                <w:rFonts w:ascii="Times New Roman" w:hAnsi="Times New Roman" w:eastAsia="仿宋_GB2312"/>
                <w:sz w:val="30"/>
                <w:szCs w:val="30"/>
              </w:rPr>
            </w:pPr>
          </w:p>
        </w:tc>
      </w:tr>
      <w:tr w14:paraId="635743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01628348">
            <w:pPr>
              <w:pStyle w:val="265"/>
              <w:rPr>
                <w:rFonts w:ascii="Times New Roman" w:hAnsi="Times New Roman" w:eastAsia="仿宋_GB2312"/>
                <w:sz w:val="30"/>
                <w:szCs w:val="30"/>
              </w:rPr>
            </w:pPr>
          </w:p>
        </w:tc>
        <w:tc>
          <w:tcPr>
            <w:tcW w:w="1276" w:type="dxa"/>
            <w:noWrap/>
            <w:vAlign w:val="top"/>
          </w:tcPr>
          <w:p w14:paraId="4A29B03D">
            <w:pPr>
              <w:pStyle w:val="265"/>
              <w:rPr>
                <w:rFonts w:ascii="Times New Roman" w:hAnsi="Times New Roman" w:eastAsia="仿宋_GB2312"/>
                <w:sz w:val="30"/>
                <w:szCs w:val="30"/>
              </w:rPr>
            </w:pPr>
          </w:p>
        </w:tc>
        <w:tc>
          <w:tcPr>
            <w:tcW w:w="1450" w:type="dxa"/>
            <w:noWrap/>
            <w:vAlign w:val="top"/>
          </w:tcPr>
          <w:p w14:paraId="52751386">
            <w:pPr>
              <w:pStyle w:val="265"/>
              <w:rPr>
                <w:rFonts w:ascii="Times New Roman" w:hAnsi="Times New Roman" w:eastAsia="仿宋_GB2312"/>
                <w:sz w:val="30"/>
                <w:szCs w:val="30"/>
              </w:rPr>
            </w:pPr>
          </w:p>
        </w:tc>
        <w:tc>
          <w:tcPr>
            <w:tcW w:w="1243" w:type="dxa"/>
            <w:noWrap/>
            <w:vAlign w:val="top"/>
          </w:tcPr>
          <w:p w14:paraId="75DCDB43">
            <w:pPr>
              <w:pStyle w:val="265"/>
              <w:rPr>
                <w:rFonts w:ascii="Times New Roman" w:hAnsi="Times New Roman" w:eastAsia="仿宋_GB2312"/>
                <w:sz w:val="30"/>
                <w:szCs w:val="30"/>
              </w:rPr>
            </w:pPr>
          </w:p>
        </w:tc>
        <w:tc>
          <w:tcPr>
            <w:tcW w:w="1450" w:type="dxa"/>
            <w:noWrap/>
            <w:vAlign w:val="top"/>
          </w:tcPr>
          <w:p w14:paraId="0C2AFBB3">
            <w:pPr>
              <w:pStyle w:val="265"/>
              <w:rPr>
                <w:rFonts w:ascii="Times New Roman" w:hAnsi="Times New Roman" w:eastAsia="仿宋_GB2312"/>
                <w:sz w:val="30"/>
                <w:szCs w:val="30"/>
              </w:rPr>
            </w:pPr>
          </w:p>
        </w:tc>
        <w:tc>
          <w:tcPr>
            <w:tcW w:w="1667" w:type="dxa"/>
            <w:noWrap/>
            <w:vAlign w:val="top"/>
          </w:tcPr>
          <w:p w14:paraId="5F5BD5BE">
            <w:pPr>
              <w:pStyle w:val="265"/>
              <w:rPr>
                <w:rFonts w:ascii="Times New Roman" w:hAnsi="Times New Roman" w:eastAsia="仿宋_GB2312"/>
                <w:sz w:val="30"/>
                <w:szCs w:val="30"/>
              </w:rPr>
            </w:pPr>
          </w:p>
        </w:tc>
      </w:tr>
      <w:tr w14:paraId="2E0513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849EF27">
            <w:pPr>
              <w:pStyle w:val="265"/>
              <w:rPr>
                <w:rFonts w:ascii="Times New Roman" w:hAnsi="Times New Roman" w:eastAsia="仿宋_GB2312"/>
                <w:sz w:val="30"/>
                <w:szCs w:val="30"/>
              </w:rPr>
            </w:pPr>
          </w:p>
        </w:tc>
        <w:tc>
          <w:tcPr>
            <w:tcW w:w="1276" w:type="dxa"/>
            <w:noWrap/>
            <w:vAlign w:val="top"/>
          </w:tcPr>
          <w:p w14:paraId="12CB6211">
            <w:pPr>
              <w:pStyle w:val="265"/>
              <w:rPr>
                <w:rFonts w:ascii="Times New Roman" w:hAnsi="Times New Roman" w:eastAsia="仿宋_GB2312"/>
                <w:sz w:val="30"/>
                <w:szCs w:val="30"/>
              </w:rPr>
            </w:pPr>
          </w:p>
        </w:tc>
        <w:tc>
          <w:tcPr>
            <w:tcW w:w="1450" w:type="dxa"/>
            <w:noWrap/>
            <w:vAlign w:val="top"/>
          </w:tcPr>
          <w:p w14:paraId="002998AF">
            <w:pPr>
              <w:pStyle w:val="265"/>
              <w:rPr>
                <w:rFonts w:ascii="Times New Roman" w:hAnsi="Times New Roman" w:eastAsia="仿宋_GB2312"/>
                <w:sz w:val="30"/>
                <w:szCs w:val="30"/>
              </w:rPr>
            </w:pPr>
          </w:p>
        </w:tc>
        <w:tc>
          <w:tcPr>
            <w:tcW w:w="1243" w:type="dxa"/>
            <w:noWrap/>
            <w:vAlign w:val="top"/>
          </w:tcPr>
          <w:p w14:paraId="0A14F1BC">
            <w:pPr>
              <w:pStyle w:val="265"/>
              <w:rPr>
                <w:rFonts w:ascii="Times New Roman" w:hAnsi="Times New Roman" w:eastAsia="仿宋_GB2312"/>
                <w:sz w:val="30"/>
                <w:szCs w:val="30"/>
              </w:rPr>
            </w:pPr>
          </w:p>
        </w:tc>
        <w:tc>
          <w:tcPr>
            <w:tcW w:w="1450" w:type="dxa"/>
            <w:noWrap/>
            <w:vAlign w:val="top"/>
          </w:tcPr>
          <w:p w14:paraId="67950E06">
            <w:pPr>
              <w:pStyle w:val="265"/>
              <w:rPr>
                <w:rFonts w:ascii="Times New Roman" w:hAnsi="Times New Roman" w:eastAsia="仿宋_GB2312"/>
                <w:sz w:val="30"/>
                <w:szCs w:val="30"/>
              </w:rPr>
            </w:pPr>
          </w:p>
        </w:tc>
        <w:tc>
          <w:tcPr>
            <w:tcW w:w="1667" w:type="dxa"/>
            <w:noWrap/>
            <w:vAlign w:val="top"/>
          </w:tcPr>
          <w:p w14:paraId="5B222C64">
            <w:pPr>
              <w:pStyle w:val="265"/>
              <w:rPr>
                <w:rFonts w:ascii="Times New Roman" w:hAnsi="Times New Roman" w:eastAsia="仿宋_GB2312"/>
                <w:sz w:val="30"/>
                <w:szCs w:val="30"/>
              </w:rPr>
            </w:pPr>
          </w:p>
        </w:tc>
      </w:tr>
      <w:tr w14:paraId="36DC2A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5A9AB2A">
            <w:pPr>
              <w:pStyle w:val="265"/>
              <w:rPr>
                <w:rFonts w:ascii="Times New Roman" w:hAnsi="Times New Roman" w:eastAsia="仿宋_GB2312"/>
                <w:sz w:val="30"/>
                <w:szCs w:val="30"/>
              </w:rPr>
            </w:pPr>
          </w:p>
        </w:tc>
        <w:tc>
          <w:tcPr>
            <w:tcW w:w="1276" w:type="dxa"/>
            <w:noWrap/>
            <w:vAlign w:val="top"/>
          </w:tcPr>
          <w:p w14:paraId="70496E8D">
            <w:pPr>
              <w:pStyle w:val="265"/>
              <w:rPr>
                <w:rFonts w:ascii="Times New Roman" w:hAnsi="Times New Roman" w:eastAsia="仿宋_GB2312"/>
                <w:sz w:val="30"/>
                <w:szCs w:val="30"/>
              </w:rPr>
            </w:pPr>
          </w:p>
        </w:tc>
        <w:tc>
          <w:tcPr>
            <w:tcW w:w="1450" w:type="dxa"/>
            <w:noWrap/>
            <w:vAlign w:val="top"/>
          </w:tcPr>
          <w:p w14:paraId="544E4349">
            <w:pPr>
              <w:pStyle w:val="265"/>
              <w:rPr>
                <w:rFonts w:ascii="Times New Roman" w:hAnsi="Times New Roman" w:eastAsia="仿宋_GB2312"/>
                <w:sz w:val="30"/>
                <w:szCs w:val="30"/>
              </w:rPr>
            </w:pPr>
          </w:p>
        </w:tc>
        <w:tc>
          <w:tcPr>
            <w:tcW w:w="1243" w:type="dxa"/>
            <w:noWrap/>
            <w:vAlign w:val="top"/>
          </w:tcPr>
          <w:p w14:paraId="5BEA9494">
            <w:pPr>
              <w:pStyle w:val="265"/>
              <w:rPr>
                <w:rFonts w:ascii="Times New Roman" w:hAnsi="Times New Roman" w:eastAsia="仿宋_GB2312"/>
                <w:sz w:val="30"/>
                <w:szCs w:val="30"/>
              </w:rPr>
            </w:pPr>
          </w:p>
        </w:tc>
        <w:tc>
          <w:tcPr>
            <w:tcW w:w="1450" w:type="dxa"/>
            <w:noWrap/>
            <w:vAlign w:val="top"/>
          </w:tcPr>
          <w:p w14:paraId="3A7ACA14">
            <w:pPr>
              <w:pStyle w:val="265"/>
              <w:rPr>
                <w:rFonts w:ascii="Times New Roman" w:hAnsi="Times New Roman" w:eastAsia="仿宋_GB2312"/>
                <w:sz w:val="30"/>
                <w:szCs w:val="30"/>
              </w:rPr>
            </w:pPr>
          </w:p>
        </w:tc>
        <w:tc>
          <w:tcPr>
            <w:tcW w:w="1667" w:type="dxa"/>
            <w:noWrap/>
            <w:vAlign w:val="top"/>
          </w:tcPr>
          <w:p w14:paraId="2012108B">
            <w:pPr>
              <w:pStyle w:val="265"/>
              <w:rPr>
                <w:rFonts w:ascii="Times New Roman" w:hAnsi="Times New Roman" w:eastAsia="仿宋_GB2312"/>
                <w:sz w:val="30"/>
                <w:szCs w:val="30"/>
              </w:rPr>
            </w:pPr>
          </w:p>
        </w:tc>
      </w:tr>
      <w:tr w14:paraId="73C7B2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0F27D45">
            <w:pPr>
              <w:pStyle w:val="265"/>
              <w:rPr>
                <w:rFonts w:ascii="Times New Roman" w:hAnsi="Times New Roman" w:eastAsia="仿宋_GB2312"/>
                <w:sz w:val="30"/>
                <w:szCs w:val="30"/>
              </w:rPr>
            </w:pPr>
          </w:p>
        </w:tc>
        <w:tc>
          <w:tcPr>
            <w:tcW w:w="1276" w:type="dxa"/>
            <w:noWrap/>
            <w:vAlign w:val="top"/>
          </w:tcPr>
          <w:p w14:paraId="1139CC93">
            <w:pPr>
              <w:pStyle w:val="265"/>
              <w:rPr>
                <w:rFonts w:ascii="Times New Roman" w:hAnsi="Times New Roman" w:eastAsia="仿宋_GB2312"/>
                <w:sz w:val="30"/>
                <w:szCs w:val="30"/>
              </w:rPr>
            </w:pPr>
          </w:p>
        </w:tc>
        <w:tc>
          <w:tcPr>
            <w:tcW w:w="1450" w:type="dxa"/>
            <w:noWrap/>
            <w:vAlign w:val="top"/>
          </w:tcPr>
          <w:p w14:paraId="4A3EBED2">
            <w:pPr>
              <w:pStyle w:val="265"/>
              <w:rPr>
                <w:rFonts w:ascii="Times New Roman" w:hAnsi="Times New Roman" w:eastAsia="仿宋_GB2312"/>
                <w:sz w:val="30"/>
                <w:szCs w:val="30"/>
              </w:rPr>
            </w:pPr>
          </w:p>
        </w:tc>
        <w:tc>
          <w:tcPr>
            <w:tcW w:w="1243" w:type="dxa"/>
            <w:noWrap/>
            <w:vAlign w:val="top"/>
          </w:tcPr>
          <w:p w14:paraId="33DC3EE8">
            <w:pPr>
              <w:pStyle w:val="265"/>
              <w:rPr>
                <w:rFonts w:ascii="Times New Roman" w:hAnsi="Times New Roman" w:eastAsia="仿宋_GB2312"/>
                <w:sz w:val="30"/>
                <w:szCs w:val="30"/>
              </w:rPr>
            </w:pPr>
          </w:p>
        </w:tc>
        <w:tc>
          <w:tcPr>
            <w:tcW w:w="1450" w:type="dxa"/>
            <w:noWrap/>
            <w:vAlign w:val="top"/>
          </w:tcPr>
          <w:p w14:paraId="5F02C9C1">
            <w:pPr>
              <w:pStyle w:val="265"/>
              <w:rPr>
                <w:rFonts w:ascii="Times New Roman" w:hAnsi="Times New Roman" w:eastAsia="仿宋_GB2312"/>
                <w:sz w:val="30"/>
                <w:szCs w:val="30"/>
              </w:rPr>
            </w:pPr>
          </w:p>
        </w:tc>
        <w:tc>
          <w:tcPr>
            <w:tcW w:w="1667" w:type="dxa"/>
            <w:noWrap/>
            <w:vAlign w:val="top"/>
          </w:tcPr>
          <w:p w14:paraId="7BAD8B60">
            <w:pPr>
              <w:pStyle w:val="265"/>
              <w:rPr>
                <w:rFonts w:ascii="Times New Roman" w:hAnsi="Times New Roman" w:eastAsia="仿宋_GB2312"/>
                <w:sz w:val="30"/>
                <w:szCs w:val="30"/>
              </w:rPr>
            </w:pPr>
          </w:p>
        </w:tc>
      </w:tr>
      <w:tr w14:paraId="39181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7AE85870">
            <w:pPr>
              <w:pStyle w:val="265"/>
              <w:rPr>
                <w:rFonts w:ascii="Times New Roman" w:hAnsi="Times New Roman" w:eastAsia="仿宋_GB2312"/>
                <w:sz w:val="30"/>
                <w:szCs w:val="30"/>
              </w:rPr>
            </w:pPr>
          </w:p>
        </w:tc>
        <w:tc>
          <w:tcPr>
            <w:tcW w:w="1276" w:type="dxa"/>
            <w:noWrap/>
            <w:vAlign w:val="top"/>
          </w:tcPr>
          <w:p w14:paraId="0691D990">
            <w:pPr>
              <w:pStyle w:val="265"/>
              <w:rPr>
                <w:rFonts w:ascii="Times New Roman" w:hAnsi="Times New Roman" w:eastAsia="仿宋_GB2312"/>
                <w:sz w:val="30"/>
                <w:szCs w:val="30"/>
              </w:rPr>
            </w:pPr>
          </w:p>
        </w:tc>
        <w:tc>
          <w:tcPr>
            <w:tcW w:w="1450" w:type="dxa"/>
            <w:noWrap/>
            <w:vAlign w:val="top"/>
          </w:tcPr>
          <w:p w14:paraId="7B4FD8EC">
            <w:pPr>
              <w:pStyle w:val="265"/>
              <w:rPr>
                <w:rFonts w:ascii="Times New Roman" w:hAnsi="Times New Roman" w:eastAsia="仿宋_GB2312"/>
                <w:sz w:val="30"/>
                <w:szCs w:val="30"/>
              </w:rPr>
            </w:pPr>
          </w:p>
        </w:tc>
        <w:tc>
          <w:tcPr>
            <w:tcW w:w="1243" w:type="dxa"/>
            <w:noWrap/>
            <w:vAlign w:val="top"/>
          </w:tcPr>
          <w:p w14:paraId="6CF50624">
            <w:pPr>
              <w:pStyle w:val="265"/>
              <w:rPr>
                <w:rFonts w:ascii="Times New Roman" w:hAnsi="Times New Roman" w:eastAsia="仿宋_GB2312"/>
                <w:sz w:val="30"/>
                <w:szCs w:val="30"/>
              </w:rPr>
            </w:pPr>
          </w:p>
        </w:tc>
        <w:tc>
          <w:tcPr>
            <w:tcW w:w="1450" w:type="dxa"/>
            <w:noWrap/>
            <w:vAlign w:val="top"/>
          </w:tcPr>
          <w:p w14:paraId="180BF7E3">
            <w:pPr>
              <w:pStyle w:val="265"/>
              <w:rPr>
                <w:rFonts w:ascii="Times New Roman" w:hAnsi="Times New Roman" w:eastAsia="仿宋_GB2312"/>
                <w:sz w:val="30"/>
                <w:szCs w:val="30"/>
              </w:rPr>
            </w:pPr>
          </w:p>
        </w:tc>
        <w:tc>
          <w:tcPr>
            <w:tcW w:w="1667" w:type="dxa"/>
            <w:noWrap/>
            <w:vAlign w:val="top"/>
          </w:tcPr>
          <w:p w14:paraId="1DE12E17">
            <w:pPr>
              <w:pStyle w:val="265"/>
              <w:rPr>
                <w:rFonts w:ascii="Times New Roman" w:hAnsi="Times New Roman" w:eastAsia="仿宋_GB2312"/>
                <w:sz w:val="30"/>
                <w:szCs w:val="30"/>
              </w:rPr>
            </w:pPr>
          </w:p>
        </w:tc>
      </w:tr>
    </w:tbl>
    <w:p w14:paraId="7DCA538B">
      <w:pPr>
        <w:pStyle w:val="265"/>
        <w:spacing w:line="440" w:lineRule="exact"/>
        <w:rPr>
          <w:rFonts w:eastAsia="仿宋_GB2312"/>
          <w:sz w:val="30"/>
          <w:szCs w:val="30"/>
        </w:rPr>
      </w:pPr>
    </w:p>
    <w:p w14:paraId="7220B367">
      <w:pPr>
        <w:pStyle w:val="265"/>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附件5：</w:t>
      </w:r>
    </w:p>
    <w:p w14:paraId="0B572F69">
      <w:pPr>
        <w:pStyle w:val="265"/>
        <w:spacing w:before="156" w:after="156" w:line="440" w:lineRule="exact"/>
        <w:jc w:val="center"/>
        <w:rPr>
          <w:rFonts w:ascii="宋体" w:hAnsi="宋体"/>
          <w:b/>
        </w:rPr>
      </w:pPr>
      <w:r>
        <w:rPr>
          <w:rFonts w:ascii="宋体" w:hAnsi="宋体"/>
          <w:b/>
        </w:rPr>
        <w:t>承包人用于本工程施工的机械设备表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A55C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ign w:val="center"/>
          </w:tcPr>
          <w:p w14:paraId="649809A4">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418" w:type="dxa"/>
            <w:noWrap/>
            <w:vAlign w:val="center"/>
          </w:tcPr>
          <w:p w14:paraId="31183B54">
            <w:pPr>
              <w:pStyle w:val="271"/>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noWrap/>
            <w:vAlign w:val="center"/>
          </w:tcPr>
          <w:p w14:paraId="09EB6926">
            <w:pPr>
              <w:pStyle w:val="271"/>
              <w:keepNext/>
              <w:spacing w:line="440" w:lineRule="exact"/>
              <w:ind w:left="63" w:right="63"/>
              <w:jc w:val="center"/>
              <w:rPr>
                <w:rFonts w:ascii="宋体" w:hAnsi="宋体"/>
                <w:sz w:val="21"/>
                <w:szCs w:val="21"/>
              </w:rPr>
            </w:pPr>
            <w:r>
              <w:rPr>
                <w:rFonts w:ascii="宋体" w:hAnsi="宋体"/>
                <w:sz w:val="21"/>
                <w:szCs w:val="21"/>
              </w:rPr>
              <w:t>规格</w:t>
            </w:r>
          </w:p>
          <w:p w14:paraId="1223E325">
            <w:pPr>
              <w:pStyle w:val="271"/>
              <w:keepNext/>
              <w:spacing w:line="440" w:lineRule="exact"/>
              <w:ind w:left="63" w:right="63"/>
              <w:jc w:val="center"/>
              <w:rPr>
                <w:rFonts w:ascii="宋体" w:hAnsi="宋体"/>
                <w:sz w:val="21"/>
                <w:szCs w:val="21"/>
              </w:rPr>
            </w:pPr>
            <w:r>
              <w:rPr>
                <w:rFonts w:ascii="宋体" w:hAnsi="宋体"/>
                <w:sz w:val="21"/>
                <w:szCs w:val="21"/>
              </w:rPr>
              <w:t>型号</w:t>
            </w:r>
          </w:p>
        </w:tc>
        <w:tc>
          <w:tcPr>
            <w:tcW w:w="1058" w:type="dxa"/>
            <w:noWrap/>
            <w:vAlign w:val="center"/>
          </w:tcPr>
          <w:p w14:paraId="0A79F63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880" w:type="dxa"/>
            <w:noWrap/>
            <w:vAlign w:val="center"/>
          </w:tcPr>
          <w:p w14:paraId="06C1501F">
            <w:pPr>
              <w:pStyle w:val="271"/>
              <w:keepNext/>
              <w:spacing w:line="440" w:lineRule="exact"/>
              <w:ind w:left="63" w:right="63"/>
              <w:jc w:val="center"/>
              <w:rPr>
                <w:rFonts w:ascii="宋体" w:hAnsi="宋体"/>
                <w:sz w:val="21"/>
                <w:szCs w:val="21"/>
              </w:rPr>
            </w:pPr>
            <w:r>
              <w:rPr>
                <w:rFonts w:ascii="宋体" w:hAnsi="宋体"/>
                <w:sz w:val="21"/>
                <w:szCs w:val="21"/>
              </w:rPr>
              <w:t>产地</w:t>
            </w:r>
          </w:p>
        </w:tc>
        <w:tc>
          <w:tcPr>
            <w:tcW w:w="1020" w:type="dxa"/>
            <w:noWrap/>
            <w:vAlign w:val="center"/>
          </w:tcPr>
          <w:p w14:paraId="7CF96237">
            <w:pPr>
              <w:pStyle w:val="271"/>
              <w:keepNext/>
              <w:spacing w:line="440" w:lineRule="exact"/>
              <w:ind w:left="63" w:right="63"/>
              <w:jc w:val="center"/>
              <w:rPr>
                <w:rFonts w:ascii="宋体" w:hAnsi="宋体"/>
                <w:sz w:val="21"/>
                <w:szCs w:val="21"/>
              </w:rPr>
            </w:pPr>
            <w:r>
              <w:rPr>
                <w:rFonts w:ascii="宋体" w:hAnsi="宋体"/>
                <w:sz w:val="21"/>
                <w:szCs w:val="21"/>
              </w:rPr>
              <w:t>制造</w:t>
            </w:r>
          </w:p>
          <w:p w14:paraId="57F544B1">
            <w:pPr>
              <w:pStyle w:val="271"/>
              <w:keepNext/>
              <w:spacing w:line="440" w:lineRule="exact"/>
              <w:ind w:left="63" w:right="63"/>
              <w:jc w:val="center"/>
              <w:rPr>
                <w:rFonts w:ascii="宋体" w:hAnsi="宋体"/>
                <w:sz w:val="21"/>
                <w:szCs w:val="21"/>
              </w:rPr>
            </w:pPr>
            <w:r>
              <w:rPr>
                <w:rFonts w:ascii="宋体" w:hAnsi="宋体"/>
                <w:sz w:val="21"/>
                <w:szCs w:val="21"/>
              </w:rPr>
              <w:t>年份</w:t>
            </w:r>
          </w:p>
        </w:tc>
        <w:tc>
          <w:tcPr>
            <w:tcW w:w="1480" w:type="dxa"/>
            <w:noWrap/>
            <w:vAlign w:val="center"/>
          </w:tcPr>
          <w:p w14:paraId="1B4F5DC1">
            <w:pPr>
              <w:pStyle w:val="271"/>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noWrap/>
            <w:vAlign w:val="center"/>
          </w:tcPr>
          <w:p w14:paraId="13FEA0EE">
            <w:pPr>
              <w:pStyle w:val="271"/>
              <w:keepNext/>
              <w:spacing w:line="440" w:lineRule="exact"/>
              <w:ind w:left="63" w:right="63"/>
              <w:jc w:val="center"/>
              <w:rPr>
                <w:rFonts w:ascii="宋体" w:hAnsi="宋体"/>
                <w:sz w:val="21"/>
                <w:szCs w:val="21"/>
              </w:rPr>
            </w:pPr>
            <w:r>
              <w:rPr>
                <w:rFonts w:ascii="宋体" w:hAnsi="宋体"/>
                <w:sz w:val="21"/>
                <w:szCs w:val="21"/>
              </w:rPr>
              <w:t>生产</w:t>
            </w:r>
          </w:p>
          <w:p w14:paraId="28F0621F">
            <w:pPr>
              <w:pStyle w:val="271"/>
              <w:keepNext/>
              <w:spacing w:line="440" w:lineRule="exact"/>
              <w:ind w:left="63" w:right="63"/>
              <w:jc w:val="center"/>
              <w:rPr>
                <w:rFonts w:ascii="宋体" w:hAnsi="宋体"/>
                <w:sz w:val="21"/>
                <w:szCs w:val="21"/>
              </w:rPr>
            </w:pPr>
            <w:r>
              <w:rPr>
                <w:rFonts w:ascii="宋体" w:hAnsi="宋体"/>
                <w:sz w:val="21"/>
                <w:szCs w:val="21"/>
              </w:rPr>
              <w:t>能力</w:t>
            </w:r>
          </w:p>
        </w:tc>
        <w:tc>
          <w:tcPr>
            <w:tcW w:w="921" w:type="dxa"/>
            <w:noWrap/>
            <w:vAlign w:val="center"/>
          </w:tcPr>
          <w:p w14:paraId="3FC4B6AE">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60C7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6E548F9C">
            <w:pPr>
              <w:pStyle w:val="271"/>
              <w:keepNext/>
              <w:spacing w:line="440" w:lineRule="exact"/>
              <w:ind w:left="63" w:right="63"/>
              <w:rPr>
                <w:rFonts w:eastAsia="仿宋_GB2312"/>
                <w:sz w:val="30"/>
                <w:szCs w:val="30"/>
              </w:rPr>
            </w:pPr>
          </w:p>
        </w:tc>
        <w:tc>
          <w:tcPr>
            <w:tcW w:w="1418" w:type="dxa"/>
            <w:noWrap/>
            <w:vAlign w:val="center"/>
          </w:tcPr>
          <w:p w14:paraId="523E1201">
            <w:pPr>
              <w:pStyle w:val="271"/>
              <w:keepNext/>
              <w:spacing w:line="440" w:lineRule="exact"/>
              <w:ind w:left="63" w:right="63"/>
              <w:rPr>
                <w:rFonts w:eastAsia="仿宋_GB2312"/>
                <w:sz w:val="30"/>
                <w:szCs w:val="30"/>
              </w:rPr>
            </w:pPr>
          </w:p>
        </w:tc>
        <w:tc>
          <w:tcPr>
            <w:tcW w:w="850" w:type="dxa"/>
            <w:noWrap/>
            <w:vAlign w:val="center"/>
          </w:tcPr>
          <w:p w14:paraId="72FA99E4">
            <w:pPr>
              <w:pStyle w:val="271"/>
              <w:keepNext/>
              <w:spacing w:line="440" w:lineRule="exact"/>
              <w:ind w:left="63" w:right="63"/>
              <w:rPr>
                <w:rFonts w:eastAsia="仿宋_GB2312"/>
                <w:sz w:val="30"/>
                <w:szCs w:val="30"/>
              </w:rPr>
            </w:pPr>
          </w:p>
        </w:tc>
        <w:tc>
          <w:tcPr>
            <w:tcW w:w="1058" w:type="dxa"/>
            <w:noWrap/>
            <w:vAlign w:val="center"/>
          </w:tcPr>
          <w:p w14:paraId="5BD85D4F">
            <w:pPr>
              <w:pStyle w:val="271"/>
              <w:keepNext/>
              <w:spacing w:line="440" w:lineRule="exact"/>
              <w:ind w:left="63" w:right="63"/>
              <w:rPr>
                <w:rFonts w:eastAsia="仿宋_GB2312"/>
                <w:sz w:val="30"/>
                <w:szCs w:val="30"/>
              </w:rPr>
            </w:pPr>
          </w:p>
        </w:tc>
        <w:tc>
          <w:tcPr>
            <w:tcW w:w="880" w:type="dxa"/>
            <w:noWrap/>
            <w:vAlign w:val="center"/>
          </w:tcPr>
          <w:p w14:paraId="68E32123">
            <w:pPr>
              <w:pStyle w:val="271"/>
              <w:keepNext/>
              <w:spacing w:line="440" w:lineRule="exact"/>
              <w:ind w:left="63" w:right="63"/>
              <w:rPr>
                <w:rFonts w:eastAsia="仿宋_GB2312"/>
                <w:sz w:val="30"/>
                <w:szCs w:val="30"/>
              </w:rPr>
            </w:pPr>
          </w:p>
        </w:tc>
        <w:tc>
          <w:tcPr>
            <w:tcW w:w="1020" w:type="dxa"/>
            <w:noWrap/>
            <w:vAlign w:val="center"/>
          </w:tcPr>
          <w:p w14:paraId="3B37AB8B">
            <w:pPr>
              <w:pStyle w:val="271"/>
              <w:keepNext/>
              <w:spacing w:line="440" w:lineRule="exact"/>
              <w:ind w:left="63" w:right="63"/>
              <w:rPr>
                <w:rFonts w:eastAsia="仿宋_GB2312"/>
                <w:sz w:val="30"/>
                <w:szCs w:val="30"/>
              </w:rPr>
            </w:pPr>
          </w:p>
        </w:tc>
        <w:tc>
          <w:tcPr>
            <w:tcW w:w="1480" w:type="dxa"/>
            <w:noWrap/>
            <w:vAlign w:val="center"/>
          </w:tcPr>
          <w:p w14:paraId="1F712043">
            <w:pPr>
              <w:pStyle w:val="271"/>
              <w:keepNext/>
              <w:spacing w:line="440" w:lineRule="exact"/>
              <w:ind w:left="63" w:right="63"/>
              <w:rPr>
                <w:rFonts w:eastAsia="仿宋_GB2312"/>
                <w:sz w:val="30"/>
                <w:szCs w:val="30"/>
              </w:rPr>
            </w:pPr>
          </w:p>
        </w:tc>
        <w:tc>
          <w:tcPr>
            <w:tcW w:w="1020" w:type="dxa"/>
            <w:noWrap/>
            <w:vAlign w:val="center"/>
          </w:tcPr>
          <w:p w14:paraId="34AAFE29">
            <w:pPr>
              <w:pStyle w:val="271"/>
              <w:keepNext/>
              <w:spacing w:line="440" w:lineRule="exact"/>
              <w:ind w:left="63" w:right="63"/>
              <w:rPr>
                <w:rFonts w:eastAsia="仿宋_GB2312"/>
                <w:sz w:val="30"/>
                <w:szCs w:val="30"/>
              </w:rPr>
            </w:pPr>
          </w:p>
        </w:tc>
        <w:tc>
          <w:tcPr>
            <w:tcW w:w="921" w:type="dxa"/>
            <w:noWrap/>
            <w:vAlign w:val="center"/>
          </w:tcPr>
          <w:p w14:paraId="5DF16BBD">
            <w:pPr>
              <w:pStyle w:val="271"/>
              <w:keepNext/>
              <w:spacing w:line="440" w:lineRule="exact"/>
              <w:ind w:left="63" w:right="63"/>
              <w:rPr>
                <w:rFonts w:eastAsia="仿宋_GB2312"/>
                <w:sz w:val="30"/>
                <w:szCs w:val="30"/>
              </w:rPr>
            </w:pPr>
          </w:p>
        </w:tc>
      </w:tr>
      <w:tr w14:paraId="00BFF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AC45D30">
            <w:pPr>
              <w:pStyle w:val="271"/>
              <w:keepNext/>
              <w:spacing w:line="440" w:lineRule="exact"/>
              <w:ind w:left="63" w:right="63"/>
              <w:rPr>
                <w:rFonts w:eastAsia="仿宋_GB2312"/>
                <w:sz w:val="30"/>
                <w:szCs w:val="30"/>
              </w:rPr>
            </w:pPr>
          </w:p>
        </w:tc>
        <w:tc>
          <w:tcPr>
            <w:tcW w:w="1418" w:type="dxa"/>
            <w:noWrap/>
            <w:vAlign w:val="center"/>
          </w:tcPr>
          <w:p w14:paraId="1BA31873">
            <w:pPr>
              <w:pStyle w:val="271"/>
              <w:keepNext/>
              <w:spacing w:line="440" w:lineRule="exact"/>
              <w:ind w:left="63" w:right="63"/>
              <w:rPr>
                <w:rFonts w:eastAsia="仿宋_GB2312"/>
                <w:sz w:val="30"/>
                <w:szCs w:val="30"/>
              </w:rPr>
            </w:pPr>
          </w:p>
        </w:tc>
        <w:tc>
          <w:tcPr>
            <w:tcW w:w="850" w:type="dxa"/>
            <w:noWrap/>
            <w:vAlign w:val="center"/>
          </w:tcPr>
          <w:p w14:paraId="56CD10DF">
            <w:pPr>
              <w:pStyle w:val="271"/>
              <w:keepNext/>
              <w:spacing w:line="440" w:lineRule="exact"/>
              <w:ind w:left="63" w:right="63"/>
              <w:rPr>
                <w:rFonts w:eastAsia="仿宋_GB2312"/>
                <w:sz w:val="30"/>
                <w:szCs w:val="30"/>
              </w:rPr>
            </w:pPr>
          </w:p>
        </w:tc>
        <w:tc>
          <w:tcPr>
            <w:tcW w:w="1058" w:type="dxa"/>
            <w:noWrap/>
            <w:vAlign w:val="center"/>
          </w:tcPr>
          <w:p w14:paraId="69F113BA">
            <w:pPr>
              <w:pStyle w:val="271"/>
              <w:keepNext/>
              <w:spacing w:line="440" w:lineRule="exact"/>
              <w:ind w:left="63" w:right="63"/>
              <w:rPr>
                <w:rFonts w:eastAsia="仿宋_GB2312"/>
                <w:sz w:val="30"/>
                <w:szCs w:val="30"/>
              </w:rPr>
            </w:pPr>
          </w:p>
        </w:tc>
        <w:tc>
          <w:tcPr>
            <w:tcW w:w="880" w:type="dxa"/>
            <w:noWrap/>
            <w:vAlign w:val="center"/>
          </w:tcPr>
          <w:p w14:paraId="5A7E85EB">
            <w:pPr>
              <w:pStyle w:val="271"/>
              <w:keepNext/>
              <w:spacing w:line="440" w:lineRule="exact"/>
              <w:ind w:left="63" w:right="63"/>
              <w:rPr>
                <w:rFonts w:eastAsia="仿宋_GB2312"/>
                <w:sz w:val="30"/>
                <w:szCs w:val="30"/>
              </w:rPr>
            </w:pPr>
          </w:p>
        </w:tc>
        <w:tc>
          <w:tcPr>
            <w:tcW w:w="1020" w:type="dxa"/>
            <w:noWrap/>
            <w:vAlign w:val="center"/>
          </w:tcPr>
          <w:p w14:paraId="001624CB">
            <w:pPr>
              <w:pStyle w:val="271"/>
              <w:keepNext/>
              <w:spacing w:line="440" w:lineRule="exact"/>
              <w:ind w:left="63" w:right="63"/>
              <w:rPr>
                <w:rFonts w:eastAsia="仿宋_GB2312"/>
                <w:sz w:val="30"/>
                <w:szCs w:val="30"/>
              </w:rPr>
            </w:pPr>
          </w:p>
        </w:tc>
        <w:tc>
          <w:tcPr>
            <w:tcW w:w="1480" w:type="dxa"/>
            <w:noWrap/>
            <w:vAlign w:val="center"/>
          </w:tcPr>
          <w:p w14:paraId="28DDD0FD">
            <w:pPr>
              <w:pStyle w:val="271"/>
              <w:keepNext/>
              <w:spacing w:line="440" w:lineRule="exact"/>
              <w:ind w:left="63" w:right="63"/>
              <w:rPr>
                <w:rFonts w:eastAsia="仿宋_GB2312"/>
                <w:sz w:val="30"/>
                <w:szCs w:val="30"/>
              </w:rPr>
            </w:pPr>
          </w:p>
        </w:tc>
        <w:tc>
          <w:tcPr>
            <w:tcW w:w="1020" w:type="dxa"/>
            <w:noWrap/>
            <w:vAlign w:val="center"/>
          </w:tcPr>
          <w:p w14:paraId="04266954">
            <w:pPr>
              <w:pStyle w:val="271"/>
              <w:keepNext/>
              <w:spacing w:line="440" w:lineRule="exact"/>
              <w:ind w:left="63" w:right="63"/>
              <w:rPr>
                <w:rFonts w:eastAsia="仿宋_GB2312"/>
                <w:sz w:val="30"/>
                <w:szCs w:val="30"/>
              </w:rPr>
            </w:pPr>
          </w:p>
        </w:tc>
        <w:tc>
          <w:tcPr>
            <w:tcW w:w="921" w:type="dxa"/>
            <w:noWrap/>
            <w:vAlign w:val="center"/>
          </w:tcPr>
          <w:p w14:paraId="53AEBF02">
            <w:pPr>
              <w:pStyle w:val="271"/>
              <w:keepNext/>
              <w:spacing w:line="440" w:lineRule="exact"/>
              <w:ind w:left="63" w:right="63"/>
              <w:rPr>
                <w:rFonts w:eastAsia="仿宋_GB2312"/>
                <w:sz w:val="30"/>
                <w:szCs w:val="30"/>
              </w:rPr>
            </w:pPr>
          </w:p>
        </w:tc>
      </w:tr>
      <w:tr w14:paraId="0073E4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20724DD">
            <w:pPr>
              <w:pStyle w:val="271"/>
              <w:keepNext/>
              <w:spacing w:line="440" w:lineRule="exact"/>
              <w:ind w:left="63" w:right="63"/>
              <w:rPr>
                <w:rFonts w:eastAsia="仿宋_GB2312"/>
                <w:sz w:val="30"/>
                <w:szCs w:val="30"/>
              </w:rPr>
            </w:pPr>
          </w:p>
        </w:tc>
        <w:tc>
          <w:tcPr>
            <w:tcW w:w="1418" w:type="dxa"/>
            <w:noWrap/>
            <w:vAlign w:val="center"/>
          </w:tcPr>
          <w:p w14:paraId="1256F721">
            <w:pPr>
              <w:pStyle w:val="271"/>
              <w:keepNext/>
              <w:spacing w:line="440" w:lineRule="exact"/>
              <w:ind w:left="63" w:right="63"/>
              <w:rPr>
                <w:rFonts w:eastAsia="仿宋_GB2312"/>
                <w:sz w:val="30"/>
                <w:szCs w:val="30"/>
              </w:rPr>
            </w:pPr>
          </w:p>
        </w:tc>
        <w:tc>
          <w:tcPr>
            <w:tcW w:w="850" w:type="dxa"/>
            <w:noWrap/>
            <w:vAlign w:val="center"/>
          </w:tcPr>
          <w:p w14:paraId="008C22CC">
            <w:pPr>
              <w:pStyle w:val="271"/>
              <w:keepNext/>
              <w:spacing w:line="440" w:lineRule="exact"/>
              <w:ind w:left="63" w:right="63"/>
              <w:rPr>
                <w:rFonts w:eastAsia="仿宋_GB2312"/>
                <w:sz w:val="30"/>
                <w:szCs w:val="30"/>
              </w:rPr>
            </w:pPr>
          </w:p>
        </w:tc>
        <w:tc>
          <w:tcPr>
            <w:tcW w:w="1058" w:type="dxa"/>
            <w:noWrap/>
            <w:vAlign w:val="center"/>
          </w:tcPr>
          <w:p w14:paraId="185F6533">
            <w:pPr>
              <w:pStyle w:val="271"/>
              <w:keepNext/>
              <w:spacing w:line="440" w:lineRule="exact"/>
              <w:ind w:left="63" w:right="63"/>
              <w:rPr>
                <w:rFonts w:eastAsia="仿宋_GB2312"/>
                <w:sz w:val="30"/>
                <w:szCs w:val="30"/>
              </w:rPr>
            </w:pPr>
          </w:p>
        </w:tc>
        <w:tc>
          <w:tcPr>
            <w:tcW w:w="880" w:type="dxa"/>
            <w:noWrap/>
            <w:vAlign w:val="center"/>
          </w:tcPr>
          <w:p w14:paraId="05E13667">
            <w:pPr>
              <w:pStyle w:val="271"/>
              <w:keepNext/>
              <w:spacing w:line="440" w:lineRule="exact"/>
              <w:ind w:left="63" w:right="63"/>
              <w:rPr>
                <w:rFonts w:eastAsia="仿宋_GB2312"/>
                <w:sz w:val="30"/>
                <w:szCs w:val="30"/>
              </w:rPr>
            </w:pPr>
          </w:p>
        </w:tc>
        <w:tc>
          <w:tcPr>
            <w:tcW w:w="1020" w:type="dxa"/>
            <w:noWrap/>
            <w:vAlign w:val="center"/>
          </w:tcPr>
          <w:p w14:paraId="7F34DBF1">
            <w:pPr>
              <w:pStyle w:val="271"/>
              <w:keepNext/>
              <w:spacing w:line="440" w:lineRule="exact"/>
              <w:ind w:left="63" w:right="63"/>
              <w:rPr>
                <w:rFonts w:eastAsia="仿宋_GB2312"/>
                <w:sz w:val="30"/>
                <w:szCs w:val="30"/>
              </w:rPr>
            </w:pPr>
          </w:p>
        </w:tc>
        <w:tc>
          <w:tcPr>
            <w:tcW w:w="1480" w:type="dxa"/>
            <w:noWrap/>
            <w:vAlign w:val="center"/>
          </w:tcPr>
          <w:p w14:paraId="40B1E7C8">
            <w:pPr>
              <w:pStyle w:val="271"/>
              <w:keepNext/>
              <w:spacing w:line="440" w:lineRule="exact"/>
              <w:ind w:left="63" w:right="63"/>
              <w:rPr>
                <w:rFonts w:eastAsia="仿宋_GB2312"/>
                <w:sz w:val="30"/>
                <w:szCs w:val="30"/>
              </w:rPr>
            </w:pPr>
          </w:p>
        </w:tc>
        <w:tc>
          <w:tcPr>
            <w:tcW w:w="1020" w:type="dxa"/>
            <w:noWrap/>
            <w:vAlign w:val="center"/>
          </w:tcPr>
          <w:p w14:paraId="2AD31402">
            <w:pPr>
              <w:pStyle w:val="271"/>
              <w:keepNext/>
              <w:spacing w:line="440" w:lineRule="exact"/>
              <w:ind w:left="63" w:right="63"/>
              <w:rPr>
                <w:rFonts w:eastAsia="仿宋_GB2312"/>
                <w:sz w:val="30"/>
                <w:szCs w:val="30"/>
              </w:rPr>
            </w:pPr>
          </w:p>
        </w:tc>
        <w:tc>
          <w:tcPr>
            <w:tcW w:w="921" w:type="dxa"/>
            <w:noWrap/>
            <w:vAlign w:val="center"/>
          </w:tcPr>
          <w:p w14:paraId="4DD1678A">
            <w:pPr>
              <w:pStyle w:val="271"/>
              <w:keepNext/>
              <w:spacing w:line="440" w:lineRule="exact"/>
              <w:ind w:left="63" w:right="63"/>
              <w:rPr>
                <w:rFonts w:eastAsia="仿宋_GB2312"/>
                <w:sz w:val="30"/>
                <w:szCs w:val="30"/>
              </w:rPr>
            </w:pPr>
          </w:p>
        </w:tc>
      </w:tr>
      <w:tr w14:paraId="784EB5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3D37128">
            <w:pPr>
              <w:pStyle w:val="271"/>
              <w:keepNext/>
              <w:spacing w:line="440" w:lineRule="exact"/>
              <w:ind w:left="63" w:right="63"/>
              <w:rPr>
                <w:rFonts w:eastAsia="仿宋_GB2312"/>
                <w:sz w:val="30"/>
                <w:szCs w:val="30"/>
              </w:rPr>
            </w:pPr>
          </w:p>
        </w:tc>
        <w:tc>
          <w:tcPr>
            <w:tcW w:w="1418" w:type="dxa"/>
            <w:noWrap/>
            <w:vAlign w:val="center"/>
          </w:tcPr>
          <w:p w14:paraId="11096ABF">
            <w:pPr>
              <w:pStyle w:val="271"/>
              <w:keepNext/>
              <w:spacing w:line="440" w:lineRule="exact"/>
              <w:ind w:left="63" w:right="63"/>
              <w:rPr>
                <w:rFonts w:eastAsia="仿宋_GB2312"/>
                <w:sz w:val="30"/>
                <w:szCs w:val="30"/>
              </w:rPr>
            </w:pPr>
          </w:p>
        </w:tc>
        <w:tc>
          <w:tcPr>
            <w:tcW w:w="850" w:type="dxa"/>
            <w:noWrap/>
            <w:vAlign w:val="center"/>
          </w:tcPr>
          <w:p w14:paraId="487F4C1A">
            <w:pPr>
              <w:pStyle w:val="271"/>
              <w:keepNext/>
              <w:spacing w:line="440" w:lineRule="exact"/>
              <w:ind w:left="63" w:right="63"/>
              <w:rPr>
                <w:rFonts w:eastAsia="仿宋_GB2312"/>
                <w:sz w:val="30"/>
                <w:szCs w:val="30"/>
              </w:rPr>
            </w:pPr>
          </w:p>
        </w:tc>
        <w:tc>
          <w:tcPr>
            <w:tcW w:w="1058" w:type="dxa"/>
            <w:noWrap/>
            <w:vAlign w:val="center"/>
          </w:tcPr>
          <w:p w14:paraId="1651E21F">
            <w:pPr>
              <w:pStyle w:val="271"/>
              <w:keepNext/>
              <w:spacing w:line="440" w:lineRule="exact"/>
              <w:ind w:left="63" w:right="63"/>
              <w:rPr>
                <w:rFonts w:eastAsia="仿宋_GB2312"/>
                <w:sz w:val="30"/>
                <w:szCs w:val="30"/>
              </w:rPr>
            </w:pPr>
          </w:p>
        </w:tc>
        <w:tc>
          <w:tcPr>
            <w:tcW w:w="880" w:type="dxa"/>
            <w:noWrap/>
            <w:vAlign w:val="center"/>
          </w:tcPr>
          <w:p w14:paraId="789CA3ED">
            <w:pPr>
              <w:pStyle w:val="271"/>
              <w:keepNext/>
              <w:spacing w:line="440" w:lineRule="exact"/>
              <w:ind w:left="63" w:right="63"/>
              <w:rPr>
                <w:rFonts w:eastAsia="仿宋_GB2312"/>
                <w:sz w:val="30"/>
                <w:szCs w:val="30"/>
              </w:rPr>
            </w:pPr>
          </w:p>
        </w:tc>
        <w:tc>
          <w:tcPr>
            <w:tcW w:w="1020" w:type="dxa"/>
            <w:noWrap/>
            <w:vAlign w:val="center"/>
          </w:tcPr>
          <w:p w14:paraId="7AC85EA7">
            <w:pPr>
              <w:pStyle w:val="271"/>
              <w:keepNext/>
              <w:spacing w:line="440" w:lineRule="exact"/>
              <w:ind w:left="63" w:right="63"/>
              <w:rPr>
                <w:rFonts w:eastAsia="仿宋_GB2312"/>
                <w:sz w:val="30"/>
                <w:szCs w:val="30"/>
              </w:rPr>
            </w:pPr>
          </w:p>
        </w:tc>
        <w:tc>
          <w:tcPr>
            <w:tcW w:w="1480" w:type="dxa"/>
            <w:noWrap/>
            <w:vAlign w:val="center"/>
          </w:tcPr>
          <w:p w14:paraId="539C0AF9">
            <w:pPr>
              <w:pStyle w:val="271"/>
              <w:keepNext/>
              <w:spacing w:line="440" w:lineRule="exact"/>
              <w:ind w:left="63" w:right="63"/>
              <w:rPr>
                <w:rFonts w:eastAsia="仿宋_GB2312"/>
                <w:sz w:val="30"/>
                <w:szCs w:val="30"/>
              </w:rPr>
            </w:pPr>
          </w:p>
        </w:tc>
        <w:tc>
          <w:tcPr>
            <w:tcW w:w="1020" w:type="dxa"/>
            <w:noWrap/>
            <w:vAlign w:val="center"/>
          </w:tcPr>
          <w:p w14:paraId="2B59C152">
            <w:pPr>
              <w:pStyle w:val="271"/>
              <w:keepNext/>
              <w:spacing w:line="440" w:lineRule="exact"/>
              <w:ind w:left="63" w:right="63"/>
              <w:rPr>
                <w:rFonts w:eastAsia="仿宋_GB2312"/>
                <w:sz w:val="30"/>
                <w:szCs w:val="30"/>
              </w:rPr>
            </w:pPr>
          </w:p>
        </w:tc>
        <w:tc>
          <w:tcPr>
            <w:tcW w:w="921" w:type="dxa"/>
            <w:noWrap/>
            <w:vAlign w:val="center"/>
          </w:tcPr>
          <w:p w14:paraId="337B53C5">
            <w:pPr>
              <w:pStyle w:val="271"/>
              <w:keepNext/>
              <w:spacing w:line="440" w:lineRule="exact"/>
              <w:ind w:left="63" w:right="63"/>
              <w:rPr>
                <w:rFonts w:eastAsia="仿宋_GB2312"/>
                <w:sz w:val="30"/>
                <w:szCs w:val="30"/>
              </w:rPr>
            </w:pPr>
          </w:p>
        </w:tc>
      </w:tr>
      <w:tr w14:paraId="18F471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F45FE44">
            <w:pPr>
              <w:pStyle w:val="271"/>
              <w:keepNext/>
              <w:spacing w:line="440" w:lineRule="exact"/>
              <w:ind w:left="63" w:right="63"/>
              <w:rPr>
                <w:rFonts w:eastAsia="仿宋_GB2312"/>
                <w:sz w:val="30"/>
                <w:szCs w:val="30"/>
              </w:rPr>
            </w:pPr>
          </w:p>
        </w:tc>
        <w:tc>
          <w:tcPr>
            <w:tcW w:w="1418" w:type="dxa"/>
            <w:noWrap/>
            <w:vAlign w:val="center"/>
          </w:tcPr>
          <w:p w14:paraId="38DA43E5">
            <w:pPr>
              <w:pStyle w:val="271"/>
              <w:keepNext/>
              <w:spacing w:line="440" w:lineRule="exact"/>
              <w:ind w:left="63" w:right="63"/>
              <w:rPr>
                <w:rFonts w:eastAsia="仿宋_GB2312"/>
                <w:sz w:val="30"/>
                <w:szCs w:val="30"/>
              </w:rPr>
            </w:pPr>
          </w:p>
        </w:tc>
        <w:tc>
          <w:tcPr>
            <w:tcW w:w="850" w:type="dxa"/>
            <w:noWrap/>
            <w:vAlign w:val="center"/>
          </w:tcPr>
          <w:p w14:paraId="5EBE02D8">
            <w:pPr>
              <w:pStyle w:val="271"/>
              <w:keepNext/>
              <w:spacing w:line="440" w:lineRule="exact"/>
              <w:ind w:left="63" w:right="63"/>
              <w:rPr>
                <w:rFonts w:eastAsia="仿宋_GB2312"/>
                <w:sz w:val="30"/>
                <w:szCs w:val="30"/>
              </w:rPr>
            </w:pPr>
          </w:p>
        </w:tc>
        <w:tc>
          <w:tcPr>
            <w:tcW w:w="1058" w:type="dxa"/>
            <w:noWrap/>
            <w:vAlign w:val="center"/>
          </w:tcPr>
          <w:p w14:paraId="4789F995">
            <w:pPr>
              <w:pStyle w:val="271"/>
              <w:keepNext/>
              <w:spacing w:line="440" w:lineRule="exact"/>
              <w:ind w:left="63" w:right="63"/>
              <w:rPr>
                <w:rFonts w:eastAsia="仿宋_GB2312"/>
                <w:sz w:val="30"/>
                <w:szCs w:val="30"/>
              </w:rPr>
            </w:pPr>
          </w:p>
        </w:tc>
        <w:tc>
          <w:tcPr>
            <w:tcW w:w="880" w:type="dxa"/>
            <w:noWrap/>
            <w:vAlign w:val="center"/>
          </w:tcPr>
          <w:p w14:paraId="7EC78D14">
            <w:pPr>
              <w:pStyle w:val="271"/>
              <w:keepNext/>
              <w:spacing w:line="440" w:lineRule="exact"/>
              <w:ind w:left="63" w:right="63"/>
              <w:rPr>
                <w:rFonts w:eastAsia="仿宋_GB2312"/>
                <w:sz w:val="30"/>
                <w:szCs w:val="30"/>
              </w:rPr>
            </w:pPr>
          </w:p>
        </w:tc>
        <w:tc>
          <w:tcPr>
            <w:tcW w:w="1020" w:type="dxa"/>
            <w:noWrap/>
            <w:vAlign w:val="center"/>
          </w:tcPr>
          <w:p w14:paraId="05817851">
            <w:pPr>
              <w:pStyle w:val="271"/>
              <w:keepNext/>
              <w:spacing w:line="440" w:lineRule="exact"/>
              <w:ind w:left="63" w:right="63"/>
              <w:rPr>
                <w:rFonts w:eastAsia="仿宋_GB2312"/>
                <w:sz w:val="30"/>
                <w:szCs w:val="30"/>
              </w:rPr>
            </w:pPr>
          </w:p>
        </w:tc>
        <w:tc>
          <w:tcPr>
            <w:tcW w:w="1480" w:type="dxa"/>
            <w:noWrap/>
            <w:vAlign w:val="center"/>
          </w:tcPr>
          <w:p w14:paraId="3BA31F9F">
            <w:pPr>
              <w:pStyle w:val="271"/>
              <w:keepNext/>
              <w:spacing w:line="440" w:lineRule="exact"/>
              <w:ind w:left="63" w:right="63"/>
              <w:rPr>
                <w:rFonts w:eastAsia="仿宋_GB2312"/>
                <w:sz w:val="30"/>
                <w:szCs w:val="30"/>
              </w:rPr>
            </w:pPr>
          </w:p>
        </w:tc>
        <w:tc>
          <w:tcPr>
            <w:tcW w:w="1020" w:type="dxa"/>
            <w:noWrap/>
            <w:vAlign w:val="center"/>
          </w:tcPr>
          <w:p w14:paraId="06B80012">
            <w:pPr>
              <w:pStyle w:val="271"/>
              <w:keepNext/>
              <w:spacing w:line="440" w:lineRule="exact"/>
              <w:ind w:left="63" w:right="63"/>
              <w:rPr>
                <w:rFonts w:eastAsia="仿宋_GB2312"/>
                <w:sz w:val="30"/>
                <w:szCs w:val="30"/>
              </w:rPr>
            </w:pPr>
          </w:p>
        </w:tc>
        <w:tc>
          <w:tcPr>
            <w:tcW w:w="921" w:type="dxa"/>
            <w:noWrap/>
            <w:vAlign w:val="center"/>
          </w:tcPr>
          <w:p w14:paraId="34442192">
            <w:pPr>
              <w:pStyle w:val="271"/>
              <w:keepNext/>
              <w:spacing w:line="440" w:lineRule="exact"/>
              <w:ind w:left="63" w:right="63"/>
              <w:rPr>
                <w:rFonts w:eastAsia="仿宋_GB2312"/>
                <w:sz w:val="30"/>
                <w:szCs w:val="30"/>
              </w:rPr>
            </w:pPr>
          </w:p>
        </w:tc>
      </w:tr>
      <w:tr w14:paraId="5DE38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CE9FC38">
            <w:pPr>
              <w:pStyle w:val="271"/>
              <w:keepNext/>
              <w:spacing w:line="440" w:lineRule="exact"/>
              <w:ind w:left="63" w:right="63"/>
              <w:rPr>
                <w:rFonts w:eastAsia="仿宋_GB2312"/>
                <w:sz w:val="30"/>
                <w:szCs w:val="30"/>
              </w:rPr>
            </w:pPr>
          </w:p>
        </w:tc>
        <w:tc>
          <w:tcPr>
            <w:tcW w:w="1418" w:type="dxa"/>
            <w:noWrap/>
            <w:vAlign w:val="center"/>
          </w:tcPr>
          <w:p w14:paraId="42C3B8ED">
            <w:pPr>
              <w:pStyle w:val="271"/>
              <w:keepNext/>
              <w:spacing w:line="440" w:lineRule="exact"/>
              <w:ind w:left="63" w:right="63"/>
              <w:rPr>
                <w:rFonts w:eastAsia="仿宋_GB2312"/>
                <w:sz w:val="30"/>
                <w:szCs w:val="30"/>
              </w:rPr>
            </w:pPr>
          </w:p>
        </w:tc>
        <w:tc>
          <w:tcPr>
            <w:tcW w:w="850" w:type="dxa"/>
            <w:noWrap/>
            <w:vAlign w:val="center"/>
          </w:tcPr>
          <w:p w14:paraId="0F5CA861">
            <w:pPr>
              <w:pStyle w:val="271"/>
              <w:keepNext/>
              <w:spacing w:line="440" w:lineRule="exact"/>
              <w:ind w:left="63" w:right="63"/>
              <w:rPr>
                <w:rFonts w:eastAsia="仿宋_GB2312"/>
                <w:sz w:val="30"/>
                <w:szCs w:val="30"/>
              </w:rPr>
            </w:pPr>
          </w:p>
        </w:tc>
        <w:tc>
          <w:tcPr>
            <w:tcW w:w="1058" w:type="dxa"/>
            <w:noWrap/>
            <w:vAlign w:val="center"/>
          </w:tcPr>
          <w:p w14:paraId="061625D3">
            <w:pPr>
              <w:pStyle w:val="271"/>
              <w:keepNext/>
              <w:spacing w:line="440" w:lineRule="exact"/>
              <w:ind w:left="63" w:right="63"/>
              <w:rPr>
                <w:rFonts w:eastAsia="仿宋_GB2312"/>
                <w:sz w:val="30"/>
                <w:szCs w:val="30"/>
              </w:rPr>
            </w:pPr>
          </w:p>
        </w:tc>
        <w:tc>
          <w:tcPr>
            <w:tcW w:w="880" w:type="dxa"/>
            <w:noWrap/>
            <w:vAlign w:val="center"/>
          </w:tcPr>
          <w:p w14:paraId="02462DE9">
            <w:pPr>
              <w:pStyle w:val="271"/>
              <w:keepNext/>
              <w:spacing w:line="440" w:lineRule="exact"/>
              <w:ind w:left="63" w:right="63"/>
              <w:rPr>
                <w:rFonts w:eastAsia="仿宋_GB2312"/>
                <w:sz w:val="30"/>
                <w:szCs w:val="30"/>
              </w:rPr>
            </w:pPr>
          </w:p>
        </w:tc>
        <w:tc>
          <w:tcPr>
            <w:tcW w:w="1020" w:type="dxa"/>
            <w:noWrap/>
            <w:vAlign w:val="center"/>
          </w:tcPr>
          <w:p w14:paraId="41447A5F">
            <w:pPr>
              <w:pStyle w:val="271"/>
              <w:keepNext/>
              <w:spacing w:line="440" w:lineRule="exact"/>
              <w:ind w:left="63" w:right="63"/>
              <w:rPr>
                <w:rFonts w:eastAsia="仿宋_GB2312"/>
                <w:sz w:val="30"/>
                <w:szCs w:val="30"/>
              </w:rPr>
            </w:pPr>
          </w:p>
        </w:tc>
        <w:tc>
          <w:tcPr>
            <w:tcW w:w="1480" w:type="dxa"/>
            <w:noWrap/>
            <w:vAlign w:val="center"/>
          </w:tcPr>
          <w:p w14:paraId="6210D73C">
            <w:pPr>
              <w:pStyle w:val="271"/>
              <w:keepNext/>
              <w:spacing w:line="440" w:lineRule="exact"/>
              <w:ind w:left="63" w:right="63"/>
              <w:rPr>
                <w:rFonts w:eastAsia="仿宋_GB2312"/>
                <w:sz w:val="30"/>
                <w:szCs w:val="30"/>
              </w:rPr>
            </w:pPr>
          </w:p>
        </w:tc>
        <w:tc>
          <w:tcPr>
            <w:tcW w:w="1020" w:type="dxa"/>
            <w:noWrap/>
            <w:vAlign w:val="center"/>
          </w:tcPr>
          <w:p w14:paraId="1274B1D3">
            <w:pPr>
              <w:pStyle w:val="271"/>
              <w:keepNext/>
              <w:spacing w:line="440" w:lineRule="exact"/>
              <w:ind w:left="63" w:right="63"/>
              <w:rPr>
                <w:rFonts w:eastAsia="仿宋_GB2312"/>
                <w:sz w:val="30"/>
                <w:szCs w:val="30"/>
              </w:rPr>
            </w:pPr>
          </w:p>
        </w:tc>
        <w:tc>
          <w:tcPr>
            <w:tcW w:w="921" w:type="dxa"/>
            <w:noWrap/>
            <w:vAlign w:val="center"/>
          </w:tcPr>
          <w:p w14:paraId="3DF2DCD5">
            <w:pPr>
              <w:pStyle w:val="271"/>
              <w:keepNext/>
              <w:spacing w:line="440" w:lineRule="exact"/>
              <w:ind w:left="63" w:right="63"/>
              <w:rPr>
                <w:rFonts w:eastAsia="仿宋_GB2312"/>
                <w:sz w:val="30"/>
                <w:szCs w:val="30"/>
              </w:rPr>
            </w:pPr>
          </w:p>
        </w:tc>
      </w:tr>
      <w:tr w14:paraId="7A5E9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1E59473E">
            <w:pPr>
              <w:pStyle w:val="271"/>
              <w:keepNext/>
              <w:spacing w:line="440" w:lineRule="exact"/>
              <w:ind w:left="63" w:right="63"/>
              <w:rPr>
                <w:rFonts w:eastAsia="仿宋_GB2312"/>
                <w:sz w:val="30"/>
                <w:szCs w:val="30"/>
              </w:rPr>
            </w:pPr>
          </w:p>
        </w:tc>
        <w:tc>
          <w:tcPr>
            <w:tcW w:w="1418" w:type="dxa"/>
            <w:noWrap/>
            <w:vAlign w:val="center"/>
          </w:tcPr>
          <w:p w14:paraId="0CDE3C27">
            <w:pPr>
              <w:pStyle w:val="271"/>
              <w:keepNext/>
              <w:spacing w:line="440" w:lineRule="exact"/>
              <w:ind w:left="63" w:right="63"/>
              <w:rPr>
                <w:rFonts w:eastAsia="仿宋_GB2312"/>
                <w:sz w:val="30"/>
                <w:szCs w:val="30"/>
              </w:rPr>
            </w:pPr>
          </w:p>
        </w:tc>
        <w:tc>
          <w:tcPr>
            <w:tcW w:w="850" w:type="dxa"/>
            <w:noWrap/>
            <w:vAlign w:val="center"/>
          </w:tcPr>
          <w:p w14:paraId="0EB5C129">
            <w:pPr>
              <w:pStyle w:val="271"/>
              <w:keepNext/>
              <w:spacing w:line="440" w:lineRule="exact"/>
              <w:ind w:left="63" w:right="63"/>
              <w:rPr>
                <w:rFonts w:eastAsia="仿宋_GB2312"/>
                <w:sz w:val="30"/>
                <w:szCs w:val="30"/>
              </w:rPr>
            </w:pPr>
          </w:p>
        </w:tc>
        <w:tc>
          <w:tcPr>
            <w:tcW w:w="1058" w:type="dxa"/>
            <w:noWrap/>
            <w:vAlign w:val="center"/>
          </w:tcPr>
          <w:p w14:paraId="35E72DBF">
            <w:pPr>
              <w:pStyle w:val="271"/>
              <w:keepNext/>
              <w:spacing w:line="440" w:lineRule="exact"/>
              <w:ind w:left="63" w:right="63"/>
              <w:rPr>
                <w:rFonts w:eastAsia="仿宋_GB2312"/>
                <w:sz w:val="30"/>
                <w:szCs w:val="30"/>
              </w:rPr>
            </w:pPr>
          </w:p>
        </w:tc>
        <w:tc>
          <w:tcPr>
            <w:tcW w:w="880" w:type="dxa"/>
            <w:noWrap/>
            <w:vAlign w:val="center"/>
          </w:tcPr>
          <w:p w14:paraId="79933767">
            <w:pPr>
              <w:pStyle w:val="271"/>
              <w:keepNext/>
              <w:spacing w:line="440" w:lineRule="exact"/>
              <w:ind w:left="63" w:right="63"/>
              <w:rPr>
                <w:rFonts w:eastAsia="仿宋_GB2312"/>
                <w:sz w:val="30"/>
                <w:szCs w:val="30"/>
              </w:rPr>
            </w:pPr>
          </w:p>
        </w:tc>
        <w:tc>
          <w:tcPr>
            <w:tcW w:w="1020" w:type="dxa"/>
            <w:noWrap/>
            <w:vAlign w:val="center"/>
          </w:tcPr>
          <w:p w14:paraId="16A1B4AA">
            <w:pPr>
              <w:pStyle w:val="271"/>
              <w:keepNext/>
              <w:spacing w:line="440" w:lineRule="exact"/>
              <w:ind w:left="63" w:right="63"/>
              <w:rPr>
                <w:rFonts w:eastAsia="仿宋_GB2312"/>
                <w:sz w:val="30"/>
                <w:szCs w:val="30"/>
              </w:rPr>
            </w:pPr>
          </w:p>
        </w:tc>
        <w:tc>
          <w:tcPr>
            <w:tcW w:w="1480" w:type="dxa"/>
            <w:noWrap/>
            <w:vAlign w:val="center"/>
          </w:tcPr>
          <w:p w14:paraId="3D8E91C6">
            <w:pPr>
              <w:pStyle w:val="271"/>
              <w:keepNext/>
              <w:spacing w:line="440" w:lineRule="exact"/>
              <w:ind w:left="63" w:right="63"/>
              <w:rPr>
                <w:rFonts w:eastAsia="仿宋_GB2312"/>
                <w:sz w:val="30"/>
                <w:szCs w:val="30"/>
              </w:rPr>
            </w:pPr>
          </w:p>
        </w:tc>
        <w:tc>
          <w:tcPr>
            <w:tcW w:w="1020" w:type="dxa"/>
            <w:noWrap/>
            <w:vAlign w:val="center"/>
          </w:tcPr>
          <w:p w14:paraId="0F2058CC">
            <w:pPr>
              <w:pStyle w:val="271"/>
              <w:keepNext/>
              <w:spacing w:line="440" w:lineRule="exact"/>
              <w:ind w:left="63" w:right="63"/>
              <w:rPr>
                <w:rFonts w:eastAsia="仿宋_GB2312"/>
                <w:sz w:val="30"/>
                <w:szCs w:val="30"/>
              </w:rPr>
            </w:pPr>
          </w:p>
        </w:tc>
        <w:tc>
          <w:tcPr>
            <w:tcW w:w="921" w:type="dxa"/>
            <w:noWrap/>
            <w:vAlign w:val="center"/>
          </w:tcPr>
          <w:p w14:paraId="5DE0886A">
            <w:pPr>
              <w:pStyle w:val="271"/>
              <w:keepNext/>
              <w:spacing w:line="440" w:lineRule="exact"/>
              <w:ind w:left="63" w:right="63"/>
              <w:rPr>
                <w:rFonts w:eastAsia="仿宋_GB2312"/>
                <w:sz w:val="30"/>
                <w:szCs w:val="30"/>
              </w:rPr>
            </w:pPr>
          </w:p>
        </w:tc>
      </w:tr>
      <w:tr w14:paraId="1C2039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D3C8AC0">
            <w:pPr>
              <w:pStyle w:val="271"/>
              <w:keepNext/>
              <w:spacing w:line="440" w:lineRule="exact"/>
              <w:ind w:left="63" w:right="63"/>
              <w:rPr>
                <w:rFonts w:eastAsia="仿宋_GB2312"/>
                <w:sz w:val="30"/>
                <w:szCs w:val="30"/>
              </w:rPr>
            </w:pPr>
          </w:p>
        </w:tc>
        <w:tc>
          <w:tcPr>
            <w:tcW w:w="1418" w:type="dxa"/>
            <w:noWrap/>
            <w:vAlign w:val="center"/>
          </w:tcPr>
          <w:p w14:paraId="504DB194">
            <w:pPr>
              <w:pStyle w:val="271"/>
              <w:keepNext/>
              <w:spacing w:line="440" w:lineRule="exact"/>
              <w:ind w:left="63" w:right="63"/>
              <w:rPr>
                <w:rFonts w:eastAsia="仿宋_GB2312"/>
                <w:sz w:val="30"/>
                <w:szCs w:val="30"/>
              </w:rPr>
            </w:pPr>
          </w:p>
        </w:tc>
        <w:tc>
          <w:tcPr>
            <w:tcW w:w="850" w:type="dxa"/>
            <w:noWrap/>
            <w:vAlign w:val="center"/>
          </w:tcPr>
          <w:p w14:paraId="771F2993">
            <w:pPr>
              <w:pStyle w:val="271"/>
              <w:keepNext/>
              <w:spacing w:line="440" w:lineRule="exact"/>
              <w:ind w:left="63" w:right="63"/>
              <w:rPr>
                <w:rFonts w:eastAsia="仿宋_GB2312"/>
                <w:sz w:val="30"/>
                <w:szCs w:val="30"/>
              </w:rPr>
            </w:pPr>
          </w:p>
        </w:tc>
        <w:tc>
          <w:tcPr>
            <w:tcW w:w="1058" w:type="dxa"/>
            <w:noWrap/>
            <w:vAlign w:val="center"/>
          </w:tcPr>
          <w:p w14:paraId="5FE47BB1">
            <w:pPr>
              <w:pStyle w:val="271"/>
              <w:keepNext/>
              <w:spacing w:line="440" w:lineRule="exact"/>
              <w:ind w:left="63" w:right="63"/>
              <w:rPr>
                <w:rFonts w:eastAsia="仿宋_GB2312"/>
                <w:sz w:val="30"/>
                <w:szCs w:val="30"/>
              </w:rPr>
            </w:pPr>
          </w:p>
        </w:tc>
        <w:tc>
          <w:tcPr>
            <w:tcW w:w="880" w:type="dxa"/>
            <w:noWrap/>
            <w:vAlign w:val="center"/>
          </w:tcPr>
          <w:p w14:paraId="27C58895">
            <w:pPr>
              <w:pStyle w:val="271"/>
              <w:keepNext/>
              <w:spacing w:line="440" w:lineRule="exact"/>
              <w:ind w:left="63" w:right="63"/>
              <w:rPr>
                <w:rFonts w:eastAsia="仿宋_GB2312"/>
                <w:sz w:val="30"/>
                <w:szCs w:val="30"/>
              </w:rPr>
            </w:pPr>
          </w:p>
        </w:tc>
        <w:tc>
          <w:tcPr>
            <w:tcW w:w="1020" w:type="dxa"/>
            <w:noWrap/>
            <w:vAlign w:val="center"/>
          </w:tcPr>
          <w:p w14:paraId="7C283953">
            <w:pPr>
              <w:pStyle w:val="271"/>
              <w:keepNext/>
              <w:spacing w:line="440" w:lineRule="exact"/>
              <w:ind w:left="63" w:right="63"/>
              <w:rPr>
                <w:rFonts w:eastAsia="仿宋_GB2312"/>
                <w:sz w:val="30"/>
                <w:szCs w:val="30"/>
              </w:rPr>
            </w:pPr>
          </w:p>
        </w:tc>
        <w:tc>
          <w:tcPr>
            <w:tcW w:w="1480" w:type="dxa"/>
            <w:noWrap/>
            <w:vAlign w:val="center"/>
          </w:tcPr>
          <w:p w14:paraId="2DDDEC0B">
            <w:pPr>
              <w:pStyle w:val="271"/>
              <w:keepNext/>
              <w:spacing w:line="440" w:lineRule="exact"/>
              <w:ind w:left="63" w:right="63"/>
              <w:rPr>
                <w:rFonts w:eastAsia="仿宋_GB2312"/>
                <w:sz w:val="30"/>
                <w:szCs w:val="30"/>
              </w:rPr>
            </w:pPr>
          </w:p>
        </w:tc>
        <w:tc>
          <w:tcPr>
            <w:tcW w:w="1020" w:type="dxa"/>
            <w:noWrap/>
            <w:vAlign w:val="center"/>
          </w:tcPr>
          <w:p w14:paraId="7B30A5CA">
            <w:pPr>
              <w:pStyle w:val="271"/>
              <w:keepNext/>
              <w:spacing w:line="440" w:lineRule="exact"/>
              <w:ind w:left="63" w:right="63"/>
              <w:rPr>
                <w:rFonts w:eastAsia="仿宋_GB2312"/>
                <w:sz w:val="30"/>
                <w:szCs w:val="30"/>
              </w:rPr>
            </w:pPr>
          </w:p>
        </w:tc>
        <w:tc>
          <w:tcPr>
            <w:tcW w:w="921" w:type="dxa"/>
            <w:noWrap/>
            <w:vAlign w:val="center"/>
          </w:tcPr>
          <w:p w14:paraId="629C80DD">
            <w:pPr>
              <w:pStyle w:val="271"/>
              <w:keepNext/>
              <w:spacing w:line="440" w:lineRule="exact"/>
              <w:ind w:left="63" w:right="63"/>
              <w:rPr>
                <w:rFonts w:eastAsia="仿宋_GB2312"/>
                <w:sz w:val="30"/>
                <w:szCs w:val="30"/>
              </w:rPr>
            </w:pPr>
          </w:p>
        </w:tc>
      </w:tr>
      <w:tr w14:paraId="761501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B55699F">
            <w:pPr>
              <w:pStyle w:val="265"/>
              <w:rPr>
                <w:rFonts w:ascii="Times New Roman" w:hAnsi="Times New Roman" w:eastAsia="仿宋_GB2312"/>
                <w:sz w:val="30"/>
                <w:szCs w:val="30"/>
              </w:rPr>
            </w:pPr>
          </w:p>
        </w:tc>
        <w:tc>
          <w:tcPr>
            <w:tcW w:w="1418" w:type="dxa"/>
            <w:noWrap/>
            <w:vAlign w:val="top"/>
          </w:tcPr>
          <w:p w14:paraId="3D1135D1">
            <w:pPr>
              <w:pStyle w:val="265"/>
              <w:rPr>
                <w:rFonts w:ascii="Times New Roman" w:hAnsi="Times New Roman" w:eastAsia="仿宋_GB2312"/>
                <w:sz w:val="30"/>
                <w:szCs w:val="30"/>
              </w:rPr>
            </w:pPr>
          </w:p>
        </w:tc>
        <w:tc>
          <w:tcPr>
            <w:tcW w:w="850" w:type="dxa"/>
            <w:noWrap/>
            <w:vAlign w:val="top"/>
          </w:tcPr>
          <w:p w14:paraId="1E5B9120">
            <w:pPr>
              <w:pStyle w:val="265"/>
              <w:rPr>
                <w:rFonts w:ascii="Times New Roman" w:hAnsi="Times New Roman" w:eastAsia="仿宋_GB2312"/>
                <w:sz w:val="30"/>
                <w:szCs w:val="30"/>
              </w:rPr>
            </w:pPr>
          </w:p>
        </w:tc>
        <w:tc>
          <w:tcPr>
            <w:tcW w:w="1058" w:type="dxa"/>
            <w:noWrap/>
            <w:vAlign w:val="top"/>
          </w:tcPr>
          <w:p w14:paraId="5E26A9DF">
            <w:pPr>
              <w:pStyle w:val="265"/>
              <w:rPr>
                <w:rFonts w:ascii="Times New Roman" w:hAnsi="Times New Roman" w:eastAsia="仿宋_GB2312"/>
                <w:sz w:val="30"/>
                <w:szCs w:val="30"/>
              </w:rPr>
            </w:pPr>
          </w:p>
        </w:tc>
        <w:tc>
          <w:tcPr>
            <w:tcW w:w="880" w:type="dxa"/>
            <w:noWrap/>
            <w:vAlign w:val="top"/>
          </w:tcPr>
          <w:p w14:paraId="1604B265">
            <w:pPr>
              <w:pStyle w:val="265"/>
              <w:rPr>
                <w:rFonts w:ascii="Times New Roman" w:hAnsi="Times New Roman" w:eastAsia="仿宋_GB2312"/>
                <w:sz w:val="30"/>
                <w:szCs w:val="30"/>
              </w:rPr>
            </w:pPr>
          </w:p>
        </w:tc>
        <w:tc>
          <w:tcPr>
            <w:tcW w:w="1020" w:type="dxa"/>
            <w:noWrap/>
            <w:vAlign w:val="top"/>
          </w:tcPr>
          <w:p w14:paraId="1DE06E4C">
            <w:pPr>
              <w:pStyle w:val="265"/>
              <w:rPr>
                <w:rFonts w:ascii="Times New Roman" w:hAnsi="Times New Roman" w:eastAsia="仿宋_GB2312"/>
                <w:sz w:val="30"/>
                <w:szCs w:val="30"/>
              </w:rPr>
            </w:pPr>
          </w:p>
        </w:tc>
        <w:tc>
          <w:tcPr>
            <w:tcW w:w="1480" w:type="dxa"/>
            <w:noWrap/>
            <w:vAlign w:val="top"/>
          </w:tcPr>
          <w:p w14:paraId="66B650D8">
            <w:pPr>
              <w:pStyle w:val="265"/>
              <w:rPr>
                <w:rFonts w:ascii="Times New Roman" w:hAnsi="Times New Roman" w:eastAsia="仿宋_GB2312"/>
                <w:sz w:val="30"/>
                <w:szCs w:val="30"/>
              </w:rPr>
            </w:pPr>
          </w:p>
        </w:tc>
        <w:tc>
          <w:tcPr>
            <w:tcW w:w="1020" w:type="dxa"/>
            <w:noWrap/>
            <w:vAlign w:val="top"/>
          </w:tcPr>
          <w:p w14:paraId="47CC170B">
            <w:pPr>
              <w:pStyle w:val="265"/>
              <w:rPr>
                <w:rFonts w:ascii="Times New Roman" w:hAnsi="Times New Roman" w:eastAsia="仿宋_GB2312"/>
                <w:sz w:val="30"/>
                <w:szCs w:val="30"/>
              </w:rPr>
            </w:pPr>
          </w:p>
        </w:tc>
        <w:tc>
          <w:tcPr>
            <w:tcW w:w="921" w:type="dxa"/>
            <w:noWrap/>
            <w:vAlign w:val="top"/>
          </w:tcPr>
          <w:p w14:paraId="304577E1">
            <w:pPr>
              <w:pStyle w:val="265"/>
              <w:rPr>
                <w:rFonts w:ascii="Times New Roman" w:hAnsi="Times New Roman" w:eastAsia="仿宋_GB2312"/>
                <w:sz w:val="30"/>
                <w:szCs w:val="30"/>
              </w:rPr>
            </w:pPr>
          </w:p>
        </w:tc>
      </w:tr>
      <w:tr w14:paraId="5FABF6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79B87B22">
            <w:pPr>
              <w:pStyle w:val="271"/>
              <w:keepNext/>
              <w:spacing w:line="440" w:lineRule="exact"/>
              <w:ind w:left="63" w:right="63"/>
              <w:rPr>
                <w:rFonts w:eastAsia="仿宋_GB2312"/>
                <w:sz w:val="30"/>
                <w:szCs w:val="30"/>
              </w:rPr>
            </w:pPr>
          </w:p>
        </w:tc>
        <w:tc>
          <w:tcPr>
            <w:tcW w:w="1418" w:type="dxa"/>
            <w:noWrap/>
            <w:vAlign w:val="center"/>
          </w:tcPr>
          <w:p w14:paraId="12A2F5F2">
            <w:pPr>
              <w:pStyle w:val="271"/>
              <w:keepNext/>
              <w:spacing w:line="440" w:lineRule="exact"/>
              <w:ind w:left="63" w:right="63"/>
              <w:rPr>
                <w:rFonts w:eastAsia="仿宋_GB2312"/>
                <w:sz w:val="30"/>
                <w:szCs w:val="30"/>
              </w:rPr>
            </w:pPr>
          </w:p>
        </w:tc>
        <w:tc>
          <w:tcPr>
            <w:tcW w:w="850" w:type="dxa"/>
            <w:noWrap/>
            <w:vAlign w:val="center"/>
          </w:tcPr>
          <w:p w14:paraId="15774306">
            <w:pPr>
              <w:pStyle w:val="271"/>
              <w:keepNext/>
              <w:spacing w:line="440" w:lineRule="exact"/>
              <w:ind w:left="63" w:right="63"/>
              <w:rPr>
                <w:rFonts w:eastAsia="仿宋_GB2312"/>
                <w:sz w:val="30"/>
                <w:szCs w:val="30"/>
              </w:rPr>
            </w:pPr>
          </w:p>
        </w:tc>
        <w:tc>
          <w:tcPr>
            <w:tcW w:w="1058" w:type="dxa"/>
            <w:noWrap/>
            <w:vAlign w:val="center"/>
          </w:tcPr>
          <w:p w14:paraId="527D161F">
            <w:pPr>
              <w:pStyle w:val="271"/>
              <w:keepNext/>
              <w:spacing w:line="440" w:lineRule="exact"/>
              <w:ind w:left="63" w:right="63"/>
              <w:rPr>
                <w:rFonts w:eastAsia="仿宋_GB2312"/>
                <w:sz w:val="30"/>
                <w:szCs w:val="30"/>
              </w:rPr>
            </w:pPr>
          </w:p>
        </w:tc>
        <w:tc>
          <w:tcPr>
            <w:tcW w:w="880" w:type="dxa"/>
            <w:noWrap/>
            <w:vAlign w:val="center"/>
          </w:tcPr>
          <w:p w14:paraId="1AC48FA6">
            <w:pPr>
              <w:pStyle w:val="271"/>
              <w:keepNext/>
              <w:spacing w:line="440" w:lineRule="exact"/>
              <w:ind w:left="63" w:right="63"/>
              <w:rPr>
                <w:rFonts w:eastAsia="仿宋_GB2312"/>
                <w:sz w:val="30"/>
                <w:szCs w:val="30"/>
              </w:rPr>
            </w:pPr>
          </w:p>
        </w:tc>
        <w:tc>
          <w:tcPr>
            <w:tcW w:w="1020" w:type="dxa"/>
            <w:noWrap/>
            <w:vAlign w:val="center"/>
          </w:tcPr>
          <w:p w14:paraId="58957013">
            <w:pPr>
              <w:pStyle w:val="271"/>
              <w:keepNext/>
              <w:spacing w:line="440" w:lineRule="exact"/>
              <w:ind w:left="63" w:right="63"/>
              <w:rPr>
                <w:rFonts w:eastAsia="仿宋_GB2312"/>
                <w:sz w:val="30"/>
                <w:szCs w:val="30"/>
              </w:rPr>
            </w:pPr>
          </w:p>
        </w:tc>
        <w:tc>
          <w:tcPr>
            <w:tcW w:w="1480" w:type="dxa"/>
            <w:noWrap/>
            <w:vAlign w:val="center"/>
          </w:tcPr>
          <w:p w14:paraId="2B87431D">
            <w:pPr>
              <w:pStyle w:val="271"/>
              <w:keepNext/>
              <w:spacing w:line="440" w:lineRule="exact"/>
              <w:ind w:left="63" w:right="63"/>
              <w:rPr>
                <w:rFonts w:eastAsia="仿宋_GB2312"/>
                <w:sz w:val="30"/>
                <w:szCs w:val="30"/>
              </w:rPr>
            </w:pPr>
          </w:p>
        </w:tc>
        <w:tc>
          <w:tcPr>
            <w:tcW w:w="1020" w:type="dxa"/>
            <w:noWrap/>
            <w:vAlign w:val="center"/>
          </w:tcPr>
          <w:p w14:paraId="69877C80">
            <w:pPr>
              <w:pStyle w:val="271"/>
              <w:keepNext/>
              <w:spacing w:line="440" w:lineRule="exact"/>
              <w:ind w:left="63" w:right="63"/>
              <w:rPr>
                <w:rFonts w:eastAsia="仿宋_GB2312"/>
                <w:sz w:val="30"/>
                <w:szCs w:val="30"/>
              </w:rPr>
            </w:pPr>
          </w:p>
        </w:tc>
        <w:tc>
          <w:tcPr>
            <w:tcW w:w="921" w:type="dxa"/>
            <w:noWrap/>
            <w:vAlign w:val="center"/>
          </w:tcPr>
          <w:p w14:paraId="34CB9F8B">
            <w:pPr>
              <w:pStyle w:val="271"/>
              <w:keepNext/>
              <w:spacing w:line="440" w:lineRule="exact"/>
              <w:ind w:left="63" w:right="63"/>
              <w:rPr>
                <w:rFonts w:eastAsia="仿宋_GB2312"/>
                <w:sz w:val="30"/>
                <w:szCs w:val="30"/>
              </w:rPr>
            </w:pPr>
          </w:p>
        </w:tc>
      </w:tr>
      <w:tr w14:paraId="77C5CD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FEB12C2">
            <w:pPr>
              <w:pStyle w:val="265"/>
              <w:rPr>
                <w:rFonts w:ascii="Times New Roman" w:hAnsi="Times New Roman" w:eastAsia="仿宋_GB2312"/>
                <w:sz w:val="30"/>
                <w:szCs w:val="30"/>
              </w:rPr>
            </w:pPr>
          </w:p>
        </w:tc>
        <w:tc>
          <w:tcPr>
            <w:tcW w:w="1418" w:type="dxa"/>
            <w:noWrap/>
            <w:vAlign w:val="top"/>
          </w:tcPr>
          <w:p w14:paraId="049950F1">
            <w:pPr>
              <w:pStyle w:val="265"/>
              <w:rPr>
                <w:rFonts w:ascii="Times New Roman" w:hAnsi="Times New Roman" w:eastAsia="仿宋_GB2312"/>
                <w:sz w:val="30"/>
                <w:szCs w:val="30"/>
              </w:rPr>
            </w:pPr>
          </w:p>
        </w:tc>
        <w:tc>
          <w:tcPr>
            <w:tcW w:w="850" w:type="dxa"/>
            <w:noWrap/>
            <w:vAlign w:val="top"/>
          </w:tcPr>
          <w:p w14:paraId="75B27C06">
            <w:pPr>
              <w:pStyle w:val="265"/>
              <w:rPr>
                <w:rFonts w:ascii="Times New Roman" w:hAnsi="Times New Roman" w:eastAsia="仿宋_GB2312"/>
                <w:sz w:val="30"/>
                <w:szCs w:val="30"/>
              </w:rPr>
            </w:pPr>
          </w:p>
        </w:tc>
        <w:tc>
          <w:tcPr>
            <w:tcW w:w="1058" w:type="dxa"/>
            <w:noWrap/>
            <w:vAlign w:val="top"/>
          </w:tcPr>
          <w:p w14:paraId="409E95A4">
            <w:pPr>
              <w:pStyle w:val="265"/>
              <w:rPr>
                <w:rFonts w:ascii="Times New Roman" w:hAnsi="Times New Roman" w:eastAsia="仿宋_GB2312"/>
                <w:sz w:val="30"/>
                <w:szCs w:val="30"/>
              </w:rPr>
            </w:pPr>
          </w:p>
        </w:tc>
        <w:tc>
          <w:tcPr>
            <w:tcW w:w="880" w:type="dxa"/>
            <w:noWrap/>
            <w:vAlign w:val="top"/>
          </w:tcPr>
          <w:p w14:paraId="1878A2B7">
            <w:pPr>
              <w:pStyle w:val="265"/>
              <w:rPr>
                <w:rFonts w:ascii="Times New Roman" w:hAnsi="Times New Roman" w:eastAsia="仿宋_GB2312"/>
                <w:sz w:val="30"/>
                <w:szCs w:val="30"/>
              </w:rPr>
            </w:pPr>
          </w:p>
        </w:tc>
        <w:tc>
          <w:tcPr>
            <w:tcW w:w="1020" w:type="dxa"/>
            <w:noWrap/>
            <w:vAlign w:val="top"/>
          </w:tcPr>
          <w:p w14:paraId="07FBE9F1">
            <w:pPr>
              <w:pStyle w:val="265"/>
              <w:rPr>
                <w:rFonts w:ascii="Times New Roman" w:hAnsi="Times New Roman" w:eastAsia="仿宋_GB2312"/>
                <w:sz w:val="30"/>
                <w:szCs w:val="30"/>
              </w:rPr>
            </w:pPr>
          </w:p>
        </w:tc>
        <w:tc>
          <w:tcPr>
            <w:tcW w:w="1480" w:type="dxa"/>
            <w:noWrap/>
            <w:vAlign w:val="top"/>
          </w:tcPr>
          <w:p w14:paraId="449E0D58">
            <w:pPr>
              <w:pStyle w:val="265"/>
              <w:rPr>
                <w:rFonts w:ascii="Times New Roman" w:hAnsi="Times New Roman" w:eastAsia="仿宋_GB2312"/>
                <w:sz w:val="30"/>
                <w:szCs w:val="30"/>
              </w:rPr>
            </w:pPr>
          </w:p>
        </w:tc>
        <w:tc>
          <w:tcPr>
            <w:tcW w:w="1020" w:type="dxa"/>
            <w:noWrap/>
            <w:vAlign w:val="top"/>
          </w:tcPr>
          <w:p w14:paraId="22834A4F">
            <w:pPr>
              <w:pStyle w:val="265"/>
              <w:rPr>
                <w:rFonts w:ascii="Times New Roman" w:hAnsi="Times New Roman" w:eastAsia="仿宋_GB2312"/>
                <w:sz w:val="30"/>
                <w:szCs w:val="30"/>
              </w:rPr>
            </w:pPr>
          </w:p>
        </w:tc>
        <w:tc>
          <w:tcPr>
            <w:tcW w:w="921" w:type="dxa"/>
            <w:noWrap/>
            <w:vAlign w:val="top"/>
          </w:tcPr>
          <w:p w14:paraId="2525ED80">
            <w:pPr>
              <w:pStyle w:val="265"/>
              <w:rPr>
                <w:rFonts w:ascii="Times New Roman" w:hAnsi="Times New Roman" w:eastAsia="仿宋_GB2312"/>
                <w:sz w:val="30"/>
                <w:szCs w:val="30"/>
              </w:rPr>
            </w:pPr>
          </w:p>
        </w:tc>
      </w:tr>
      <w:tr w14:paraId="56499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67455E8A">
            <w:pPr>
              <w:pStyle w:val="265"/>
              <w:rPr>
                <w:rFonts w:ascii="Times New Roman" w:hAnsi="Times New Roman" w:eastAsia="仿宋_GB2312"/>
                <w:sz w:val="30"/>
                <w:szCs w:val="30"/>
              </w:rPr>
            </w:pPr>
          </w:p>
        </w:tc>
        <w:tc>
          <w:tcPr>
            <w:tcW w:w="1418" w:type="dxa"/>
            <w:noWrap/>
            <w:vAlign w:val="top"/>
          </w:tcPr>
          <w:p w14:paraId="3158E73E">
            <w:pPr>
              <w:pStyle w:val="265"/>
              <w:rPr>
                <w:rFonts w:ascii="Times New Roman" w:hAnsi="Times New Roman" w:eastAsia="仿宋_GB2312"/>
                <w:sz w:val="30"/>
                <w:szCs w:val="30"/>
              </w:rPr>
            </w:pPr>
          </w:p>
        </w:tc>
        <w:tc>
          <w:tcPr>
            <w:tcW w:w="850" w:type="dxa"/>
            <w:noWrap/>
            <w:vAlign w:val="top"/>
          </w:tcPr>
          <w:p w14:paraId="348FD30A">
            <w:pPr>
              <w:pStyle w:val="265"/>
              <w:rPr>
                <w:rFonts w:ascii="Times New Roman" w:hAnsi="Times New Roman" w:eastAsia="仿宋_GB2312"/>
                <w:sz w:val="30"/>
                <w:szCs w:val="30"/>
              </w:rPr>
            </w:pPr>
          </w:p>
        </w:tc>
        <w:tc>
          <w:tcPr>
            <w:tcW w:w="1058" w:type="dxa"/>
            <w:noWrap/>
            <w:vAlign w:val="top"/>
          </w:tcPr>
          <w:p w14:paraId="1F82D307">
            <w:pPr>
              <w:pStyle w:val="265"/>
              <w:rPr>
                <w:rFonts w:ascii="Times New Roman" w:hAnsi="Times New Roman" w:eastAsia="仿宋_GB2312"/>
                <w:sz w:val="30"/>
                <w:szCs w:val="30"/>
              </w:rPr>
            </w:pPr>
          </w:p>
        </w:tc>
        <w:tc>
          <w:tcPr>
            <w:tcW w:w="880" w:type="dxa"/>
            <w:noWrap/>
            <w:vAlign w:val="top"/>
          </w:tcPr>
          <w:p w14:paraId="4C9E9181">
            <w:pPr>
              <w:pStyle w:val="265"/>
              <w:rPr>
                <w:rFonts w:ascii="Times New Roman" w:hAnsi="Times New Roman" w:eastAsia="仿宋_GB2312"/>
                <w:sz w:val="30"/>
                <w:szCs w:val="30"/>
              </w:rPr>
            </w:pPr>
          </w:p>
        </w:tc>
        <w:tc>
          <w:tcPr>
            <w:tcW w:w="1020" w:type="dxa"/>
            <w:noWrap/>
            <w:vAlign w:val="top"/>
          </w:tcPr>
          <w:p w14:paraId="624432C8">
            <w:pPr>
              <w:pStyle w:val="265"/>
              <w:rPr>
                <w:rFonts w:ascii="Times New Roman" w:hAnsi="Times New Roman" w:eastAsia="仿宋_GB2312"/>
                <w:sz w:val="30"/>
                <w:szCs w:val="30"/>
              </w:rPr>
            </w:pPr>
          </w:p>
        </w:tc>
        <w:tc>
          <w:tcPr>
            <w:tcW w:w="1480" w:type="dxa"/>
            <w:noWrap/>
            <w:vAlign w:val="top"/>
          </w:tcPr>
          <w:p w14:paraId="524A9FC4">
            <w:pPr>
              <w:pStyle w:val="265"/>
              <w:rPr>
                <w:rFonts w:ascii="Times New Roman" w:hAnsi="Times New Roman" w:eastAsia="仿宋_GB2312"/>
                <w:sz w:val="30"/>
                <w:szCs w:val="30"/>
              </w:rPr>
            </w:pPr>
          </w:p>
        </w:tc>
        <w:tc>
          <w:tcPr>
            <w:tcW w:w="1020" w:type="dxa"/>
            <w:noWrap/>
            <w:vAlign w:val="top"/>
          </w:tcPr>
          <w:p w14:paraId="2B0EDA20">
            <w:pPr>
              <w:pStyle w:val="265"/>
              <w:rPr>
                <w:rFonts w:ascii="Times New Roman" w:hAnsi="Times New Roman" w:eastAsia="仿宋_GB2312"/>
                <w:sz w:val="30"/>
                <w:szCs w:val="30"/>
              </w:rPr>
            </w:pPr>
          </w:p>
        </w:tc>
        <w:tc>
          <w:tcPr>
            <w:tcW w:w="921" w:type="dxa"/>
            <w:noWrap/>
            <w:vAlign w:val="top"/>
          </w:tcPr>
          <w:p w14:paraId="7FB00A67">
            <w:pPr>
              <w:pStyle w:val="265"/>
              <w:rPr>
                <w:rFonts w:ascii="Times New Roman" w:hAnsi="Times New Roman" w:eastAsia="仿宋_GB2312"/>
                <w:sz w:val="30"/>
                <w:szCs w:val="30"/>
              </w:rPr>
            </w:pPr>
          </w:p>
        </w:tc>
      </w:tr>
      <w:tr w14:paraId="6B0C94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3FFFBD3">
            <w:pPr>
              <w:pStyle w:val="265"/>
              <w:rPr>
                <w:rFonts w:ascii="Times New Roman" w:hAnsi="Times New Roman" w:eastAsia="仿宋_GB2312"/>
                <w:sz w:val="30"/>
                <w:szCs w:val="30"/>
              </w:rPr>
            </w:pPr>
          </w:p>
        </w:tc>
        <w:tc>
          <w:tcPr>
            <w:tcW w:w="1418" w:type="dxa"/>
            <w:noWrap/>
            <w:vAlign w:val="top"/>
          </w:tcPr>
          <w:p w14:paraId="480B647E">
            <w:pPr>
              <w:pStyle w:val="265"/>
              <w:rPr>
                <w:rFonts w:ascii="Times New Roman" w:hAnsi="Times New Roman" w:eastAsia="仿宋_GB2312"/>
                <w:sz w:val="30"/>
                <w:szCs w:val="30"/>
              </w:rPr>
            </w:pPr>
          </w:p>
        </w:tc>
        <w:tc>
          <w:tcPr>
            <w:tcW w:w="850" w:type="dxa"/>
            <w:noWrap/>
            <w:vAlign w:val="top"/>
          </w:tcPr>
          <w:p w14:paraId="52931136">
            <w:pPr>
              <w:pStyle w:val="265"/>
              <w:rPr>
                <w:rFonts w:ascii="Times New Roman" w:hAnsi="Times New Roman" w:eastAsia="仿宋_GB2312"/>
                <w:sz w:val="30"/>
                <w:szCs w:val="30"/>
              </w:rPr>
            </w:pPr>
          </w:p>
        </w:tc>
        <w:tc>
          <w:tcPr>
            <w:tcW w:w="1058" w:type="dxa"/>
            <w:noWrap/>
            <w:vAlign w:val="top"/>
          </w:tcPr>
          <w:p w14:paraId="5C7E2A47">
            <w:pPr>
              <w:pStyle w:val="265"/>
              <w:rPr>
                <w:rFonts w:ascii="Times New Roman" w:hAnsi="Times New Roman" w:eastAsia="仿宋_GB2312"/>
                <w:sz w:val="30"/>
                <w:szCs w:val="30"/>
              </w:rPr>
            </w:pPr>
          </w:p>
        </w:tc>
        <w:tc>
          <w:tcPr>
            <w:tcW w:w="880" w:type="dxa"/>
            <w:noWrap/>
            <w:vAlign w:val="top"/>
          </w:tcPr>
          <w:p w14:paraId="59EC09A7">
            <w:pPr>
              <w:pStyle w:val="265"/>
              <w:rPr>
                <w:rFonts w:ascii="Times New Roman" w:hAnsi="Times New Roman" w:eastAsia="仿宋_GB2312"/>
                <w:sz w:val="30"/>
                <w:szCs w:val="30"/>
              </w:rPr>
            </w:pPr>
          </w:p>
        </w:tc>
        <w:tc>
          <w:tcPr>
            <w:tcW w:w="1020" w:type="dxa"/>
            <w:noWrap/>
            <w:vAlign w:val="top"/>
          </w:tcPr>
          <w:p w14:paraId="09094232">
            <w:pPr>
              <w:pStyle w:val="265"/>
              <w:rPr>
                <w:rFonts w:ascii="Times New Roman" w:hAnsi="Times New Roman" w:eastAsia="仿宋_GB2312"/>
                <w:sz w:val="30"/>
                <w:szCs w:val="30"/>
              </w:rPr>
            </w:pPr>
          </w:p>
        </w:tc>
        <w:tc>
          <w:tcPr>
            <w:tcW w:w="1480" w:type="dxa"/>
            <w:noWrap/>
            <w:vAlign w:val="top"/>
          </w:tcPr>
          <w:p w14:paraId="77FFA54A">
            <w:pPr>
              <w:pStyle w:val="265"/>
              <w:rPr>
                <w:rFonts w:ascii="Times New Roman" w:hAnsi="Times New Roman" w:eastAsia="仿宋_GB2312"/>
                <w:sz w:val="30"/>
                <w:szCs w:val="30"/>
              </w:rPr>
            </w:pPr>
          </w:p>
        </w:tc>
        <w:tc>
          <w:tcPr>
            <w:tcW w:w="1020" w:type="dxa"/>
            <w:noWrap/>
            <w:vAlign w:val="top"/>
          </w:tcPr>
          <w:p w14:paraId="4A4DF1E8">
            <w:pPr>
              <w:pStyle w:val="265"/>
              <w:rPr>
                <w:rFonts w:ascii="Times New Roman" w:hAnsi="Times New Roman" w:eastAsia="仿宋_GB2312"/>
                <w:sz w:val="30"/>
                <w:szCs w:val="30"/>
              </w:rPr>
            </w:pPr>
          </w:p>
        </w:tc>
        <w:tc>
          <w:tcPr>
            <w:tcW w:w="921" w:type="dxa"/>
            <w:noWrap/>
            <w:vAlign w:val="top"/>
          </w:tcPr>
          <w:p w14:paraId="77648642">
            <w:pPr>
              <w:pStyle w:val="265"/>
              <w:rPr>
                <w:rFonts w:ascii="Times New Roman" w:hAnsi="Times New Roman" w:eastAsia="仿宋_GB2312"/>
                <w:sz w:val="30"/>
                <w:szCs w:val="30"/>
              </w:rPr>
            </w:pPr>
          </w:p>
        </w:tc>
      </w:tr>
      <w:tr w14:paraId="3EE6DF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DDDD6ED">
            <w:pPr>
              <w:pStyle w:val="265"/>
              <w:rPr>
                <w:rFonts w:ascii="Times New Roman" w:hAnsi="Times New Roman" w:eastAsia="仿宋_GB2312"/>
                <w:sz w:val="30"/>
                <w:szCs w:val="30"/>
              </w:rPr>
            </w:pPr>
          </w:p>
        </w:tc>
        <w:tc>
          <w:tcPr>
            <w:tcW w:w="1418" w:type="dxa"/>
            <w:noWrap/>
            <w:vAlign w:val="top"/>
          </w:tcPr>
          <w:p w14:paraId="40688FDB">
            <w:pPr>
              <w:pStyle w:val="265"/>
              <w:rPr>
                <w:rFonts w:ascii="Times New Roman" w:hAnsi="Times New Roman" w:eastAsia="仿宋_GB2312"/>
                <w:sz w:val="30"/>
                <w:szCs w:val="30"/>
              </w:rPr>
            </w:pPr>
          </w:p>
        </w:tc>
        <w:tc>
          <w:tcPr>
            <w:tcW w:w="850" w:type="dxa"/>
            <w:noWrap/>
            <w:vAlign w:val="top"/>
          </w:tcPr>
          <w:p w14:paraId="6B9A009F">
            <w:pPr>
              <w:pStyle w:val="265"/>
              <w:rPr>
                <w:rFonts w:ascii="Times New Roman" w:hAnsi="Times New Roman" w:eastAsia="仿宋_GB2312"/>
                <w:sz w:val="30"/>
                <w:szCs w:val="30"/>
              </w:rPr>
            </w:pPr>
          </w:p>
        </w:tc>
        <w:tc>
          <w:tcPr>
            <w:tcW w:w="1058" w:type="dxa"/>
            <w:noWrap/>
            <w:vAlign w:val="top"/>
          </w:tcPr>
          <w:p w14:paraId="149C84EE">
            <w:pPr>
              <w:pStyle w:val="265"/>
              <w:rPr>
                <w:rFonts w:ascii="Times New Roman" w:hAnsi="Times New Roman" w:eastAsia="仿宋_GB2312"/>
                <w:sz w:val="30"/>
                <w:szCs w:val="30"/>
              </w:rPr>
            </w:pPr>
          </w:p>
        </w:tc>
        <w:tc>
          <w:tcPr>
            <w:tcW w:w="880" w:type="dxa"/>
            <w:noWrap/>
            <w:vAlign w:val="top"/>
          </w:tcPr>
          <w:p w14:paraId="784442F2">
            <w:pPr>
              <w:pStyle w:val="265"/>
              <w:rPr>
                <w:rFonts w:ascii="Times New Roman" w:hAnsi="Times New Roman" w:eastAsia="仿宋_GB2312"/>
                <w:sz w:val="30"/>
                <w:szCs w:val="30"/>
              </w:rPr>
            </w:pPr>
          </w:p>
        </w:tc>
        <w:tc>
          <w:tcPr>
            <w:tcW w:w="1020" w:type="dxa"/>
            <w:noWrap/>
            <w:vAlign w:val="top"/>
          </w:tcPr>
          <w:p w14:paraId="400DCFAD">
            <w:pPr>
              <w:pStyle w:val="265"/>
              <w:rPr>
                <w:rFonts w:ascii="Times New Roman" w:hAnsi="Times New Roman" w:eastAsia="仿宋_GB2312"/>
                <w:sz w:val="30"/>
                <w:szCs w:val="30"/>
              </w:rPr>
            </w:pPr>
          </w:p>
        </w:tc>
        <w:tc>
          <w:tcPr>
            <w:tcW w:w="1480" w:type="dxa"/>
            <w:noWrap/>
            <w:vAlign w:val="top"/>
          </w:tcPr>
          <w:p w14:paraId="05EB9A54">
            <w:pPr>
              <w:pStyle w:val="265"/>
              <w:rPr>
                <w:rFonts w:ascii="Times New Roman" w:hAnsi="Times New Roman" w:eastAsia="仿宋_GB2312"/>
                <w:sz w:val="30"/>
                <w:szCs w:val="30"/>
              </w:rPr>
            </w:pPr>
          </w:p>
        </w:tc>
        <w:tc>
          <w:tcPr>
            <w:tcW w:w="1020" w:type="dxa"/>
            <w:noWrap/>
            <w:vAlign w:val="top"/>
          </w:tcPr>
          <w:p w14:paraId="5CFAEC0A">
            <w:pPr>
              <w:pStyle w:val="265"/>
              <w:rPr>
                <w:rFonts w:ascii="Times New Roman" w:hAnsi="Times New Roman" w:eastAsia="仿宋_GB2312"/>
                <w:sz w:val="30"/>
                <w:szCs w:val="30"/>
              </w:rPr>
            </w:pPr>
          </w:p>
        </w:tc>
        <w:tc>
          <w:tcPr>
            <w:tcW w:w="921" w:type="dxa"/>
            <w:noWrap/>
            <w:vAlign w:val="top"/>
          </w:tcPr>
          <w:p w14:paraId="05783A89">
            <w:pPr>
              <w:pStyle w:val="265"/>
              <w:rPr>
                <w:rFonts w:ascii="Times New Roman" w:hAnsi="Times New Roman" w:eastAsia="仿宋_GB2312"/>
                <w:sz w:val="30"/>
                <w:szCs w:val="30"/>
              </w:rPr>
            </w:pPr>
          </w:p>
        </w:tc>
      </w:tr>
      <w:tr w14:paraId="4DFFEE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D15F57">
            <w:pPr>
              <w:pStyle w:val="265"/>
              <w:rPr>
                <w:rFonts w:ascii="Times New Roman" w:hAnsi="Times New Roman" w:eastAsia="仿宋_GB2312"/>
                <w:sz w:val="30"/>
                <w:szCs w:val="30"/>
              </w:rPr>
            </w:pPr>
          </w:p>
        </w:tc>
        <w:tc>
          <w:tcPr>
            <w:tcW w:w="1418" w:type="dxa"/>
            <w:noWrap/>
            <w:vAlign w:val="top"/>
          </w:tcPr>
          <w:p w14:paraId="4A94D1AF">
            <w:pPr>
              <w:pStyle w:val="265"/>
              <w:rPr>
                <w:rFonts w:ascii="Times New Roman" w:hAnsi="Times New Roman" w:eastAsia="仿宋_GB2312"/>
                <w:sz w:val="30"/>
                <w:szCs w:val="30"/>
              </w:rPr>
            </w:pPr>
          </w:p>
        </w:tc>
        <w:tc>
          <w:tcPr>
            <w:tcW w:w="850" w:type="dxa"/>
            <w:noWrap/>
            <w:vAlign w:val="top"/>
          </w:tcPr>
          <w:p w14:paraId="4FE9863E">
            <w:pPr>
              <w:pStyle w:val="265"/>
              <w:rPr>
                <w:rFonts w:ascii="Times New Roman" w:hAnsi="Times New Roman" w:eastAsia="仿宋_GB2312"/>
                <w:sz w:val="30"/>
                <w:szCs w:val="30"/>
              </w:rPr>
            </w:pPr>
          </w:p>
        </w:tc>
        <w:tc>
          <w:tcPr>
            <w:tcW w:w="1058" w:type="dxa"/>
            <w:noWrap/>
            <w:vAlign w:val="top"/>
          </w:tcPr>
          <w:p w14:paraId="2D457CDC">
            <w:pPr>
              <w:pStyle w:val="265"/>
              <w:rPr>
                <w:rFonts w:ascii="Times New Roman" w:hAnsi="Times New Roman" w:eastAsia="仿宋_GB2312"/>
                <w:sz w:val="30"/>
                <w:szCs w:val="30"/>
              </w:rPr>
            </w:pPr>
          </w:p>
        </w:tc>
        <w:tc>
          <w:tcPr>
            <w:tcW w:w="880" w:type="dxa"/>
            <w:noWrap/>
            <w:vAlign w:val="top"/>
          </w:tcPr>
          <w:p w14:paraId="5B7B7022">
            <w:pPr>
              <w:pStyle w:val="265"/>
              <w:rPr>
                <w:rFonts w:ascii="Times New Roman" w:hAnsi="Times New Roman" w:eastAsia="仿宋_GB2312"/>
                <w:sz w:val="30"/>
                <w:szCs w:val="30"/>
              </w:rPr>
            </w:pPr>
          </w:p>
        </w:tc>
        <w:tc>
          <w:tcPr>
            <w:tcW w:w="1020" w:type="dxa"/>
            <w:noWrap/>
            <w:vAlign w:val="top"/>
          </w:tcPr>
          <w:p w14:paraId="31D26FFD">
            <w:pPr>
              <w:pStyle w:val="265"/>
              <w:rPr>
                <w:rFonts w:ascii="Times New Roman" w:hAnsi="Times New Roman" w:eastAsia="仿宋_GB2312"/>
                <w:sz w:val="30"/>
                <w:szCs w:val="30"/>
              </w:rPr>
            </w:pPr>
          </w:p>
        </w:tc>
        <w:tc>
          <w:tcPr>
            <w:tcW w:w="1480" w:type="dxa"/>
            <w:noWrap/>
            <w:vAlign w:val="top"/>
          </w:tcPr>
          <w:p w14:paraId="714E65C7">
            <w:pPr>
              <w:pStyle w:val="265"/>
              <w:rPr>
                <w:rFonts w:ascii="Times New Roman" w:hAnsi="Times New Roman" w:eastAsia="仿宋_GB2312"/>
                <w:sz w:val="30"/>
                <w:szCs w:val="30"/>
              </w:rPr>
            </w:pPr>
          </w:p>
        </w:tc>
        <w:tc>
          <w:tcPr>
            <w:tcW w:w="1020" w:type="dxa"/>
            <w:noWrap/>
            <w:vAlign w:val="top"/>
          </w:tcPr>
          <w:p w14:paraId="32B0D3C8">
            <w:pPr>
              <w:pStyle w:val="265"/>
              <w:rPr>
                <w:rFonts w:ascii="Times New Roman" w:hAnsi="Times New Roman" w:eastAsia="仿宋_GB2312"/>
                <w:sz w:val="30"/>
                <w:szCs w:val="30"/>
              </w:rPr>
            </w:pPr>
          </w:p>
        </w:tc>
        <w:tc>
          <w:tcPr>
            <w:tcW w:w="921" w:type="dxa"/>
            <w:noWrap/>
            <w:vAlign w:val="top"/>
          </w:tcPr>
          <w:p w14:paraId="7390010B">
            <w:pPr>
              <w:pStyle w:val="265"/>
              <w:rPr>
                <w:rFonts w:ascii="Times New Roman" w:hAnsi="Times New Roman" w:eastAsia="仿宋_GB2312"/>
                <w:sz w:val="30"/>
                <w:szCs w:val="30"/>
              </w:rPr>
            </w:pPr>
          </w:p>
        </w:tc>
      </w:tr>
      <w:tr w14:paraId="1D2D70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7E02B8">
            <w:pPr>
              <w:pStyle w:val="265"/>
              <w:rPr>
                <w:rFonts w:ascii="Times New Roman" w:hAnsi="Times New Roman" w:eastAsia="仿宋_GB2312"/>
                <w:sz w:val="30"/>
                <w:szCs w:val="30"/>
              </w:rPr>
            </w:pPr>
          </w:p>
        </w:tc>
        <w:tc>
          <w:tcPr>
            <w:tcW w:w="1418" w:type="dxa"/>
            <w:noWrap/>
            <w:vAlign w:val="top"/>
          </w:tcPr>
          <w:p w14:paraId="4AC43C6B">
            <w:pPr>
              <w:pStyle w:val="265"/>
              <w:rPr>
                <w:rFonts w:ascii="Times New Roman" w:hAnsi="Times New Roman" w:eastAsia="仿宋_GB2312"/>
                <w:sz w:val="30"/>
                <w:szCs w:val="30"/>
              </w:rPr>
            </w:pPr>
          </w:p>
        </w:tc>
        <w:tc>
          <w:tcPr>
            <w:tcW w:w="850" w:type="dxa"/>
            <w:noWrap/>
            <w:vAlign w:val="top"/>
          </w:tcPr>
          <w:p w14:paraId="7C6772CF">
            <w:pPr>
              <w:pStyle w:val="265"/>
              <w:rPr>
                <w:rFonts w:ascii="Times New Roman" w:hAnsi="Times New Roman" w:eastAsia="仿宋_GB2312"/>
                <w:sz w:val="30"/>
                <w:szCs w:val="30"/>
              </w:rPr>
            </w:pPr>
          </w:p>
        </w:tc>
        <w:tc>
          <w:tcPr>
            <w:tcW w:w="1058" w:type="dxa"/>
            <w:noWrap/>
            <w:vAlign w:val="top"/>
          </w:tcPr>
          <w:p w14:paraId="238C4C86">
            <w:pPr>
              <w:pStyle w:val="265"/>
              <w:rPr>
                <w:rFonts w:ascii="Times New Roman" w:hAnsi="Times New Roman" w:eastAsia="仿宋_GB2312"/>
                <w:sz w:val="30"/>
                <w:szCs w:val="30"/>
              </w:rPr>
            </w:pPr>
          </w:p>
        </w:tc>
        <w:tc>
          <w:tcPr>
            <w:tcW w:w="880" w:type="dxa"/>
            <w:noWrap/>
            <w:vAlign w:val="top"/>
          </w:tcPr>
          <w:p w14:paraId="0A0E377B">
            <w:pPr>
              <w:pStyle w:val="265"/>
              <w:rPr>
                <w:rFonts w:ascii="Times New Roman" w:hAnsi="Times New Roman" w:eastAsia="仿宋_GB2312"/>
                <w:sz w:val="30"/>
                <w:szCs w:val="30"/>
              </w:rPr>
            </w:pPr>
          </w:p>
        </w:tc>
        <w:tc>
          <w:tcPr>
            <w:tcW w:w="1020" w:type="dxa"/>
            <w:noWrap/>
            <w:vAlign w:val="top"/>
          </w:tcPr>
          <w:p w14:paraId="04CA9E47">
            <w:pPr>
              <w:pStyle w:val="265"/>
              <w:rPr>
                <w:rFonts w:ascii="Times New Roman" w:hAnsi="Times New Roman" w:eastAsia="仿宋_GB2312"/>
                <w:sz w:val="30"/>
                <w:szCs w:val="30"/>
              </w:rPr>
            </w:pPr>
          </w:p>
        </w:tc>
        <w:tc>
          <w:tcPr>
            <w:tcW w:w="1480" w:type="dxa"/>
            <w:noWrap/>
            <w:vAlign w:val="top"/>
          </w:tcPr>
          <w:p w14:paraId="388AECC0">
            <w:pPr>
              <w:pStyle w:val="265"/>
              <w:rPr>
                <w:rFonts w:ascii="Times New Roman" w:hAnsi="Times New Roman" w:eastAsia="仿宋_GB2312"/>
                <w:sz w:val="30"/>
                <w:szCs w:val="30"/>
              </w:rPr>
            </w:pPr>
          </w:p>
        </w:tc>
        <w:tc>
          <w:tcPr>
            <w:tcW w:w="1020" w:type="dxa"/>
            <w:noWrap/>
            <w:vAlign w:val="top"/>
          </w:tcPr>
          <w:p w14:paraId="532D1BE1">
            <w:pPr>
              <w:pStyle w:val="265"/>
              <w:rPr>
                <w:rFonts w:ascii="Times New Roman" w:hAnsi="Times New Roman" w:eastAsia="仿宋_GB2312"/>
                <w:sz w:val="30"/>
                <w:szCs w:val="30"/>
              </w:rPr>
            </w:pPr>
          </w:p>
        </w:tc>
        <w:tc>
          <w:tcPr>
            <w:tcW w:w="921" w:type="dxa"/>
            <w:noWrap/>
            <w:vAlign w:val="top"/>
          </w:tcPr>
          <w:p w14:paraId="1690C6F2">
            <w:pPr>
              <w:pStyle w:val="265"/>
              <w:rPr>
                <w:rFonts w:ascii="Times New Roman" w:hAnsi="Times New Roman" w:eastAsia="仿宋_GB2312"/>
                <w:sz w:val="30"/>
                <w:szCs w:val="30"/>
              </w:rPr>
            </w:pPr>
          </w:p>
        </w:tc>
      </w:tr>
      <w:tr w14:paraId="7CDC59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3D334940">
            <w:pPr>
              <w:pStyle w:val="265"/>
              <w:rPr>
                <w:rFonts w:ascii="Times New Roman" w:hAnsi="Times New Roman" w:eastAsia="仿宋_GB2312"/>
                <w:sz w:val="30"/>
                <w:szCs w:val="30"/>
              </w:rPr>
            </w:pPr>
          </w:p>
        </w:tc>
        <w:tc>
          <w:tcPr>
            <w:tcW w:w="1418" w:type="dxa"/>
            <w:noWrap/>
            <w:vAlign w:val="top"/>
          </w:tcPr>
          <w:p w14:paraId="728C38F9">
            <w:pPr>
              <w:pStyle w:val="265"/>
              <w:rPr>
                <w:rFonts w:ascii="Times New Roman" w:hAnsi="Times New Roman" w:eastAsia="仿宋_GB2312"/>
                <w:sz w:val="30"/>
                <w:szCs w:val="30"/>
              </w:rPr>
            </w:pPr>
          </w:p>
        </w:tc>
        <w:tc>
          <w:tcPr>
            <w:tcW w:w="850" w:type="dxa"/>
            <w:noWrap/>
            <w:vAlign w:val="top"/>
          </w:tcPr>
          <w:p w14:paraId="047A1D53">
            <w:pPr>
              <w:pStyle w:val="265"/>
              <w:rPr>
                <w:rFonts w:ascii="Times New Roman" w:hAnsi="Times New Roman" w:eastAsia="仿宋_GB2312"/>
                <w:sz w:val="30"/>
                <w:szCs w:val="30"/>
              </w:rPr>
            </w:pPr>
          </w:p>
        </w:tc>
        <w:tc>
          <w:tcPr>
            <w:tcW w:w="1058" w:type="dxa"/>
            <w:noWrap/>
            <w:vAlign w:val="top"/>
          </w:tcPr>
          <w:p w14:paraId="680C6D8D">
            <w:pPr>
              <w:pStyle w:val="265"/>
              <w:rPr>
                <w:rFonts w:ascii="Times New Roman" w:hAnsi="Times New Roman" w:eastAsia="仿宋_GB2312"/>
                <w:sz w:val="30"/>
                <w:szCs w:val="30"/>
              </w:rPr>
            </w:pPr>
          </w:p>
        </w:tc>
        <w:tc>
          <w:tcPr>
            <w:tcW w:w="880" w:type="dxa"/>
            <w:noWrap/>
            <w:vAlign w:val="top"/>
          </w:tcPr>
          <w:p w14:paraId="5BC1E311">
            <w:pPr>
              <w:pStyle w:val="265"/>
              <w:rPr>
                <w:rFonts w:ascii="Times New Roman" w:hAnsi="Times New Roman" w:eastAsia="仿宋_GB2312"/>
                <w:sz w:val="30"/>
                <w:szCs w:val="30"/>
              </w:rPr>
            </w:pPr>
          </w:p>
        </w:tc>
        <w:tc>
          <w:tcPr>
            <w:tcW w:w="1020" w:type="dxa"/>
            <w:noWrap/>
            <w:vAlign w:val="top"/>
          </w:tcPr>
          <w:p w14:paraId="758795B0">
            <w:pPr>
              <w:pStyle w:val="265"/>
              <w:rPr>
                <w:rFonts w:ascii="Times New Roman" w:hAnsi="Times New Roman" w:eastAsia="仿宋_GB2312"/>
                <w:sz w:val="30"/>
                <w:szCs w:val="30"/>
              </w:rPr>
            </w:pPr>
          </w:p>
        </w:tc>
        <w:tc>
          <w:tcPr>
            <w:tcW w:w="1480" w:type="dxa"/>
            <w:noWrap/>
            <w:vAlign w:val="top"/>
          </w:tcPr>
          <w:p w14:paraId="58762E75">
            <w:pPr>
              <w:pStyle w:val="265"/>
              <w:rPr>
                <w:rFonts w:ascii="Times New Roman" w:hAnsi="Times New Roman" w:eastAsia="仿宋_GB2312"/>
                <w:sz w:val="30"/>
                <w:szCs w:val="30"/>
              </w:rPr>
            </w:pPr>
          </w:p>
        </w:tc>
        <w:tc>
          <w:tcPr>
            <w:tcW w:w="1020" w:type="dxa"/>
            <w:noWrap/>
            <w:vAlign w:val="top"/>
          </w:tcPr>
          <w:p w14:paraId="39934CEC">
            <w:pPr>
              <w:pStyle w:val="265"/>
              <w:rPr>
                <w:rFonts w:ascii="Times New Roman" w:hAnsi="Times New Roman" w:eastAsia="仿宋_GB2312"/>
                <w:sz w:val="30"/>
                <w:szCs w:val="30"/>
              </w:rPr>
            </w:pPr>
          </w:p>
        </w:tc>
        <w:tc>
          <w:tcPr>
            <w:tcW w:w="921" w:type="dxa"/>
            <w:noWrap/>
            <w:vAlign w:val="top"/>
          </w:tcPr>
          <w:p w14:paraId="7FC0123B">
            <w:pPr>
              <w:pStyle w:val="265"/>
              <w:rPr>
                <w:rFonts w:ascii="Times New Roman" w:hAnsi="Times New Roman" w:eastAsia="仿宋_GB2312"/>
                <w:sz w:val="30"/>
                <w:szCs w:val="30"/>
              </w:rPr>
            </w:pPr>
          </w:p>
        </w:tc>
      </w:tr>
      <w:tr w14:paraId="4EC0C1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D7AE994">
            <w:pPr>
              <w:pStyle w:val="265"/>
              <w:rPr>
                <w:rFonts w:ascii="Times New Roman" w:hAnsi="Times New Roman" w:eastAsia="仿宋_GB2312"/>
                <w:sz w:val="30"/>
                <w:szCs w:val="30"/>
              </w:rPr>
            </w:pPr>
          </w:p>
        </w:tc>
        <w:tc>
          <w:tcPr>
            <w:tcW w:w="1418" w:type="dxa"/>
            <w:noWrap/>
            <w:vAlign w:val="top"/>
          </w:tcPr>
          <w:p w14:paraId="5C0D100B">
            <w:pPr>
              <w:pStyle w:val="265"/>
              <w:rPr>
                <w:rFonts w:ascii="Times New Roman" w:hAnsi="Times New Roman" w:eastAsia="仿宋_GB2312"/>
                <w:sz w:val="30"/>
                <w:szCs w:val="30"/>
              </w:rPr>
            </w:pPr>
          </w:p>
        </w:tc>
        <w:tc>
          <w:tcPr>
            <w:tcW w:w="850" w:type="dxa"/>
            <w:noWrap/>
            <w:vAlign w:val="top"/>
          </w:tcPr>
          <w:p w14:paraId="2ED3B918">
            <w:pPr>
              <w:pStyle w:val="265"/>
              <w:rPr>
                <w:rFonts w:ascii="Times New Roman" w:hAnsi="Times New Roman" w:eastAsia="仿宋_GB2312"/>
                <w:sz w:val="30"/>
                <w:szCs w:val="30"/>
              </w:rPr>
            </w:pPr>
          </w:p>
        </w:tc>
        <w:tc>
          <w:tcPr>
            <w:tcW w:w="1058" w:type="dxa"/>
            <w:noWrap/>
            <w:vAlign w:val="top"/>
          </w:tcPr>
          <w:p w14:paraId="546B1FDC">
            <w:pPr>
              <w:pStyle w:val="265"/>
              <w:rPr>
                <w:rFonts w:ascii="Times New Roman" w:hAnsi="Times New Roman" w:eastAsia="仿宋_GB2312"/>
                <w:sz w:val="30"/>
                <w:szCs w:val="30"/>
              </w:rPr>
            </w:pPr>
          </w:p>
        </w:tc>
        <w:tc>
          <w:tcPr>
            <w:tcW w:w="880" w:type="dxa"/>
            <w:noWrap/>
            <w:vAlign w:val="top"/>
          </w:tcPr>
          <w:p w14:paraId="4558C3F8">
            <w:pPr>
              <w:pStyle w:val="265"/>
              <w:rPr>
                <w:rFonts w:ascii="Times New Roman" w:hAnsi="Times New Roman" w:eastAsia="仿宋_GB2312"/>
                <w:sz w:val="30"/>
                <w:szCs w:val="30"/>
              </w:rPr>
            </w:pPr>
          </w:p>
        </w:tc>
        <w:tc>
          <w:tcPr>
            <w:tcW w:w="1020" w:type="dxa"/>
            <w:noWrap/>
            <w:vAlign w:val="top"/>
          </w:tcPr>
          <w:p w14:paraId="73FD3EBC">
            <w:pPr>
              <w:pStyle w:val="265"/>
              <w:rPr>
                <w:rFonts w:ascii="Times New Roman" w:hAnsi="Times New Roman" w:eastAsia="仿宋_GB2312"/>
                <w:sz w:val="30"/>
                <w:szCs w:val="30"/>
              </w:rPr>
            </w:pPr>
          </w:p>
        </w:tc>
        <w:tc>
          <w:tcPr>
            <w:tcW w:w="1480" w:type="dxa"/>
            <w:noWrap/>
            <w:vAlign w:val="top"/>
          </w:tcPr>
          <w:p w14:paraId="26964FF3">
            <w:pPr>
              <w:pStyle w:val="265"/>
              <w:rPr>
                <w:rFonts w:ascii="Times New Roman" w:hAnsi="Times New Roman" w:eastAsia="仿宋_GB2312"/>
                <w:sz w:val="30"/>
                <w:szCs w:val="30"/>
              </w:rPr>
            </w:pPr>
          </w:p>
        </w:tc>
        <w:tc>
          <w:tcPr>
            <w:tcW w:w="1020" w:type="dxa"/>
            <w:noWrap/>
            <w:vAlign w:val="top"/>
          </w:tcPr>
          <w:p w14:paraId="5489F1D1">
            <w:pPr>
              <w:pStyle w:val="265"/>
              <w:rPr>
                <w:rFonts w:ascii="Times New Roman" w:hAnsi="Times New Roman" w:eastAsia="仿宋_GB2312"/>
                <w:sz w:val="30"/>
                <w:szCs w:val="30"/>
              </w:rPr>
            </w:pPr>
          </w:p>
        </w:tc>
        <w:tc>
          <w:tcPr>
            <w:tcW w:w="921" w:type="dxa"/>
            <w:noWrap/>
            <w:vAlign w:val="top"/>
          </w:tcPr>
          <w:p w14:paraId="2BC46F17">
            <w:pPr>
              <w:pStyle w:val="265"/>
              <w:rPr>
                <w:rFonts w:ascii="Times New Roman" w:hAnsi="Times New Roman" w:eastAsia="仿宋_GB2312"/>
                <w:sz w:val="30"/>
                <w:szCs w:val="30"/>
              </w:rPr>
            </w:pPr>
          </w:p>
        </w:tc>
      </w:tr>
      <w:tr w14:paraId="14706E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20733A60">
            <w:pPr>
              <w:pStyle w:val="265"/>
              <w:rPr>
                <w:rFonts w:ascii="Times New Roman" w:hAnsi="Times New Roman" w:eastAsia="仿宋_GB2312"/>
                <w:sz w:val="30"/>
                <w:szCs w:val="30"/>
              </w:rPr>
            </w:pPr>
          </w:p>
        </w:tc>
        <w:tc>
          <w:tcPr>
            <w:tcW w:w="1418" w:type="dxa"/>
            <w:noWrap/>
            <w:vAlign w:val="top"/>
          </w:tcPr>
          <w:p w14:paraId="286A02CA">
            <w:pPr>
              <w:pStyle w:val="265"/>
              <w:rPr>
                <w:rFonts w:ascii="Times New Roman" w:hAnsi="Times New Roman" w:eastAsia="仿宋_GB2312"/>
                <w:sz w:val="30"/>
                <w:szCs w:val="30"/>
              </w:rPr>
            </w:pPr>
          </w:p>
        </w:tc>
        <w:tc>
          <w:tcPr>
            <w:tcW w:w="850" w:type="dxa"/>
            <w:noWrap/>
            <w:vAlign w:val="top"/>
          </w:tcPr>
          <w:p w14:paraId="5E8DFF06">
            <w:pPr>
              <w:pStyle w:val="265"/>
              <w:rPr>
                <w:rFonts w:ascii="Times New Roman" w:hAnsi="Times New Roman" w:eastAsia="仿宋_GB2312"/>
                <w:sz w:val="30"/>
                <w:szCs w:val="30"/>
              </w:rPr>
            </w:pPr>
          </w:p>
        </w:tc>
        <w:tc>
          <w:tcPr>
            <w:tcW w:w="1058" w:type="dxa"/>
            <w:noWrap/>
            <w:vAlign w:val="top"/>
          </w:tcPr>
          <w:p w14:paraId="3B9855E0">
            <w:pPr>
              <w:pStyle w:val="265"/>
              <w:rPr>
                <w:rFonts w:ascii="Times New Roman" w:hAnsi="Times New Roman" w:eastAsia="仿宋_GB2312"/>
                <w:sz w:val="30"/>
                <w:szCs w:val="30"/>
              </w:rPr>
            </w:pPr>
          </w:p>
        </w:tc>
        <w:tc>
          <w:tcPr>
            <w:tcW w:w="880" w:type="dxa"/>
            <w:noWrap/>
            <w:vAlign w:val="top"/>
          </w:tcPr>
          <w:p w14:paraId="51C765B3">
            <w:pPr>
              <w:pStyle w:val="265"/>
              <w:rPr>
                <w:rFonts w:ascii="Times New Roman" w:hAnsi="Times New Roman" w:eastAsia="仿宋_GB2312"/>
                <w:sz w:val="30"/>
                <w:szCs w:val="30"/>
              </w:rPr>
            </w:pPr>
          </w:p>
        </w:tc>
        <w:tc>
          <w:tcPr>
            <w:tcW w:w="1020" w:type="dxa"/>
            <w:noWrap/>
            <w:vAlign w:val="top"/>
          </w:tcPr>
          <w:p w14:paraId="254EB96B">
            <w:pPr>
              <w:pStyle w:val="265"/>
              <w:rPr>
                <w:rFonts w:ascii="Times New Roman" w:hAnsi="Times New Roman" w:eastAsia="仿宋_GB2312"/>
                <w:sz w:val="30"/>
                <w:szCs w:val="30"/>
              </w:rPr>
            </w:pPr>
          </w:p>
        </w:tc>
        <w:tc>
          <w:tcPr>
            <w:tcW w:w="1480" w:type="dxa"/>
            <w:noWrap/>
            <w:vAlign w:val="top"/>
          </w:tcPr>
          <w:p w14:paraId="3AA4CD3C">
            <w:pPr>
              <w:pStyle w:val="265"/>
              <w:rPr>
                <w:rFonts w:ascii="Times New Roman" w:hAnsi="Times New Roman" w:eastAsia="仿宋_GB2312"/>
                <w:sz w:val="30"/>
                <w:szCs w:val="30"/>
              </w:rPr>
            </w:pPr>
          </w:p>
        </w:tc>
        <w:tc>
          <w:tcPr>
            <w:tcW w:w="1020" w:type="dxa"/>
            <w:noWrap/>
            <w:vAlign w:val="top"/>
          </w:tcPr>
          <w:p w14:paraId="6E4074E8">
            <w:pPr>
              <w:pStyle w:val="265"/>
              <w:rPr>
                <w:rFonts w:ascii="Times New Roman" w:hAnsi="Times New Roman" w:eastAsia="仿宋_GB2312"/>
                <w:sz w:val="30"/>
                <w:szCs w:val="30"/>
              </w:rPr>
            </w:pPr>
          </w:p>
        </w:tc>
        <w:tc>
          <w:tcPr>
            <w:tcW w:w="921" w:type="dxa"/>
            <w:noWrap/>
            <w:vAlign w:val="top"/>
          </w:tcPr>
          <w:p w14:paraId="50B392F6">
            <w:pPr>
              <w:pStyle w:val="265"/>
              <w:rPr>
                <w:rFonts w:ascii="Times New Roman" w:hAnsi="Times New Roman" w:eastAsia="仿宋_GB2312"/>
                <w:sz w:val="30"/>
                <w:szCs w:val="30"/>
              </w:rPr>
            </w:pPr>
          </w:p>
        </w:tc>
      </w:tr>
    </w:tbl>
    <w:p w14:paraId="687CC6B7">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附件6：</w:t>
      </w:r>
    </w:p>
    <w:p w14:paraId="3B1EF9DA">
      <w:pPr>
        <w:pStyle w:val="265"/>
        <w:spacing w:before="156" w:after="156" w:line="440" w:lineRule="exact"/>
        <w:jc w:val="center"/>
        <w:rPr>
          <w:rFonts w:ascii="宋体" w:hAnsi="宋体"/>
          <w:b/>
        </w:rPr>
      </w:pPr>
      <w:r>
        <w:rPr>
          <w:rFonts w:ascii="宋体" w:hAnsi="宋体"/>
          <w:b/>
        </w:rPr>
        <w:t>承包人主要施工管理人员表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0A054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6460C64">
            <w:pPr>
              <w:pStyle w:val="271"/>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4865D303">
            <w:pPr>
              <w:pStyle w:val="271"/>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6B86437A">
            <w:pPr>
              <w:pStyle w:val="271"/>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39526BD5">
            <w:pPr>
              <w:pStyle w:val="271"/>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103DEEB">
            <w:pPr>
              <w:pStyle w:val="271"/>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2164F9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CEDAD9B">
            <w:pPr>
              <w:pStyle w:val="271"/>
              <w:keepNext/>
              <w:spacing w:line="440" w:lineRule="exact"/>
              <w:ind w:left="63" w:right="63"/>
              <w:rPr>
                <w:rFonts w:ascii="宋体" w:hAnsi="宋体"/>
                <w:sz w:val="21"/>
                <w:szCs w:val="21"/>
              </w:rPr>
            </w:pPr>
            <w:r>
              <w:rPr>
                <w:rFonts w:ascii="宋体" w:hAnsi="宋体"/>
                <w:sz w:val="21"/>
                <w:szCs w:val="21"/>
              </w:rPr>
              <w:t>一、总部人员</w:t>
            </w:r>
          </w:p>
        </w:tc>
      </w:tr>
      <w:tr w14:paraId="492B9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73313E8">
            <w:pPr>
              <w:pStyle w:val="271"/>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76CBB541">
            <w:pPr>
              <w:pStyle w:val="271"/>
              <w:keepNext/>
              <w:spacing w:line="440" w:lineRule="exact"/>
              <w:ind w:left="63" w:right="63"/>
              <w:rPr>
                <w:rFonts w:ascii="宋体" w:hAnsi="宋体"/>
                <w:sz w:val="21"/>
                <w:szCs w:val="21"/>
              </w:rPr>
            </w:pPr>
          </w:p>
        </w:tc>
        <w:tc>
          <w:tcPr>
            <w:tcW w:w="1134" w:type="dxa"/>
            <w:noWrap/>
            <w:vAlign w:val="center"/>
          </w:tcPr>
          <w:p w14:paraId="4EAC037E">
            <w:pPr>
              <w:pStyle w:val="271"/>
              <w:keepNext/>
              <w:spacing w:line="440" w:lineRule="exact"/>
              <w:ind w:left="63" w:right="63"/>
              <w:rPr>
                <w:rFonts w:ascii="宋体" w:hAnsi="宋体"/>
                <w:sz w:val="21"/>
                <w:szCs w:val="21"/>
              </w:rPr>
            </w:pPr>
          </w:p>
        </w:tc>
        <w:tc>
          <w:tcPr>
            <w:tcW w:w="1134" w:type="dxa"/>
            <w:noWrap/>
            <w:vAlign w:val="center"/>
          </w:tcPr>
          <w:p w14:paraId="53C62E24">
            <w:pPr>
              <w:pStyle w:val="271"/>
              <w:keepNext/>
              <w:spacing w:line="440" w:lineRule="exact"/>
              <w:ind w:left="63" w:right="63"/>
              <w:rPr>
                <w:rFonts w:ascii="宋体" w:hAnsi="宋体"/>
                <w:sz w:val="21"/>
                <w:szCs w:val="21"/>
              </w:rPr>
            </w:pPr>
          </w:p>
        </w:tc>
        <w:tc>
          <w:tcPr>
            <w:tcW w:w="4252" w:type="dxa"/>
            <w:noWrap/>
            <w:vAlign w:val="center"/>
          </w:tcPr>
          <w:p w14:paraId="7F9C473E">
            <w:pPr>
              <w:pStyle w:val="271"/>
              <w:keepNext/>
              <w:spacing w:line="440" w:lineRule="exact"/>
              <w:ind w:left="63" w:right="63"/>
              <w:rPr>
                <w:rFonts w:ascii="宋体" w:hAnsi="宋体"/>
                <w:sz w:val="21"/>
                <w:szCs w:val="21"/>
              </w:rPr>
            </w:pPr>
          </w:p>
        </w:tc>
      </w:tr>
      <w:tr w14:paraId="78A5DE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BB8450">
            <w:pPr>
              <w:pStyle w:val="271"/>
              <w:keepNext/>
              <w:spacing w:line="440" w:lineRule="exact"/>
              <w:ind w:left="63" w:right="63"/>
              <w:jc w:val="center"/>
              <w:rPr>
                <w:rFonts w:ascii="宋体" w:hAnsi="宋体"/>
                <w:sz w:val="21"/>
                <w:szCs w:val="21"/>
              </w:rPr>
            </w:pPr>
          </w:p>
        </w:tc>
        <w:tc>
          <w:tcPr>
            <w:tcW w:w="1418" w:type="dxa"/>
            <w:noWrap/>
            <w:vAlign w:val="center"/>
          </w:tcPr>
          <w:p w14:paraId="76A12DAB">
            <w:pPr>
              <w:pStyle w:val="271"/>
              <w:keepNext/>
              <w:spacing w:line="440" w:lineRule="exact"/>
              <w:ind w:left="63" w:right="63"/>
              <w:rPr>
                <w:rFonts w:ascii="宋体" w:hAnsi="宋体"/>
                <w:sz w:val="21"/>
                <w:szCs w:val="21"/>
              </w:rPr>
            </w:pPr>
          </w:p>
        </w:tc>
        <w:tc>
          <w:tcPr>
            <w:tcW w:w="1134" w:type="dxa"/>
            <w:noWrap/>
            <w:vAlign w:val="center"/>
          </w:tcPr>
          <w:p w14:paraId="699DB878">
            <w:pPr>
              <w:pStyle w:val="271"/>
              <w:keepNext/>
              <w:spacing w:line="440" w:lineRule="exact"/>
              <w:ind w:left="63" w:right="63"/>
              <w:rPr>
                <w:rFonts w:ascii="宋体" w:hAnsi="宋体"/>
                <w:sz w:val="21"/>
                <w:szCs w:val="21"/>
              </w:rPr>
            </w:pPr>
          </w:p>
        </w:tc>
        <w:tc>
          <w:tcPr>
            <w:tcW w:w="1134" w:type="dxa"/>
            <w:noWrap/>
            <w:vAlign w:val="center"/>
          </w:tcPr>
          <w:p w14:paraId="56B9600D">
            <w:pPr>
              <w:pStyle w:val="271"/>
              <w:keepNext/>
              <w:spacing w:line="440" w:lineRule="exact"/>
              <w:ind w:left="63" w:right="63"/>
              <w:rPr>
                <w:rFonts w:ascii="宋体" w:hAnsi="宋体"/>
                <w:sz w:val="21"/>
                <w:szCs w:val="21"/>
              </w:rPr>
            </w:pPr>
          </w:p>
        </w:tc>
        <w:tc>
          <w:tcPr>
            <w:tcW w:w="4252" w:type="dxa"/>
            <w:noWrap/>
            <w:vAlign w:val="center"/>
          </w:tcPr>
          <w:p w14:paraId="4506A4DB">
            <w:pPr>
              <w:pStyle w:val="271"/>
              <w:keepNext/>
              <w:spacing w:line="440" w:lineRule="exact"/>
              <w:ind w:left="63" w:right="63"/>
              <w:rPr>
                <w:rFonts w:ascii="宋体" w:hAnsi="宋体"/>
                <w:sz w:val="21"/>
                <w:szCs w:val="21"/>
              </w:rPr>
            </w:pPr>
          </w:p>
        </w:tc>
      </w:tr>
      <w:tr w14:paraId="232CA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02AD193">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75A79966">
            <w:pPr>
              <w:pStyle w:val="271"/>
              <w:keepNext/>
              <w:spacing w:line="440" w:lineRule="exact"/>
              <w:ind w:left="63" w:right="63"/>
              <w:rPr>
                <w:rFonts w:ascii="宋体" w:hAnsi="宋体"/>
                <w:sz w:val="21"/>
                <w:szCs w:val="21"/>
              </w:rPr>
            </w:pPr>
          </w:p>
        </w:tc>
        <w:tc>
          <w:tcPr>
            <w:tcW w:w="1134" w:type="dxa"/>
            <w:noWrap/>
            <w:vAlign w:val="center"/>
          </w:tcPr>
          <w:p w14:paraId="7DBF9E7E">
            <w:pPr>
              <w:pStyle w:val="271"/>
              <w:keepNext/>
              <w:spacing w:line="440" w:lineRule="exact"/>
              <w:ind w:left="63" w:right="63"/>
              <w:rPr>
                <w:rFonts w:ascii="宋体" w:hAnsi="宋体"/>
                <w:sz w:val="21"/>
                <w:szCs w:val="21"/>
              </w:rPr>
            </w:pPr>
          </w:p>
        </w:tc>
        <w:tc>
          <w:tcPr>
            <w:tcW w:w="1134" w:type="dxa"/>
            <w:noWrap/>
            <w:vAlign w:val="center"/>
          </w:tcPr>
          <w:p w14:paraId="0565CA72">
            <w:pPr>
              <w:pStyle w:val="271"/>
              <w:keepNext/>
              <w:spacing w:line="440" w:lineRule="exact"/>
              <w:ind w:left="63" w:right="63"/>
              <w:rPr>
                <w:rFonts w:ascii="宋体" w:hAnsi="宋体"/>
                <w:sz w:val="21"/>
                <w:szCs w:val="21"/>
              </w:rPr>
            </w:pPr>
          </w:p>
        </w:tc>
        <w:tc>
          <w:tcPr>
            <w:tcW w:w="4252" w:type="dxa"/>
            <w:noWrap/>
            <w:vAlign w:val="center"/>
          </w:tcPr>
          <w:p w14:paraId="2B4778D2">
            <w:pPr>
              <w:pStyle w:val="271"/>
              <w:keepNext/>
              <w:spacing w:line="440" w:lineRule="exact"/>
              <w:ind w:left="63" w:right="63"/>
              <w:rPr>
                <w:rFonts w:ascii="宋体" w:hAnsi="宋体"/>
                <w:sz w:val="21"/>
                <w:szCs w:val="21"/>
              </w:rPr>
            </w:pPr>
          </w:p>
        </w:tc>
      </w:tr>
      <w:tr w14:paraId="78A804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0AC4335F">
            <w:pPr>
              <w:pStyle w:val="271"/>
              <w:keepNext/>
              <w:spacing w:line="440" w:lineRule="exact"/>
              <w:ind w:left="63" w:right="63"/>
              <w:jc w:val="center"/>
              <w:rPr>
                <w:rFonts w:ascii="宋体" w:hAnsi="宋体"/>
                <w:sz w:val="21"/>
                <w:szCs w:val="21"/>
              </w:rPr>
            </w:pPr>
          </w:p>
        </w:tc>
        <w:tc>
          <w:tcPr>
            <w:tcW w:w="1418" w:type="dxa"/>
            <w:noWrap/>
            <w:vAlign w:val="center"/>
          </w:tcPr>
          <w:p w14:paraId="0CF177B3">
            <w:pPr>
              <w:pStyle w:val="271"/>
              <w:keepNext/>
              <w:spacing w:line="440" w:lineRule="exact"/>
              <w:ind w:left="63" w:right="63"/>
              <w:rPr>
                <w:rFonts w:ascii="宋体" w:hAnsi="宋体"/>
                <w:sz w:val="21"/>
                <w:szCs w:val="21"/>
              </w:rPr>
            </w:pPr>
          </w:p>
        </w:tc>
        <w:tc>
          <w:tcPr>
            <w:tcW w:w="1134" w:type="dxa"/>
            <w:noWrap/>
            <w:vAlign w:val="center"/>
          </w:tcPr>
          <w:p w14:paraId="7513173F">
            <w:pPr>
              <w:pStyle w:val="271"/>
              <w:keepNext/>
              <w:spacing w:line="440" w:lineRule="exact"/>
              <w:ind w:left="63" w:right="63"/>
              <w:rPr>
                <w:rFonts w:ascii="宋体" w:hAnsi="宋体"/>
                <w:sz w:val="21"/>
                <w:szCs w:val="21"/>
              </w:rPr>
            </w:pPr>
          </w:p>
        </w:tc>
        <w:tc>
          <w:tcPr>
            <w:tcW w:w="1134" w:type="dxa"/>
            <w:noWrap/>
            <w:vAlign w:val="center"/>
          </w:tcPr>
          <w:p w14:paraId="4AAD01A5">
            <w:pPr>
              <w:pStyle w:val="271"/>
              <w:keepNext/>
              <w:spacing w:line="440" w:lineRule="exact"/>
              <w:ind w:left="63" w:right="63"/>
              <w:rPr>
                <w:rFonts w:ascii="宋体" w:hAnsi="宋体"/>
                <w:sz w:val="21"/>
                <w:szCs w:val="21"/>
              </w:rPr>
            </w:pPr>
          </w:p>
        </w:tc>
        <w:tc>
          <w:tcPr>
            <w:tcW w:w="4252" w:type="dxa"/>
            <w:noWrap/>
            <w:vAlign w:val="center"/>
          </w:tcPr>
          <w:p w14:paraId="724504CB">
            <w:pPr>
              <w:pStyle w:val="271"/>
              <w:keepNext/>
              <w:spacing w:line="440" w:lineRule="exact"/>
              <w:ind w:left="63" w:right="63"/>
              <w:rPr>
                <w:rFonts w:ascii="宋体" w:hAnsi="宋体"/>
                <w:sz w:val="21"/>
                <w:szCs w:val="21"/>
              </w:rPr>
            </w:pPr>
          </w:p>
        </w:tc>
      </w:tr>
      <w:tr w14:paraId="75C5A4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0204ED5">
            <w:pPr>
              <w:pStyle w:val="271"/>
              <w:keepNext/>
              <w:spacing w:line="440" w:lineRule="exact"/>
              <w:ind w:left="63" w:right="63"/>
              <w:rPr>
                <w:rFonts w:ascii="宋体" w:hAnsi="宋体"/>
                <w:sz w:val="21"/>
                <w:szCs w:val="21"/>
              </w:rPr>
            </w:pPr>
            <w:r>
              <w:rPr>
                <w:rFonts w:ascii="宋体" w:hAnsi="宋体"/>
                <w:sz w:val="21"/>
                <w:szCs w:val="21"/>
              </w:rPr>
              <w:t>二、现场人员</w:t>
            </w:r>
          </w:p>
        </w:tc>
      </w:tr>
      <w:tr w14:paraId="64EAF2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783011C">
            <w:pPr>
              <w:pStyle w:val="271"/>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0A4D3FFA">
            <w:pPr>
              <w:pStyle w:val="271"/>
              <w:keepNext/>
              <w:spacing w:line="440" w:lineRule="exact"/>
              <w:ind w:left="63" w:right="63"/>
              <w:rPr>
                <w:rFonts w:ascii="宋体" w:hAnsi="宋体"/>
                <w:sz w:val="21"/>
                <w:szCs w:val="21"/>
              </w:rPr>
            </w:pPr>
          </w:p>
        </w:tc>
        <w:tc>
          <w:tcPr>
            <w:tcW w:w="1134" w:type="dxa"/>
            <w:noWrap/>
            <w:vAlign w:val="center"/>
          </w:tcPr>
          <w:p w14:paraId="1CE8A35D">
            <w:pPr>
              <w:pStyle w:val="271"/>
              <w:keepNext/>
              <w:spacing w:line="440" w:lineRule="exact"/>
              <w:ind w:left="63" w:right="63"/>
              <w:rPr>
                <w:rFonts w:ascii="宋体" w:hAnsi="宋体"/>
                <w:sz w:val="21"/>
                <w:szCs w:val="21"/>
              </w:rPr>
            </w:pPr>
          </w:p>
        </w:tc>
        <w:tc>
          <w:tcPr>
            <w:tcW w:w="1134" w:type="dxa"/>
            <w:noWrap/>
            <w:vAlign w:val="center"/>
          </w:tcPr>
          <w:p w14:paraId="6B3268C1">
            <w:pPr>
              <w:pStyle w:val="271"/>
              <w:keepNext/>
              <w:spacing w:line="440" w:lineRule="exact"/>
              <w:ind w:left="63" w:right="63"/>
              <w:rPr>
                <w:rFonts w:ascii="宋体" w:hAnsi="宋体"/>
                <w:sz w:val="21"/>
                <w:szCs w:val="21"/>
              </w:rPr>
            </w:pPr>
          </w:p>
        </w:tc>
        <w:tc>
          <w:tcPr>
            <w:tcW w:w="4252" w:type="dxa"/>
            <w:noWrap/>
            <w:vAlign w:val="center"/>
          </w:tcPr>
          <w:p w14:paraId="1964A28E">
            <w:pPr>
              <w:pStyle w:val="271"/>
              <w:keepNext/>
              <w:spacing w:line="440" w:lineRule="exact"/>
              <w:ind w:left="63" w:right="63"/>
              <w:rPr>
                <w:rFonts w:ascii="宋体" w:hAnsi="宋体"/>
                <w:sz w:val="21"/>
                <w:szCs w:val="21"/>
              </w:rPr>
            </w:pPr>
          </w:p>
        </w:tc>
      </w:tr>
      <w:tr w14:paraId="4709CA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BEAC053">
            <w:pPr>
              <w:pStyle w:val="271"/>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79077571">
            <w:pPr>
              <w:pStyle w:val="271"/>
              <w:keepNext/>
              <w:spacing w:line="440" w:lineRule="exact"/>
              <w:ind w:left="63" w:right="63"/>
              <w:rPr>
                <w:rFonts w:ascii="宋体" w:hAnsi="宋体"/>
                <w:sz w:val="21"/>
                <w:szCs w:val="21"/>
              </w:rPr>
            </w:pPr>
          </w:p>
        </w:tc>
        <w:tc>
          <w:tcPr>
            <w:tcW w:w="1134" w:type="dxa"/>
            <w:noWrap/>
            <w:vAlign w:val="center"/>
          </w:tcPr>
          <w:p w14:paraId="74B5EE2D">
            <w:pPr>
              <w:pStyle w:val="271"/>
              <w:keepNext/>
              <w:spacing w:line="440" w:lineRule="exact"/>
              <w:ind w:left="63" w:right="63"/>
              <w:rPr>
                <w:rFonts w:ascii="宋体" w:hAnsi="宋体"/>
                <w:sz w:val="21"/>
                <w:szCs w:val="21"/>
              </w:rPr>
            </w:pPr>
          </w:p>
        </w:tc>
        <w:tc>
          <w:tcPr>
            <w:tcW w:w="1134" w:type="dxa"/>
            <w:noWrap/>
            <w:vAlign w:val="center"/>
          </w:tcPr>
          <w:p w14:paraId="6DEA2643">
            <w:pPr>
              <w:pStyle w:val="271"/>
              <w:keepNext/>
              <w:spacing w:line="440" w:lineRule="exact"/>
              <w:ind w:left="63" w:right="63"/>
              <w:rPr>
                <w:rFonts w:ascii="宋体" w:hAnsi="宋体"/>
                <w:sz w:val="21"/>
                <w:szCs w:val="21"/>
              </w:rPr>
            </w:pPr>
          </w:p>
        </w:tc>
        <w:tc>
          <w:tcPr>
            <w:tcW w:w="4252" w:type="dxa"/>
            <w:noWrap/>
            <w:vAlign w:val="center"/>
          </w:tcPr>
          <w:p w14:paraId="08E5314C">
            <w:pPr>
              <w:pStyle w:val="271"/>
              <w:keepNext/>
              <w:spacing w:line="440" w:lineRule="exact"/>
              <w:ind w:left="63" w:right="63"/>
              <w:rPr>
                <w:rFonts w:ascii="宋体" w:hAnsi="宋体"/>
                <w:sz w:val="21"/>
                <w:szCs w:val="21"/>
              </w:rPr>
            </w:pPr>
          </w:p>
        </w:tc>
      </w:tr>
      <w:tr w14:paraId="44C8F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2D467A">
            <w:pPr>
              <w:pStyle w:val="271"/>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0881E03">
            <w:pPr>
              <w:pStyle w:val="271"/>
              <w:keepNext/>
              <w:spacing w:line="440" w:lineRule="exact"/>
              <w:ind w:left="63" w:right="63"/>
              <w:rPr>
                <w:rFonts w:ascii="宋体" w:hAnsi="宋体"/>
                <w:sz w:val="21"/>
                <w:szCs w:val="21"/>
              </w:rPr>
            </w:pPr>
          </w:p>
        </w:tc>
        <w:tc>
          <w:tcPr>
            <w:tcW w:w="1134" w:type="dxa"/>
            <w:noWrap/>
            <w:vAlign w:val="center"/>
          </w:tcPr>
          <w:p w14:paraId="6E8551D9">
            <w:pPr>
              <w:pStyle w:val="271"/>
              <w:keepNext/>
              <w:spacing w:line="440" w:lineRule="exact"/>
              <w:ind w:left="63" w:right="63"/>
              <w:rPr>
                <w:rFonts w:ascii="宋体" w:hAnsi="宋体"/>
                <w:sz w:val="21"/>
                <w:szCs w:val="21"/>
              </w:rPr>
            </w:pPr>
          </w:p>
        </w:tc>
        <w:tc>
          <w:tcPr>
            <w:tcW w:w="1134" w:type="dxa"/>
            <w:noWrap/>
            <w:vAlign w:val="center"/>
          </w:tcPr>
          <w:p w14:paraId="56F592AA">
            <w:pPr>
              <w:pStyle w:val="271"/>
              <w:keepNext/>
              <w:spacing w:line="440" w:lineRule="exact"/>
              <w:ind w:left="63" w:right="63"/>
              <w:rPr>
                <w:rFonts w:ascii="宋体" w:hAnsi="宋体"/>
                <w:sz w:val="21"/>
                <w:szCs w:val="21"/>
              </w:rPr>
            </w:pPr>
          </w:p>
        </w:tc>
        <w:tc>
          <w:tcPr>
            <w:tcW w:w="4252" w:type="dxa"/>
            <w:noWrap/>
            <w:vAlign w:val="center"/>
          </w:tcPr>
          <w:p w14:paraId="440CAFE0">
            <w:pPr>
              <w:pStyle w:val="271"/>
              <w:keepNext/>
              <w:spacing w:line="440" w:lineRule="exact"/>
              <w:ind w:left="63" w:right="63"/>
              <w:rPr>
                <w:rFonts w:ascii="宋体" w:hAnsi="宋体"/>
                <w:sz w:val="21"/>
                <w:szCs w:val="21"/>
              </w:rPr>
            </w:pPr>
          </w:p>
        </w:tc>
      </w:tr>
      <w:tr w14:paraId="354E2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8FF3FF7">
            <w:pPr>
              <w:pStyle w:val="271"/>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40A4D15D">
            <w:pPr>
              <w:pStyle w:val="271"/>
              <w:keepNext/>
              <w:spacing w:line="440" w:lineRule="exact"/>
              <w:ind w:left="63" w:right="63"/>
              <w:rPr>
                <w:rFonts w:ascii="宋体" w:hAnsi="宋体"/>
                <w:sz w:val="21"/>
                <w:szCs w:val="21"/>
              </w:rPr>
            </w:pPr>
          </w:p>
        </w:tc>
        <w:tc>
          <w:tcPr>
            <w:tcW w:w="1134" w:type="dxa"/>
            <w:noWrap/>
            <w:vAlign w:val="center"/>
          </w:tcPr>
          <w:p w14:paraId="6EAFF6AB">
            <w:pPr>
              <w:pStyle w:val="271"/>
              <w:keepNext/>
              <w:spacing w:line="440" w:lineRule="exact"/>
              <w:ind w:left="63" w:right="63"/>
              <w:rPr>
                <w:rFonts w:ascii="宋体" w:hAnsi="宋体"/>
                <w:sz w:val="21"/>
                <w:szCs w:val="21"/>
              </w:rPr>
            </w:pPr>
          </w:p>
        </w:tc>
        <w:tc>
          <w:tcPr>
            <w:tcW w:w="1134" w:type="dxa"/>
            <w:noWrap/>
            <w:vAlign w:val="center"/>
          </w:tcPr>
          <w:p w14:paraId="51BC1AF3">
            <w:pPr>
              <w:pStyle w:val="271"/>
              <w:keepNext/>
              <w:spacing w:line="440" w:lineRule="exact"/>
              <w:ind w:left="63" w:right="63"/>
              <w:rPr>
                <w:rFonts w:ascii="宋体" w:hAnsi="宋体"/>
                <w:sz w:val="21"/>
                <w:szCs w:val="21"/>
              </w:rPr>
            </w:pPr>
          </w:p>
        </w:tc>
        <w:tc>
          <w:tcPr>
            <w:tcW w:w="4252" w:type="dxa"/>
            <w:noWrap/>
            <w:vAlign w:val="center"/>
          </w:tcPr>
          <w:p w14:paraId="66592045">
            <w:pPr>
              <w:pStyle w:val="271"/>
              <w:keepNext/>
              <w:spacing w:line="440" w:lineRule="exact"/>
              <w:ind w:left="63" w:right="63"/>
              <w:rPr>
                <w:rFonts w:ascii="宋体" w:hAnsi="宋体"/>
                <w:sz w:val="21"/>
                <w:szCs w:val="21"/>
              </w:rPr>
            </w:pPr>
          </w:p>
        </w:tc>
      </w:tr>
      <w:tr w14:paraId="3184DD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1B499E4">
            <w:pPr>
              <w:pStyle w:val="271"/>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7FCD2432">
            <w:pPr>
              <w:pStyle w:val="271"/>
              <w:keepNext/>
              <w:spacing w:line="440" w:lineRule="exact"/>
              <w:ind w:left="63" w:right="63"/>
              <w:rPr>
                <w:rFonts w:ascii="宋体" w:hAnsi="宋体"/>
                <w:sz w:val="21"/>
                <w:szCs w:val="21"/>
              </w:rPr>
            </w:pPr>
          </w:p>
        </w:tc>
        <w:tc>
          <w:tcPr>
            <w:tcW w:w="1134" w:type="dxa"/>
            <w:noWrap/>
            <w:vAlign w:val="center"/>
          </w:tcPr>
          <w:p w14:paraId="3DC53F38">
            <w:pPr>
              <w:pStyle w:val="271"/>
              <w:keepNext/>
              <w:spacing w:line="440" w:lineRule="exact"/>
              <w:ind w:left="63" w:right="63"/>
              <w:rPr>
                <w:rFonts w:ascii="宋体" w:hAnsi="宋体"/>
                <w:sz w:val="21"/>
                <w:szCs w:val="21"/>
              </w:rPr>
            </w:pPr>
          </w:p>
        </w:tc>
        <w:tc>
          <w:tcPr>
            <w:tcW w:w="1134" w:type="dxa"/>
            <w:noWrap/>
            <w:vAlign w:val="center"/>
          </w:tcPr>
          <w:p w14:paraId="3A6C6703">
            <w:pPr>
              <w:pStyle w:val="271"/>
              <w:keepNext/>
              <w:spacing w:line="440" w:lineRule="exact"/>
              <w:ind w:left="63" w:right="63"/>
              <w:rPr>
                <w:rFonts w:ascii="宋体" w:hAnsi="宋体"/>
                <w:sz w:val="21"/>
                <w:szCs w:val="21"/>
              </w:rPr>
            </w:pPr>
          </w:p>
        </w:tc>
        <w:tc>
          <w:tcPr>
            <w:tcW w:w="4252" w:type="dxa"/>
            <w:noWrap/>
            <w:vAlign w:val="center"/>
          </w:tcPr>
          <w:p w14:paraId="070E3B29">
            <w:pPr>
              <w:pStyle w:val="271"/>
              <w:keepNext/>
              <w:spacing w:line="440" w:lineRule="exact"/>
              <w:ind w:left="63" w:right="63"/>
              <w:rPr>
                <w:rFonts w:ascii="宋体" w:hAnsi="宋体"/>
                <w:sz w:val="21"/>
                <w:szCs w:val="21"/>
              </w:rPr>
            </w:pPr>
          </w:p>
        </w:tc>
      </w:tr>
      <w:tr w14:paraId="3C6072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37C1816">
            <w:pPr>
              <w:pStyle w:val="271"/>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723F417C">
            <w:pPr>
              <w:pStyle w:val="271"/>
              <w:keepNext/>
              <w:spacing w:line="440" w:lineRule="exact"/>
              <w:ind w:left="63" w:right="63"/>
              <w:rPr>
                <w:rFonts w:ascii="宋体" w:hAnsi="宋体"/>
                <w:sz w:val="21"/>
                <w:szCs w:val="21"/>
              </w:rPr>
            </w:pPr>
          </w:p>
        </w:tc>
        <w:tc>
          <w:tcPr>
            <w:tcW w:w="1134" w:type="dxa"/>
            <w:noWrap/>
            <w:vAlign w:val="center"/>
          </w:tcPr>
          <w:p w14:paraId="60E83BAC">
            <w:pPr>
              <w:pStyle w:val="271"/>
              <w:keepNext/>
              <w:spacing w:line="440" w:lineRule="exact"/>
              <w:ind w:left="63" w:right="63"/>
              <w:rPr>
                <w:rFonts w:ascii="宋体" w:hAnsi="宋体"/>
                <w:sz w:val="21"/>
                <w:szCs w:val="21"/>
              </w:rPr>
            </w:pPr>
          </w:p>
        </w:tc>
        <w:tc>
          <w:tcPr>
            <w:tcW w:w="1134" w:type="dxa"/>
            <w:noWrap/>
            <w:vAlign w:val="center"/>
          </w:tcPr>
          <w:p w14:paraId="6026B296">
            <w:pPr>
              <w:pStyle w:val="271"/>
              <w:keepNext/>
              <w:spacing w:line="440" w:lineRule="exact"/>
              <w:ind w:left="63" w:right="63"/>
              <w:rPr>
                <w:rFonts w:ascii="宋体" w:hAnsi="宋体"/>
                <w:sz w:val="21"/>
                <w:szCs w:val="21"/>
              </w:rPr>
            </w:pPr>
          </w:p>
        </w:tc>
        <w:tc>
          <w:tcPr>
            <w:tcW w:w="4252" w:type="dxa"/>
            <w:noWrap/>
            <w:vAlign w:val="center"/>
          </w:tcPr>
          <w:p w14:paraId="2FA0C7F8">
            <w:pPr>
              <w:pStyle w:val="271"/>
              <w:keepNext/>
              <w:spacing w:line="440" w:lineRule="exact"/>
              <w:ind w:left="63" w:right="63"/>
              <w:rPr>
                <w:rFonts w:ascii="宋体" w:hAnsi="宋体"/>
                <w:sz w:val="21"/>
                <w:szCs w:val="21"/>
              </w:rPr>
            </w:pPr>
          </w:p>
        </w:tc>
      </w:tr>
      <w:tr w14:paraId="1B2F24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BEC9276">
            <w:pPr>
              <w:pStyle w:val="271"/>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289BA4D9">
            <w:pPr>
              <w:pStyle w:val="271"/>
              <w:keepNext/>
              <w:spacing w:line="440" w:lineRule="exact"/>
              <w:ind w:left="63" w:right="63"/>
              <w:rPr>
                <w:rFonts w:ascii="宋体" w:hAnsi="宋体"/>
                <w:sz w:val="21"/>
                <w:szCs w:val="21"/>
              </w:rPr>
            </w:pPr>
          </w:p>
        </w:tc>
        <w:tc>
          <w:tcPr>
            <w:tcW w:w="1134" w:type="dxa"/>
            <w:noWrap/>
            <w:vAlign w:val="center"/>
          </w:tcPr>
          <w:p w14:paraId="495D99B4">
            <w:pPr>
              <w:pStyle w:val="271"/>
              <w:keepNext/>
              <w:spacing w:line="440" w:lineRule="exact"/>
              <w:ind w:left="63" w:right="63"/>
              <w:rPr>
                <w:rFonts w:ascii="宋体" w:hAnsi="宋体"/>
                <w:sz w:val="21"/>
                <w:szCs w:val="21"/>
              </w:rPr>
            </w:pPr>
          </w:p>
        </w:tc>
        <w:tc>
          <w:tcPr>
            <w:tcW w:w="1134" w:type="dxa"/>
            <w:noWrap/>
            <w:vAlign w:val="center"/>
          </w:tcPr>
          <w:p w14:paraId="2CDF8316">
            <w:pPr>
              <w:pStyle w:val="271"/>
              <w:keepNext/>
              <w:spacing w:line="440" w:lineRule="exact"/>
              <w:ind w:left="63" w:right="63"/>
              <w:rPr>
                <w:rFonts w:ascii="宋体" w:hAnsi="宋体"/>
                <w:sz w:val="21"/>
                <w:szCs w:val="21"/>
              </w:rPr>
            </w:pPr>
          </w:p>
        </w:tc>
        <w:tc>
          <w:tcPr>
            <w:tcW w:w="4252" w:type="dxa"/>
            <w:noWrap/>
            <w:vAlign w:val="center"/>
          </w:tcPr>
          <w:p w14:paraId="572E4074">
            <w:pPr>
              <w:pStyle w:val="271"/>
              <w:keepNext/>
              <w:spacing w:line="440" w:lineRule="exact"/>
              <w:ind w:left="63" w:right="63"/>
              <w:rPr>
                <w:rFonts w:ascii="宋体" w:hAnsi="宋体"/>
                <w:sz w:val="21"/>
                <w:szCs w:val="21"/>
              </w:rPr>
            </w:pPr>
          </w:p>
        </w:tc>
      </w:tr>
      <w:tr w14:paraId="35A80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9CCB749">
            <w:pPr>
              <w:pStyle w:val="271"/>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4F4EF0D4">
            <w:pPr>
              <w:pStyle w:val="271"/>
              <w:keepNext/>
              <w:spacing w:line="440" w:lineRule="exact"/>
              <w:ind w:left="63" w:right="63"/>
              <w:rPr>
                <w:rFonts w:ascii="宋体" w:hAnsi="宋体"/>
                <w:sz w:val="21"/>
                <w:szCs w:val="21"/>
              </w:rPr>
            </w:pPr>
          </w:p>
        </w:tc>
        <w:tc>
          <w:tcPr>
            <w:tcW w:w="1134" w:type="dxa"/>
            <w:noWrap/>
            <w:vAlign w:val="center"/>
          </w:tcPr>
          <w:p w14:paraId="7B137401">
            <w:pPr>
              <w:pStyle w:val="271"/>
              <w:keepNext/>
              <w:spacing w:line="440" w:lineRule="exact"/>
              <w:ind w:left="63" w:right="63"/>
              <w:rPr>
                <w:rFonts w:ascii="宋体" w:hAnsi="宋体"/>
                <w:sz w:val="21"/>
                <w:szCs w:val="21"/>
              </w:rPr>
            </w:pPr>
          </w:p>
        </w:tc>
        <w:tc>
          <w:tcPr>
            <w:tcW w:w="1134" w:type="dxa"/>
            <w:noWrap/>
            <w:vAlign w:val="center"/>
          </w:tcPr>
          <w:p w14:paraId="449B05C8">
            <w:pPr>
              <w:pStyle w:val="271"/>
              <w:keepNext/>
              <w:spacing w:line="440" w:lineRule="exact"/>
              <w:ind w:left="63" w:right="63"/>
              <w:rPr>
                <w:rFonts w:ascii="宋体" w:hAnsi="宋体"/>
                <w:sz w:val="21"/>
                <w:szCs w:val="21"/>
              </w:rPr>
            </w:pPr>
          </w:p>
        </w:tc>
        <w:tc>
          <w:tcPr>
            <w:tcW w:w="4252" w:type="dxa"/>
            <w:noWrap/>
            <w:vAlign w:val="center"/>
          </w:tcPr>
          <w:p w14:paraId="6A6F4F52">
            <w:pPr>
              <w:pStyle w:val="271"/>
              <w:keepNext/>
              <w:spacing w:line="440" w:lineRule="exact"/>
              <w:ind w:left="63" w:right="63"/>
              <w:rPr>
                <w:rFonts w:ascii="宋体" w:hAnsi="宋体"/>
                <w:sz w:val="21"/>
                <w:szCs w:val="21"/>
              </w:rPr>
            </w:pPr>
          </w:p>
        </w:tc>
      </w:tr>
      <w:tr w14:paraId="165BD3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DC30D6F">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16D37B1B">
            <w:pPr>
              <w:pStyle w:val="271"/>
              <w:keepNext/>
              <w:spacing w:line="440" w:lineRule="exact"/>
              <w:ind w:left="63" w:right="63"/>
              <w:rPr>
                <w:rFonts w:ascii="宋体" w:hAnsi="宋体"/>
                <w:sz w:val="21"/>
                <w:szCs w:val="21"/>
              </w:rPr>
            </w:pPr>
          </w:p>
        </w:tc>
        <w:tc>
          <w:tcPr>
            <w:tcW w:w="1134" w:type="dxa"/>
            <w:noWrap/>
            <w:vAlign w:val="center"/>
          </w:tcPr>
          <w:p w14:paraId="4A984776">
            <w:pPr>
              <w:pStyle w:val="271"/>
              <w:keepNext/>
              <w:spacing w:line="440" w:lineRule="exact"/>
              <w:ind w:left="63" w:right="63"/>
              <w:rPr>
                <w:rFonts w:ascii="宋体" w:hAnsi="宋体"/>
                <w:sz w:val="21"/>
                <w:szCs w:val="21"/>
              </w:rPr>
            </w:pPr>
          </w:p>
        </w:tc>
        <w:tc>
          <w:tcPr>
            <w:tcW w:w="1134" w:type="dxa"/>
            <w:noWrap/>
            <w:vAlign w:val="center"/>
          </w:tcPr>
          <w:p w14:paraId="620E7210">
            <w:pPr>
              <w:pStyle w:val="271"/>
              <w:keepNext/>
              <w:spacing w:line="440" w:lineRule="exact"/>
              <w:ind w:left="63" w:right="63"/>
              <w:rPr>
                <w:rFonts w:ascii="宋体" w:hAnsi="宋体"/>
                <w:sz w:val="21"/>
                <w:szCs w:val="21"/>
              </w:rPr>
            </w:pPr>
          </w:p>
        </w:tc>
        <w:tc>
          <w:tcPr>
            <w:tcW w:w="4252" w:type="dxa"/>
            <w:noWrap/>
            <w:vAlign w:val="center"/>
          </w:tcPr>
          <w:p w14:paraId="7DA0BAEA">
            <w:pPr>
              <w:pStyle w:val="271"/>
              <w:keepNext/>
              <w:spacing w:line="440" w:lineRule="exact"/>
              <w:ind w:left="63" w:right="63"/>
              <w:rPr>
                <w:rFonts w:ascii="宋体" w:hAnsi="宋体"/>
                <w:sz w:val="21"/>
                <w:szCs w:val="21"/>
              </w:rPr>
            </w:pPr>
          </w:p>
        </w:tc>
      </w:tr>
      <w:tr w14:paraId="5A2FAC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0092B55E">
            <w:pPr>
              <w:pStyle w:val="271"/>
              <w:keepNext/>
              <w:spacing w:line="440" w:lineRule="exact"/>
              <w:ind w:left="63" w:right="63"/>
              <w:rPr>
                <w:rFonts w:ascii="宋体" w:hAnsi="宋体"/>
                <w:sz w:val="21"/>
                <w:szCs w:val="21"/>
              </w:rPr>
            </w:pPr>
          </w:p>
        </w:tc>
        <w:tc>
          <w:tcPr>
            <w:tcW w:w="1418" w:type="dxa"/>
            <w:noWrap/>
            <w:vAlign w:val="center"/>
          </w:tcPr>
          <w:p w14:paraId="7B481B79">
            <w:pPr>
              <w:pStyle w:val="271"/>
              <w:keepNext/>
              <w:spacing w:line="440" w:lineRule="exact"/>
              <w:ind w:left="63" w:right="63"/>
              <w:rPr>
                <w:rFonts w:ascii="宋体" w:hAnsi="宋体"/>
                <w:sz w:val="21"/>
                <w:szCs w:val="21"/>
              </w:rPr>
            </w:pPr>
          </w:p>
        </w:tc>
        <w:tc>
          <w:tcPr>
            <w:tcW w:w="1134" w:type="dxa"/>
            <w:noWrap/>
            <w:vAlign w:val="center"/>
          </w:tcPr>
          <w:p w14:paraId="1560F078">
            <w:pPr>
              <w:pStyle w:val="271"/>
              <w:keepNext/>
              <w:spacing w:line="440" w:lineRule="exact"/>
              <w:ind w:left="63" w:right="63"/>
              <w:rPr>
                <w:rFonts w:ascii="宋体" w:hAnsi="宋体"/>
                <w:sz w:val="21"/>
                <w:szCs w:val="21"/>
              </w:rPr>
            </w:pPr>
          </w:p>
        </w:tc>
        <w:tc>
          <w:tcPr>
            <w:tcW w:w="1134" w:type="dxa"/>
            <w:noWrap/>
            <w:vAlign w:val="center"/>
          </w:tcPr>
          <w:p w14:paraId="10B8A17C">
            <w:pPr>
              <w:pStyle w:val="271"/>
              <w:keepNext/>
              <w:spacing w:line="440" w:lineRule="exact"/>
              <w:ind w:left="63" w:right="63"/>
              <w:rPr>
                <w:rFonts w:ascii="宋体" w:hAnsi="宋体"/>
                <w:sz w:val="21"/>
                <w:szCs w:val="21"/>
              </w:rPr>
            </w:pPr>
          </w:p>
        </w:tc>
        <w:tc>
          <w:tcPr>
            <w:tcW w:w="4252" w:type="dxa"/>
            <w:noWrap/>
            <w:vAlign w:val="center"/>
          </w:tcPr>
          <w:p w14:paraId="2421E02C">
            <w:pPr>
              <w:pStyle w:val="271"/>
              <w:keepNext/>
              <w:spacing w:line="440" w:lineRule="exact"/>
              <w:ind w:left="63" w:right="63"/>
              <w:rPr>
                <w:rFonts w:ascii="宋体" w:hAnsi="宋体"/>
                <w:sz w:val="21"/>
                <w:szCs w:val="21"/>
              </w:rPr>
            </w:pPr>
          </w:p>
        </w:tc>
      </w:tr>
      <w:tr w14:paraId="5AAC7E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49E1D3A6">
            <w:pPr>
              <w:pStyle w:val="271"/>
              <w:keepNext/>
              <w:spacing w:line="440" w:lineRule="exact"/>
              <w:ind w:left="63" w:right="63"/>
              <w:rPr>
                <w:rFonts w:ascii="宋体" w:hAnsi="宋体"/>
                <w:sz w:val="21"/>
                <w:szCs w:val="21"/>
              </w:rPr>
            </w:pPr>
          </w:p>
        </w:tc>
        <w:tc>
          <w:tcPr>
            <w:tcW w:w="1418" w:type="dxa"/>
            <w:noWrap/>
            <w:vAlign w:val="center"/>
          </w:tcPr>
          <w:p w14:paraId="56E5B086">
            <w:pPr>
              <w:pStyle w:val="271"/>
              <w:keepNext/>
              <w:spacing w:line="440" w:lineRule="exact"/>
              <w:ind w:left="63" w:right="63"/>
              <w:rPr>
                <w:rFonts w:ascii="宋体" w:hAnsi="宋体"/>
                <w:sz w:val="21"/>
                <w:szCs w:val="21"/>
              </w:rPr>
            </w:pPr>
          </w:p>
        </w:tc>
        <w:tc>
          <w:tcPr>
            <w:tcW w:w="1134" w:type="dxa"/>
            <w:noWrap/>
            <w:vAlign w:val="center"/>
          </w:tcPr>
          <w:p w14:paraId="0966E134">
            <w:pPr>
              <w:pStyle w:val="271"/>
              <w:keepNext/>
              <w:spacing w:line="440" w:lineRule="exact"/>
              <w:ind w:left="63" w:right="63"/>
              <w:rPr>
                <w:rFonts w:ascii="宋体" w:hAnsi="宋体"/>
                <w:sz w:val="21"/>
                <w:szCs w:val="21"/>
              </w:rPr>
            </w:pPr>
          </w:p>
        </w:tc>
        <w:tc>
          <w:tcPr>
            <w:tcW w:w="1134" w:type="dxa"/>
            <w:noWrap/>
            <w:vAlign w:val="center"/>
          </w:tcPr>
          <w:p w14:paraId="63A57330">
            <w:pPr>
              <w:pStyle w:val="271"/>
              <w:keepNext/>
              <w:spacing w:line="440" w:lineRule="exact"/>
              <w:ind w:left="63" w:right="63"/>
              <w:rPr>
                <w:rFonts w:ascii="宋体" w:hAnsi="宋体"/>
                <w:sz w:val="21"/>
                <w:szCs w:val="21"/>
              </w:rPr>
            </w:pPr>
          </w:p>
        </w:tc>
        <w:tc>
          <w:tcPr>
            <w:tcW w:w="4252" w:type="dxa"/>
            <w:noWrap/>
            <w:vAlign w:val="center"/>
          </w:tcPr>
          <w:p w14:paraId="5488F0B9">
            <w:pPr>
              <w:pStyle w:val="271"/>
              <w:keepNext/>
              <w:spacing w:line="440" w:lineRule="exact"/>
              <w:ind w:left="63" w:right="63"/>
              <w:rPr>
                <w:rFonts w:ascii="宋体" w:hAnsi="宋体"/>
                <w:sz w:val="21"/>
                <w:szCs w:val="21"/>
              </w:rPr>
            </w:pPr>
          </w:p>
        </w:tc>
      </w:tr>
      <w:tr w14:paraId="5E3590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63A9F74D">
            <w:pPr>
              <w:pStyle w:val="271"/>
              <w:keepNext/>
              <w:spacing w:line="440" w:lineRule="exact"/>
              <w:ind w:left="63" w:right="63"/>
              <w:rPr>
                <w:rFonts w:ascii="宋体" w:hAnsi="宋体"/>
                <w:sz w:val="21"/>
                <w:szCs w:val="21"/>
              </w:rPr>
            </w:pPr>
          </w:p>
        </w:tc>
        <w:tc>
          <w:tcPr>
            <w:tcW w:w="1418" w:type="dxa"/>
            <w:noWrap/>
            <w:vAlign w:val="center"/>
          </w:tcPr>
          <w:p w14:paraId="12892D8F">
            <w:pPr>
              <w:pStyle w:val="271"/>
              <w:keepNext/>
              <w:spacing w:line="440" w:lineRule="exact"/>
              <w:ind w:left="63" w:right="63"/>
              <w:rPr>
                <w:rFonts w:ascii="宋体" w:hAnsi="宋体"/>
                <w:sz w:val="21"/>
                <w:szCs w:val="21"/>
              </w:rPr>
            </w:pPr>
          </w:p>
        </w:tc>
        <w:tc>
          <w:tcPr>
            <w:tcW w:w="1134" w:type="dxa"/>
            <w:noWrap/>
            <w:vAlign w:val="center"/>
          </w:tcPr>
          <w:p w14:paraId="20800B66">
            <w:pPr>
              <w:pStyle w:val="271"/>
              <w:keepNext/>
              <w:spacing w:line="440" w:lineRule="exact"/>
              <w:ind w:left="63" w:right="63"/>
              <w:rPr>
                <w:rFonts w:ascii="宋体" w:hAnsi="宋体"/>
                <w:sz w:val="21"/>
                <w:szCs w:val="21"/>
              </w:rPr>
            </w:pPr>
          </w:p>
        </w:tc>
        <w:tc>
          <w:tcPr>
            <w:tcW w:w="1134" w:type="dxa"/>
            <w:noWrap/>
            <w:vAlign w:val="center"/>
          </w:tcPr>
          <w:p w14:paraId="2145EE02">
            <w:pPr>
              <w:pStyle w:val="271"/>
              <w:keepNext/>
              <w:spacing w:line="440" w:lineRule="exact"/>
              <w:ind w:left="63" w:right="63"/>
              <w:rPr>
                <w:rFonts w:ascii="宋体" w:hAnsi="宋体"/>
                <w:sz w:val="21"/>
                <w:szCs w:val="21"/>
              </w:rPr>
            </w:pPr>
          </w:p>
        </w:tc>
        <w:tc>
          <w:tcPr>
            <w:tcW w:w="4252" w:type="dxa"/>
            <w:noWrap/>
            <w:vAlign w:val="center"/>
          </w:tcPr>
          <w:p w14:paraId="6191D3CF">
            <w:pPr>
              <w:pStyle w:val="271"/>
              <w:keepNext/>
              <w:spacing w:line="440" w:lineRule="exact"/>
              <w:ind w:left="63" w:right="63"/>
              <w:rPr>
                <w:rFonts w:ascii="宋体" w:hAnsi="宋体"/>
                <w:sz w:val="21"/>
                <w:szCs w:val="21"/>
              </w:rPr>
            </w:pPr>
          </w:p>
        </w:tc>
      </w:tr>
      <w:tr w14:paraId="1B063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9DD8FD4">
            <w:pPr>
              <w:pStyle w:val="271"/>
              <w:keepNext/>
              <w:spacing w:line="440" w:lineRule="exact"/>
              <w:ind w:left="63" w:right="63"/>
              <w:rPr>
                <w:rFonts w:ascii="宋体" w:hAnsi="宋体"/>
                <w:sz w:val="21"/>
                <w:szCs w:val="21"/>
              </w:rPr>
            </w:pPr>
          </w:p>
        </w:tc>
        <w:tc>
          <w:tcPr>
            <w:tcW w:w="1418" w:type="dxa"/>
            <w:noWrap/>
            <w:vAlign w:val="center"/>
          </w:tcPr>
          <w:p w14:paraId="02B47BD0">
            <w:pPr>
              <w:pStyle w:val="271"/>
              <w:keepNext/>
              <w:spacing w:line="440" w:lineRule="exact"/>
              <w:ind w:left="63" w:right="63"/>
              <w:rPr>
                <w:rFonts w:ascii="宋体" w:hAnsi="宋体"/>
                <w:sz w:val="21"/>
                <w:szCs w:val="21"/>
              </w:rPr>
            </w:pPr>
          </w:p>
        </w:tc>
        <w:tc>
          <w:tcPr>
            <w:tcW w:w="1134" w:type="dxa"/>
            <w:noWrap/>
            <w:vAlign w:val="center"/>
          </w:tcPr>
          <w:p w14:paraId="1BA26101">
            <w:pPr>
              <w:pStyle w:val="271"/>
              <w:keepNext/>
              <w:spacing w:line="440" w:lineRule="exact"/>
              <w:ind w:left="63" w:right="63"/>
              <w:rPr>
                <w:rFonts w:ascii="宋体" w:hAnsi="宋体"/>
                <w:sz w:val="21"/>
                <w:szCs w:val="21"/>
              </w:rPr>
            </w:pPr>
          </w:p>
        </w:tc>
        <w:tc>
          <w:tcPr>
            <w:tcW w:w="1134" w:type="dxa"/>
            <w:noWrap/>
            <w:vAlign w:val="center"/>
          </w:tcPr>
          <w:p w14:paraId="179DF594">
            <w:pPr>
              <w:pStyle w:val="271"/>
              <w:keepNext/>
              <w:spacing w:line="440" w:lineRule="exact"/>
              <w:ind w:left="63" w:right="63"/>
              <w:rPr>
                <w:rFonts w:ascii="宋体" w:hAnsi="宋体"/>
                <w:sz w:val="21"/>
                <w:szCs w:val="21"/>
              </w:rPr>
            </w:pPr>
          </w:p>
        </w:tc>
        <w:tc>
          <w:tcPr>
            <w:tcW w:w="4252" w:type="dxa"/>
            <w:noWrap/>
            <w:vAlign w:val="center"/>
          </w:tcPr>
          <w:p w14:paraId="61DBC8D8">
            <w:pPr>
              <w:pStyle w:val="271"/>
              <w:keepNext/>
              <w:spacing w:line="440" w:lineRule="exact"/>
              <w:ind w:left="63" w:right="63"/>
              <w:rPr>
                <w:rFonts w:ascii="宋体" w:hAnsi="宋体"/>
                <w:sz w:val="21"/>
                <w:szCs w:val="21"/>
              </w:rPr>
            </w:pPr>
          </w:p>
        </w:tc>
      </w:tr>
      <w:tr w14:paraId="2680D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58DE13E2">
            <w:pPr>
              <w:pStyle w:val="271"/>
              <w:keepNext/>
              <w:spacing w:line="440" w:lineRule="exact"/>
              <w:ind w:left="63" w:right="63"/>
              <w:rPr>
                <w:rFonts w:ascii="宋体" w:hAnsi="宋体"/>
                <w:sz w:val="21"/>
                <w:szCs w:val="21"/>
              </w:rPr>
            </w:pPr>
          </w:p>
        </w:tc>
        <w:tc>
          <w:tcPr>
            <w:tcW w:w="1418" w:type="dxa"/>
            <w:noWrap/>
            <w:vAlign w:val="center"/>
          </w:tcPr>
          <w:p w14:paraId="4BBFAE55">
            <w:pPr>
              <w:pStyle w:val="271"/>
              <w:keepNext/>
              <w:spacing w:line="440" w:lineRule="exact"/>
              <w:ind w:left="63" w:right="63"/>
              <w:rPr>
                <w:rFonts w:ascii="宋体" w:hAnsi="宋体"/>
                <w:sz w:val="21"/>
                <w:szCs w:val="21"/>
              </w:rPr>
            </w:pPr>
          </w:p>
        </w:tc>
        <w:tc>
          <w:tcPr>
            <w:tcW w:w="1134" w:type="dxa"/>
            <w:noWrap/>
            <w:vAlign w:val="center"/>
          </w:tcPr>
          <w:p w14:paraId="45C5609C">
            <w:pPr>
              <w:pStyle w:val="271"/>
              <w:keepNext/>
              <w:spacing w:line="440" w:lineRule="exact"/>
              <w:ind w:left="63" w:right="63"/>
              <w:rPr>
                <w:rFonts w:ascii="宋体" w:hAnsi="宋体"/>
                <w:sz w:val="21"/>
                <w:szCs w:val="21"/>
              </w:rPr>
            </w:pPr>
          </w:p>
        </w:tc>
        <w:tc>
          <w:tcPr>
            <w:tcW w:w="1134" w:type="dxa"/>
            <w:noWrap/>
            <w:vAlign w:val="center"/>
          </w:tcPr>
          <w:p w14:paraId="442E0FA2">
            <w:pPr>
              <w:pStyle w:val="271"/>
              <w:keepNext/>
              <w:spacing w:line="440" w:lineRule="exact"/>
              <w:ind w:left="63" w:right="63"/>
              <w:rPr>
                <w:rFonts w:ascii="宋体" w:hAnsi="宋体"/>
                <w:sz w:val="21"/>
                <w:szCs w:val="21"/>
              </w:rPr>
            </w:pPr>
          </w:p>
        </w:tc>
        <w:tc>
          <w:tcPr>
            <w:tcW w:w="4252" w:type="dxa"/>
            <w:noWrap/>
            <w:vAlign w:val="center"/>
          </w:tcPr>
          <w:p w14:paraId="3829B47D">
            <w:pPr>
              <w:pStyle w:val="271"/>
              <w:keepNext/>
              <w:spacing w:line="440" w:lineRule="exact"/>
              <w:ind w:left="63" w:right="63"/>
              <w:rPr>
                <w:rFonts w:ascii="宋体" w:hAnsi="宋体"/>
                <w:sz w:val="21"/>
                <w:szCs w:val="21"/>
              </w:rPr>
            </w:pPr>
          </w:p>
        </w:tc>
      </w:tr>
    </w:tbl>
    <w:p w14:paraId="06912E00">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附件7：</w:t>
      </w:r>
    </w:p>
    <w:p w14:paraId="5EBD5254">
      <w:pPr>
        <w:pStyle w:val="265"/>
        <w:spacing w:before="156" w:after="156" w:line="440" w:lineRule="exact"/>
        <w:jc w:val="center"/>
        <w:rPr>
          <w:rFonts w:ascii="宋体" w:hAnsi="宋体"/>
          <w:b/>
        </w:rPr>
      </w:pPr>
      <w:r>
        <w:rPr>
          <w:rFonts w:ascii="宋体" w:hAnsi="宋体"/>
          <w:b/>
        </w:rPr>
        <w:t>分包人主要施工管理人员表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75C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A69DCEA">
            <w:pPr>
              <w:pStyle w:val="271"/>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3B14B29B">
            <w:pPr>
              <w:pStyle w:val="271"/>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1DAAE465">
            <w:pPr>
              <w:pStyle w:val="271"/>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21E94A0D">
            <w:pPr>
              <w:pStyle w:val="271"/>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2326CA5">
            <w:pPr>
              <w:pStyle w:val="271"/>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1F308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20D1C40A">
            <w:pPr>
              <w:pStyle w:val="271"/>
              <w:keepNext/>
              <w:spacing w:line="440" w:lineRule="exact"/>
              <w:ind w:left="63" w:right="63"/>
              <w:rPr>
                <w:rFonts w:ascii="宋体" w:hAnsi="宋体"/>
                <w:sz w:val="21"/>
                <w:szCs w:val="21"/>
              </w:rPr>
            </w:pPr>
            <w:r>
              <w:rPr>
                <w:rFonts w:ascii="宋体" w:hAnsi="宋体"/>
                <w:sz w:val="21"/>
                <w:szCs w:val="21"/>
              </w:rPr>
              <w:t>一、总部人员</w:t>
            </w:r>
          </w:p>
        </w:tc>
      </w:tr>
      <w:tr w14:paraId="55B865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2530194">
            <w:pPr>
              <w:pStyle w:val="271"/>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05387FCC">
            <w:pPr>
              <w:pStyle w:val="271"/>
              <w:keepNext/>
              <w:spacing w:line="440" w:lineRule="exact"/>
              <w:ind w:left="63" w:right="63"/>
              <w:rPr>
                <w:rFonts w:ascii="宋体" w:hAnsi="宋体"/>
                <w:sz w:val="21"/>
                <w:szCs w:val="21"/>
              </w:rPr>
            </w:pPr>
          </w:p>
        </w:tc>
        <w:tc>
          <w:tcPr>
            <w:tcW w:w="1134" w:type="dxa"/>
            <w:noWrap/>
            <w:vAlign w:val="center"/>
          </w:tcPr>
          <w:p w14:paraId="6B179260">
            <w:pPr>
              <w:pStyle w:val="271"/>
              <w:keepNext/>
              <w:spacing w:line="440" w:lineRule="exact"/>
              <w:ind w:left="63" w:right="63"/>
              <w:rPr>
                <w:rFonts w:ascii="宋体" w:hAnsi="宋体"/>
                <w:sz w:val="21"/>
                <w:szCs w:val="21"/>
              </w:rPr>
            </w:pPr>
          </w:p>
        </w:tc>
        <w:tc>
          <w:tcPr>
            <w:tcW w:w="1134" w:type="dxa"/>
            <w:noWrap/>
            <w:vAlign w:val="center"/>
          </w:tcPr>
          <w:p w14:paraId="2093DF03">
            <w:pPr>
              <w:pStyle w:val="271"/>
              <w:keepNext/>
              <w:spacing w:line="440" w:lineRule="exact"/>
              <w:ind w:left="63" w:right="63"/>
              <w:rPr>
                <w:rFonts w:ascii="宋体" w:hAnsi="宋体"/>
                <w:sz w:val="21"/>
                <w:szCs w:val="21"/>
              </w:rPr>
            </w:pPr>
          </w:p>
        </w:tc>
        <w:tc>
          <w:tcPr>
            <w:tcW w:w="4252" w:type="dxa"/>
            <w:noWrap/>
            <w:vAlign w:val="center"/>
          </w:tcPr>
          <w:p w14:paraId="175BBD68">
            <w:pPr>
              <w:pStyle w:val="271"/>
              <w:keepNext/>
              <w:spacing w:line="440" w:lineRule="exact"/>
              <w:ind w:left="63" w:right="63"/>
              <w:rPr>
                <w:rFonts w:ascii="宋体" w:hAnsi="宋体"/>
                <w:sz w:val="21"/>
                <w:szCs w:val="21"/>
              </w:rPr>
            </w:pPr>
          </w:p>
        </w:tc>
      </w:tr>
      <w:tr w14:paraId="5AA8A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0E34A4">
            <w:pPr>
              <w:pStyle w:val="271"/>
              <w:keepNext/>
              <w:spacing w:line="440" w:lineRule="exact"/>
              <w:ind w:left="63" w:right="63"/>
              <w:jc w:val="center"/>
              <w:rPr>
                <w:rFonts w:ascii="宋体" w:hAnsi="宋体"/>
                <w:sz w:val="21"/>
                <w:szCs w:val="21"/>
              </w:rPr>
            </w:pPr>
          </w:p>
        </w:tc>
        <w:tc>
          <w:tcPr>
            <w:tcW w:w="1418" w:type="dxa"/>
            <w:noWrap/>
            <w:vAlign w:val="center"/>
          </w:tcPr>
          <w:p w14:paraId="66CE25F2">
            <w:pPr>
              <w:pStyle w:val="271"/>
              <w:keepNext/>
              <w:spacing w:line="440" w:lineRule="exact"/>
              <w:ind w:left="63" w:right="63"/>
              <w:rPr>
                <w:rFonts w:ascii="宋体" w:hAnsi="宋体"/>
                <w:sz w:val="21"/>
                <w:szCs w:val="21"/>
              </w:rPr>
            </w:pPr>
          </w:p>
        </w:tc>
        <w:tc>
          <w:tcPr>
            <w:tcW w:w="1134" w:type="dxa"/>
            <w:noWrap/>
            <w:vAlign w:val="center"/>
          </w:tcPr>
          <w:p w14:paraId="769E8EC7">
            <w:pPr>
              <w:pStyle w:val="271"/>
              <w:keepNext/>
              <w:spacing w:line="440" w:lineRule="exact"/>
              <w:ind w:left="63" w:right="63"/>
              <w:rPr>
                <w:rFonts w:ascii="宋体" w:hAnsi="宋体"/>
                <w:sz w:val="21"/>
                <w:szCs w:val="21"/>
              </w:rPr>
            </w:pPr>
          </w:p>
        </w:tc>
        <w:tc>
          <w:tcPr>
            <w:tcW w:w="1134" w:type="dxa"/>
            <w:noWrap/>
            <w:vAlign w:val="center"/>
          </w:tcPr>
          <w:p w14:paraId="575AF917">
            <w:pPr>
              <w:pStyle w:val="271"/>
              <w:keepNext/>
              <w:spacing w:line="440" w:lineRule="exact"/>
              <w:ind w:left="63" w:right="63"/>
              <w:rPr>
                <w:rFonts w:ascii="宋体" w:hAnsi="宋体"/>
                <w:sz w:val="21"/>
                <w:szCs w:val="21"/>
              </w:rPr>
            </w:pPr>
          </w:p>
        </w:tc>
        <w:tc>
          <w:tcPr>
            <w:tcW w:w="4252" w:type="dxa"/>
            <w:noWrap/>
            <w:vAlign w:val="center"/>
          </w:tcPr>
          <w:p w14:paraId="5C6F946D">
            <w:pPr>
              <w:pStyle w:val="271"/>
              <w:keepNext/>
              <w:spacing w:line="440" w:lineRule="exact"/>
              <w:ind w:left="63" w:right="63"/>
              <w:rPr>
                <w:rFonts w:ascii="宋体" w:hAnsi="宋体"/>
                <w:sz w:val="21"/>
                <w:szCs w:val="21"/>
              </w:rPr>
            </w:pPr>
          </w:p>
        </w:tc>
      </w:tr>
      <w:tr w14:paraId="67AB62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D35A6AF">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5059B886">
            <w:pPr>
              <w:pStyle w:val="271"/>
              <w:keepNext/>
              <w:spacing w:line="440" w:lineRule="exact"/>
              <w:ind w:left="63" w:right="63"/>
              <w:rPr>
                <w:rFonts w:ascii="宋体" w:hAnsi="宋体"/>
                <w:sz w:val="21"/>
                <w:szCs w:val="21"/>
              </w:rPr>
            </w:pPr>
          </w:p>
        </w:tc>
        <w:tc>
          <w:tcPr>
            <w:tcW w:w="1134" w:type="dxa"/>
            <w:noWrap/>
            <w:vAlign w:val="center"/>
          </w:tcPr>
          <w:p w14:paraId="485D7C38">
            <w:pPr>
              <w:pStyle w:val="271"/>
              <w:keepNext/>
              <w:spacing w:line="440" w:lineRule="exact"/>
              <w:ind w:left="63" w:right="63"/>
              <w:rPr>
                <w:rFonts w:ascii="宋体" w:hAnsi="宋体"/>
                <w:sz w:val="21"/>
                <w:szCs w:val="21"/>
              </w:rPr>
            </w:pPr>
          </w:p>
        </w:tc>
        <w:tc>
          <w:tcPr>
            <w:tcW w:w="1134" w:type="dxa"/>
            <w:noWrap/>
            <w:vAlign w:val="center"/>
          </w:tcPr>
          <w:p w14:paraId="47700858">
            <w:pPr>
              <w:pStyle w:val="271"/>
              <w:keepNext/>
              <w:spacing w:line="440" w:lineRule="exact"/>
              <w:ind w:left="63" w:right="63"/>
              <w:rPr>
                <w:rFonts w:ascii="宋体" w:hAnsi="宋体"/>
                <w:sz w:val="21"/>
                <w:szCs w:val="21"/>
              </w:rPr>
            </w:pPr>
          </w:p>
        </w:tc>
        <w:tc>
          <w:tcPr>
            <w:tcW w:w="4252" w:type="dxa"/>
            <w:noWrap/>
            <w:vAlign w:val="center"/>
          </w:tcPr>
          <w:p w14:paraId="764E10FD">
            <w:pPr>
              <w:pStyle w:val="271"/>
              <w:keepNext/>
              <w:spacing w:line="440" w:lineRule="exact"/>
              <w:ind w:left="63" w:right="63"/>
              <w:rPr>
                <w:rFonts w:ascii="宋体" w:hAnsi="宋体"/>
                <w:sz w:val="21"/>
                <w:szCs w:val="21"/>
              </w:rPr>
            </w:pPr>
          </w:p>
        </w:tc>
      </w:tr>
      <w:tr w14:paraId="5C6071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DE7853A">
            <w:pPr>
              <w:pStyle w:val="271"/>
              <w:keepNext/>
              <w:spacing w:line="440" w:lineRule="exact"/>
              <w:ind w:left="63" w:right="63"/>
              <w:rPr>
                <w:rFonts w:ascii="宋体" w:hAnsi="宋体"/>
                <w:sz w:val="21"/>
                <w:szCs w:val="21"/>
              </w:rPr>
            </w:pPr>
          </w:p>
        </w:tc>
        <w:tc>
          <w:tcPr>
            <w:tcW w:w="1418" w:type="dxa"/>
            <w:noWrap/>
            <w:vAlign w:val="center"/>
          </w:tcPr>
          <w:p w14:paraId="7B6F962A">
            <w:pPr>
              <w:pStyle w:val="271"/>
              <w:keepNext/>
              <w:spacing w:line="440" w:lineRule="exact"/>
              <w:ind w:left="63" w:right="63"/>
              <w:rPr>
                <w:rFonts w:ascii="宋体" w:hAnsi="宋体"/>
                <w:sz w:val="21"/>
                <w:szCs w:val="21"/>
              </w:rPr>
            </w:pPr>
          </w:p>
        </w:tc>
        <w:tc>
          <w:tcPr>
            <w:tcW w:w="1134" w:type="dxa"/>
            <w:noWrap/>
            <w:vAlign w:val="center"/>
          </w:tcPr>
          <w:p w14:paraId="501DAE7E">
            <w:pPr>
              <w:pStyle w:val="271"/>
              <w:keepNext/>
              <w:spacing w:line="440" w:lineRule="exact"/>
              <w:ind w:left="63" w:right="63"/>
              <w:rPr>
                <w:rFonts w:ascii="宋体" w:hAnsi="宋体"/>
                <w:sz w:val="21"/>
                <w:szCs w:val="21"/>
              </w:rPr>
            </w:pPr>
          </w:p>
        </w:tc>
        <w:tc>
          <w:tcPr>
            <w:tcW w:w="1134" w:type="dxa"/>
            <w:noWrap/>
            <w:vAlign w:val="center"/>
          </w:tcPr>
          <w:p w14:paraId="2FA46232">
            <w:pPr>
              <w:pStyle w:val="271"/>
              <w:keepNext/>
              <w:spacing w:line="440" w:lineRule="exact"/>
              <w:ind w:left="63" w:right="63"/>
              <w:rPr>
                <w:rFonts w:ascii="宋体" w:hAnsi="宋体"/>
                <w:sz w:val="21"/>
                <w:szCs w:val="21"/>
              </w:rPr>
            </w:pPr>
          </w:p>
        </w:tc>
        <w:tc>
          <w:tcPr>
            <w:tcW w:w="4252" w:type="dxa"/>
            <w:noWrap/>
            <w:vAlign w:val="center"/>
          </w:tcPr>
          <w:p w14:paraId="594E14B2">
            <w:pPr>
              <w:pStyle w:val="271"/>
              <w:keepNext/>
              <w:spacing w:line="440" w:lineRule="exact"/>
              <w:ind w:left="63" w:right="63"/>
              <w:rPr>
                <w:rFonts w:ascii="宋体" w:hAnsi="宋体"/>
                <w:sz w:val="21"/>
                <w:szCs w:val="21"/>
              </w:rPr>
            </w:pPr>
          </w:p>
        </w:tc>
      </w:tr>
      <w:tr w14:paraId="2D1CE6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1DD91673">
            <w:pPr>
              <w:pStyle w:val="271"/>
              <w:keepNext/>
              <w:spacing w:line="440" w:lineRule="exact"/>
              <w:ind w:left="63" w:right="63"/>
              <w:rPr>
                <w:rFonts w:ascii="宋体" w:hAnsi="宋体"/>
                <w:sz w:val="21"/>
                <w:szCs w:val="21"/>
              </w:rPr>
            </w:pPr>
            <w:r>
              <w:rPr>
                <w:rFonts w:ascii="宋体" w:hAnsi="宋体"/>
                <w:sz w:val="21"/>
                <w:szCs w:val="21"/>
              </w:rPr>
              <w:t>二、现场人员</w:t>
            </w:r>
          </w:p>
        </w:tc>
      </w:tr>
      <w:tr w14:paraId="5BECB3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032D3B4">
            <w:pPr>
              <w:pStyle w:val="271"/>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5D73D11F">
            <w:pPr>
              <w:pStyle w:val="271"/>
              <w:keepNext/>
              <w:spacing w:line="440" w:lineRule="exact"/>
              <w:ind w:left="63" w:right="63"/>
              <w:rPr>
                <w:rFonts w:ascii="宋体" w:hAnsi="宋体"/>
                <w:sz w:val="21"/>
                <w:szCs w:val="21"/>
              </w:rPr>
            </w:pPr>
          </w:p>
        </w:tc>
        <w:tc>
          <w:tcPr>
            <w:tcW w:w="1134" w:type="dxa"/>
            <w:noWrap/>
            <w:vAlign w:val="center"/>
          </w:tcPr>
          <w:p w14:paraId="02F522AD">
            <w:pPr>
              <w:pStyle w:val="271"/>
              <w:keepNext/>
              <w:spacing w:line="440" w:lineRule="exact"/>
              <w:ind w:left="63" w:right="63"/>
              <w:rPr>
                <w:rFonts w:ascii="宋体" w:hAnsi="宋体"/>
                <w:sz w:val="21"/>
                <w:szCs w:val="21"/>
              </w:rPr>
            </w:pPr>
          </w:p>
        </w:tc>
        <w:tc>
          <w:tcPr>
            <w:tcW w:w="1134" w:type="dxa"/>
            <w:noWrap/>
            <w:vAlign w:val="center"/>
          </w:tcPr>
          <w:p w14:paraId="2B6992CB">
            <w:pPr>
              <w:pStyle w:val="271"/>
              <w:keepNext/>
              <w:spacing w:line="440" w:lineRule="exact"/>
              <w:ind w:left="63" w:right="63"/>
              <w:rPr>
                <w:rFonts w:ascii="宋体" w:hAnsi="宋体"/>
                <w:sz w:val="21"/>
                <w:szCs w:val="21"/>
              </w:rPr>
            </w:pPr>
          </w:p>
        </w:tc>
        <w:tc>
          <w:tcPr>
            <w:tcW w:w="4252" w:type="dxa"/>
            <w:noWrap/>
            <w:vAlign w:val="center"/>
          </w:tcPr>
          <w:p w14:paraId="6B4E5287">
            <w:pPr>
              <w:pStyle w:val="271"/>
              <w:keepNext/>
              <w:spacing w:line="440" w:lineRule="exact"/>
              <w:ind w:left="63" w:right="63"/>
              <w:rPr>
                <w:rFonts w:ascii="宋体" w:hAnsi="宋体"/>
                <w:sz w:val="21"/>
                <w:szCs w:val="21"/>
              </w:rPr>
            </w:pPr>
          </w:p>
        </w:tc>
      </w:tr>
      <w:tr w14:paraId="69EE84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481D273">
            <w:pPr>
              <w:pStyle w:val="271"/>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28BDF21F">
            <w:pPr>
              <w:pStyle w:val="271"/>
              <w:keepNext/>
              <w:spacing w:line="440" w:lineRule="exact"/>
              <w:ind w:left="63" w:right="63"/>
              <w:rPr>
                <w:rFonts w:ascii="宋体" w:hAnsi="宋体"/>
                <w:sz w:val="21"/>
                <w:szCs w:val="21"/>
              </w:rPr>
            </w:pPr>
          </w:p>
        </w:tc>
        <w:tc>
          <w:tcPr>
            <w:tcW w:w="1134" w:type="dxa"/>
            <w:noWrap/>
            <w:vAlign w:val="center"/>
          </w:tcPr>
          <w:p w14:paraId="177A8125">
            <w:pPr>
              <w:pStyle w:val="271"/>
              <w:keepNext/>
              <w:spacing w:line="440" w:lineRule="exact"/>
              <w:ind w:left="63" w:right="63"/>
              <w:rPr>
                <w:rFonts w:ascii="宋体" w:hAnsi="宋体"/>
                <w:sz w:val="21"/>
                <w:szCs w:val="21"/>
              </w:rPr>
            </w:pPr>
          </w:p>
        </w:tc>
        <w:tc>
          <w:tcPr>
            <w:tcW w:w="1134" w:type="dxa"/>
            <w:noWrap/>
            <w:vAlign w:val="center"/>
          </w:tcPr>
          <w:p w14:paraId="2A964819">
            <w:pPr>
              <w:pStyle w:val="271"/>
              <w:keepNext/>
              <w:spacing w:line="440" w:lineRule="exact"/>
              <w:ind w:left="63" w:right="63"/>
              <w:rPr>
                <w:rFonts w:ascii="宋体" w:hAnsi="宋体"/>
                <w:sz w:val="21"/>
                <w:szCs w:val="21"/>
              </w:rPr>
            </w:pPr>
          </w:p>
        </w:tc>
        <w:tc>
          <w:tcPr>
            <w:tcW w:w="4252" w:type="dxa"/>
            <w:noWrap/>
            <w:vAlign w:val="center"/>
          </w:tcPr>
          <w:p w14:paraId="6637D9F8">
            <w:pPr>
              <w:pStyle w:val="271"/>
              <w:keepNext/>
              <w:spacing w:line="440" w:lineRule="exact"/>
              <w:ind w:left="63" w:right="63"/>
              <w:rPr>
                <w:rFonts w:ascii="宋体" w:hAnsi="宋体"/>
                <w:sz w:val="21"/>
                <w:szCs w:val="21"/>
              </w:rPr>
            </w:pPr>
          </w:p>
        </w:tc>
      </w:tr>
      <w:tr w14:paraId="4E055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9F15EF2">
            <w:pPr>
              <w:pStyle w:val="271"/>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1678273">
            <w:pPr>
              <w:pStyle w:val="271"/>
              <w:keepNext/>
              <w:spacing w:line="440" w:lineRule="exact"/>
              <w:ind w:left="63" w:right="63"/>
              <w:rPr>
                <w:rFonts w:ascii="宋体" w:hAnsi="宋体"/>
                <w:sz w:val="21"/>
                <w:szCs w:val="21"/>
              </w:rPr>
            </w:pPr>
          </w:p>
        </w:tc>
        <w:tc>
          <w:tcPr>
            <w:tcW w:w="1134" w:type="dxa"/>
            <w:noWrap/>
            <w:vAlign w:val="center"/>
          </w:tcPr>
          <w:p w14:paraId="6FA2F9B5">
            <w:pPr>
              <w:pStyle w:val="271"/>
              <w:keepNext/>
              <w:spacing w:line="440" w:lineRule="exact"/>
              <w:ind w:left="63" w:right="63"/>
              <w:rPr>
                <w:rFonts w:ascii="宋体" w:hAnsi="宋体"/>
                <w:sz w:val="21"/>
                <w:szCs w:val="21"/>
              </w:rPr>
            </w:pPr>
          </w:p>
        </w:tc>
        <w:tc>
          <w:tcPr>
            <w:tcW w:w="1134" w:type="dxa"/>
            <w:noWrap/>
            <w:vAlign w:val="center"/>
          </w:tcPr>
          <w:p w14:paraId="272B436B">
            <w:pPr>
              <w:pStyle w:val="271"/>
              <w:keepNext/>
              <w:spacing w:line="440" w:lineRule="exact"/>
              <w:ind w:left="63" w:right="63"/>
              <w:rPr>
                <w:rFonts w:ascii="宋体" w:hAnsi="宋体"/>
                <w:sz w:val="21"/>
                <w:szCs w:val="21"/>
              </w:rPr>
            </w:pPr>
          </w:p>
        </w:tc>
        <w:tc>
          <w:tcPr>
            <w:tcW w:w="4252" w:type="dxa"/>
            <w:noWrap/>
            <w:vAlign w:val="center"/>
          </w:tcPr>
          <w:p w14:paraId="7AD8F45F">
            <w:pPr>
              <w:pStyle w:val="271"/>
              <w:keepNext/>
              <w:spacing w:line="440" w:lineRule="exact"/>
              <w:ind w:left="63" w:right="63"/>
              <w:rPr>
                <w:rFonts w:ascii="宋体" w:hAnsi="宋体"/>
                <w:sz w:val="21"/>
                <w:szCs w:val="21"/>
              </w:rPr>
            </w:pPr>
          </w:p>
        </w:tc>
      </w:tr>
      <w:tr w14:paraId="1E991E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5B21D8">
            <w:pPr>
              <w:pStyle w:val="271"/>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788FD6D0">
            <w:pPr>
              <w:pStyle w:val="271"/>
              <w:keepNext/>
              <w:spacing w:line="440" w:lineRule="exact"/>
              <w:ind w:left="63" w:right="63"/>
              <w:rPr>
                <w:rFonts w:ascii="宋体" w:hAnsi="宋体"/>
                <w:sz w:val="21"/>
                <w:szCs w:val="21"/>
              </w:rPr>
            </w:pPr>
          </w:p>
        </w:tc>
        <w:tc>
          <w:tcPr>
            <w:tcW w:w="1134" w:type="dxa"/>
            <w:noWrap/>
            <w:vAlign w:val="center"/>
          </w:tcPr>
          <w:p w14:paraId="2E203780">
            <w:pPr>
              <w:pStyle w:val="271"/>
              <w:keepNext/>
              <w:spacing w:line="440" w:lineRule="exact"/>
              <w:ind w:left="63" w:right="63"/>
              <w:rPr>
                <w:rFonts w:ascii="宋体" w:hAnsi="宋体"/>
                <w:sz w:val="21"/>
                <w:szCs w:val="21"/>
              </w:rPr>
            </w:pPr>
          </w:p>
        </w:tc>
        <w:tc>
          <w:tcPr>
            <w:tcW w:w="1134" w:type="dxa"/>
            <w:noWrap/>
            <w:vAlign w:val="center"/>
          </w:tcPr>
          <w:p w14:paraId="4F171074">
            <w:pPr>
              <w:pStyle w:val="271"/>
              <w:keepNext/>
              <w:spacing w:line="440" w:lineRule="exact"/>
              <w:ind w:left="63" w:right="63"/>
              <w:rPr>
                <w:rFonts w:ascii="宋体" w:hAnsi="宋体"/>
                <w:sz w:val="21"/>
                <w:szCs w:val="21"/>
              </w:rPr>
            </w:pPr>
          </w:p>
        </w:tc>
        <w:tc>
          <w:tcPr>
            <w:tcW w:w="4252" w:type="dxa"/>
            <w:noWrap/>
            <w:vAlign w:val="center"/>
          </w:tcPr>
          <w:p w14:paraId="44CA0390">
            <w:pPr>
              <w:pStyle w:val="271"/>
              <w:keepNext/>
              <w:spacing w:line="440" w:lineRule="exact"/>
              <w:ind w:left="63" w:right="63"/>
              <w:rPr>
                <w:rFonts w:ascii="宋体" w:hAnsi="宋体"/>
                <w:sz w:val="21"/>
                <w:szCs w:val="21"/>
              </w:rPr>
            </w:pPr>
          </w:p>
        </w:tc>
      </w:tr>
      <w:tr w14:paraId="30E8F1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F7E961C">
            <w:pPr>
              <w:pStyle w:val="271"/>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02688EEE">
            <w:pPr>
              <w:pStyle w:val="271"/>
              <w:keepNext/>
              <w:spacing w:line="440" w:lineRule="exact"/>
              <w:ind w:left="63" w:right="63"/>
              <w:rPr>
                <w:rFonts w:ascii="宋体" w:hAnsi="宋体"/>
                <w:sz w:val="21"/>
                <w:szCs w:val="21"/>
              </w:rPr>
            </w:pPr>
          </w:p>
        </w:tc>
        <w:tc>
          <w:tcPr>
            <w:tcW w:w="1134" w:type="dxa"/>
            <w:noWrap/>
            <w:vAlign w:val="center"/>
          </w:tcPr>
          <w:p w14:paraId="2C0C81B1">
            <w:pPr>
              <w:pStyle w:val="271"/>
              <w:keepNext/>
              <w:spacing w:line="440" w:lineRule="exact"/>
              <w:ind w:left="63" w:right="63"/>
              <w:rPr>
                <w:rFonts w:ascii="宋体" w:hAnsi="宋体"/>
                <w:sz w:val="21"/>
                <w:szCs w:val="21"/>
              </w:rPr>
            </w:pPr>
          </w:p>
        </w:tc>
        <w:tc>
          <w:tcPr>
            <w:tcW w:w="1134" w:type="dxa"/>
            <w:noWrap/>
            <w:vAlign w:val="center"/>
          </w:tcPr>
          <w:p w14:paraId="52263B1C">
            <w:pPr>
              <w:pStyle w:val="271"/>
              <w:keepNext/>
              <w:spacing w:line="440" w:lineRule="exact"/>
              <w:ind w:left="63" w:right="63"/>
              <w:rPr>
                <w:rFonts w:ascii="宋体" w:hAnsi="宋体"/>
                <w:sz w:val="21"/>
                <w:szCs w:val="21"/>
              </w:rPr>
            </w:pPr>
          </w:p>
        </w:tc>
        <w:tc>
          <w:tcPr>
            <w:tcW w:w="4252" w:type="dxa"/>
            <w:noWrap/>
            <w:vAlign w:val="center"/>
          </w:tcPr>
          <w:p w14:paraId="3DB7C75D">
            <w:pPr>
              <w:pStyle w:val="271"/>
              <w:keepNext/>
              <w:spacing w:line="440" w:lineRule="exact"/>
              <w:ind w:left="63" w:right="63"/>
              <w:rPr>
                <w:rFonts w:ascii="宋体" w:hAnsi="宋体"/>
                <w:sz w:val="21"/>
                <w:szCs w:val="21"/>
              </w:rPr>
            </w:pPr>
          </w:p>
        </w:tc>
      </w:tr>
      <w:tr w14:paraId="686857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94360A">
            <w:pPr>
              <w:pStyle w:val="271"/>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1D5F1208">
            <w:pPr>
              <w:pStyle w:val="271"/>
              <w:keepNext/>
              <w:spacing w:line="440" w:lineRule="exact"/>
              <w:ind w:left="63" w:right="63"/>
              <w:rPr>
                <w:rFonts w:ascii="宋体" w:hAnsi="宋体"/>
                <w:sz w:val="21"/>
                <w:szCs w:val="21"/>
              </w:rPr>
            </w:pPr>
          </w:p>
        </w:tc>
        <w:tc>
          <w:tcPr>
            <w:tcW w:w="1134" w:type="dxa"/>
            <w:noWrap/>
            <w:vAlign w:val="center"/>
          </w:tcPr>
          <w:p w14:paraId="793B7BA1">
            <w:pPr>
              <w:pStyle w:val="271"/>
              <w:keepNext/>
              <w:spacing w:line="440" w:lineRule="exact"/>
              <w:ind w:left="63" w:right="63"/>
              <w:rPr>
                <w:rFonts w:ascii="宋体" w:hAnsi="宋体"/>
                <w:sz w:val="21"/>
                <w:szCs w:val="21"/>
              </w:rPr>
            </w:pPr>
          </w:p>
        </w:tc>
        <w:tc>
          <w:tcPr>
            <w:tcW w:w="1134" w:type="dxa"/>
            <w:noWrap/>
            <w:vAlign w:val="center"/>
          </w:tcPr>
          <w:p w14:paraId="2B306A89">
            <w:pPr>
              <w:pStyle w:val="271"/>
              <w:keepNext/>
              <w:spacing w:line="440" w:lineRule="exact"/>
              <w:ind w:left="63" w:right="63"/>
              <w:rPr>
                <w:rFonts w:ascii="宋体" w:hAnsi="宋体"/>
                <w:sz w:val="21"/>
                <w:szCs w:val="21"/>
              </w:rPr>
            </w:pPr>
          </w:p>
        </w:tc>
        <w:tc>
          <w:tcPr>
            <w:tcW w:w="4252" w:type="dxa"/>
            <w:noWrap/>
            <w:vAlign w:val="center"/>
          </w:tcPr>
          <w:p w14:paraId="05DF0581">
            <w:pPr>
              <w:pStyle w:val="271"/>
              <w:keepNext/>
              <w:spacing w:line="440" w:lineRule="exact"/>
              <w:ind w:left="63" w:right="63"/>
              <w:rPr>
                <w:rFonts w:ascii="宋体" w:hAnsi="宋体"/>
                <w:sz w:val="21"/>
                <w:szCs w:val="21"/>
              </w:rPr>
            </w:pPr>
          </w:p>
        </w:tc>
      </w:tr>
      <w:tr w14:paraId="5933AD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783B52A">
            <w:pPr>
              <w:pStyle w:val="271"/>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38D081F9">
            <w:pPr>
              <w:pStyle w:val="271"/>
              <w:keepNext/>
              <w:spacing w:line="440" w:lineRule="exact"/>
              <w:ind w:left="63" w:right="63"/>
              <w:rPr>
                <w:rFonts w:ascii="宋体" w:hAnsi="宋体"/>
                <w:sz w:val="21"/>
                <w:szCs w:val="21"/>
              </w:rPr>
            </w:pPr>
          </w:p>
        </w:tc>
        <w:tc>
          <w:tcPr>
            <w:tcW w:w="1134" w:type="dxa"/>
            <w:noWrap/>
            <w:vAlign w:val="center"/>
          </w:tcPr>
          <w:p w14:paraId="4A5B9724">
            <w:pPr>
              <w:pStyle w:val="271"/>
              <w:keepNext/>
              <w:spacing w:line="440" w:lineRule="exact"/>
              <w:ind w:left="63" w:right="63"/>
              <w:rPr>
                <w:rFonts w:ascii="宋体" w:hAnsi="宋体"/>
                <w:sz w:val="21"/>
                <w:szCs w:val="21"/>
              </w:rPr>
            </w:pPr>
          </w:p>
        </w:tc>
        <w:tc>
          <w:tcPr>
            <w:tcW w:w="1134" w:type="dxa"/>
            <w:noWrap/>
            <w:vAlign w:val="center"/>
          </w:tcPr>
          <w:p w14:paraId="47F8CF31">
            <w:pPr>
              <w:pStyle w:val="271"/>
              <w:keepNext/>
              <w:spacing w:line="440" w:lineRule="exact"/>
              <w:ind w:left="63" w:right="63"/>
              <w:rPr>
                <w:rFonts w:ascii="宋体" w:hAnsi="宋体"/>
                <w:sz w:val="21"/>
                <w:szCs w:val="21"/>
              </w:rPr>
            </w:pPr>
          </w:p>
        </w:tc>
        <w:tc>
          <w:tcPr>
            <w:tcW w:w="4252" w:type="dxa"/>
            <w:noWrap/>
            <w:vAlign w:val="center"/>
          </w:tcPr>
          <w:p w14:paraId="1981DC27">
            <w:pPr>
              <w:pStyle w:val="271"/>
              <w:keepNext/>
              <w:spacing w:line="440" w:lineRule="exact"/>
              <w:ind w:left="63" w:right="63"/>
              <w:rPr>
                <w:rFonts w:ascii="宋体" w:hAnsi="宋体"/>
                <w:sz w:val="21"/>
                <w:szCs w:val="21"/>
              </w:rPr>
            </w:pPr>
          </w:p>
        </w:tc>
      </w:tr>
      <w:tr w14:paraId="573043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8A3B06">
            <w:pPr>
              <w:pStyle w:val="271"/>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3E372ED2">
            <w:pPr>
              <w:pStyle w:val="271"/>
              <w:keepNext/>
              <w:spacing w:line="440" w:lineRule="exact"/>
              <w:ind w:left="63" w:right="63"/>
              <w:rPr>
                <w:rFonts w:ascii="宋体" w:hAnsi="宋体"/>
                <w:sz w:val="21"/>
                <w:szCs w:val="21"/>
              </w:rPr>
            </w:pPr>
          </w:p>
        </w:tc>
        <w:tc>
          <w:tcPr>
            <w:tcW w:w="1134" w:type="dxa"/>
            <w:noWrap/>
            <w:vAlign w:val="center"/>
          </w:tcPr>
          <w:p w14:paraId="457881AA">
            <w:pPr>
              <w:pStyle w:val="271"/>
              <w:keepNext/>
              <w:spacing w:line="440" w:lineRule="exact"/>
              <w:ind w:left="63" w:right="63"/>
              <w:rPr>
                <w:rFonts w:ascii="宋体" w:hAnsi="宋体"/>
                <w:sz w:val="21"/>
                <w:szCs w:val="21"/>
              </w:rPr>
            </w:pPr>
          </w:p>
        </w:tc>
        <w:tc>
          <w:tcPr>
            <w:tcW w:w="1134" w:type="dxa"/>
            <w:noWrap/>
            <w:vAlign w:val="center"/>
          </w:tcPr>
          <w:p w14:paraId="146C61DF">
            <w:pPr>
              <w:pStyle w:val="271"/>
              <w:keepNext/>
              <w:spacing w:line="440" w:lineRule="exact"/>
              <w:ind w:left="63" w:right="63"/>
              <w:rPr>
                <w:rFonts w:ascii="宋体" w:hAnsi="宋体"/>
                <w:sz w:val="21"/>
                <w:szCs w:val="21"/>
              </w:rPr>
            </w:pPr>
          </w:p>
        </w:tc>
        <w:tc>
          <w:tcPr>
            <w:tcW w:w="4252" w:type="dxa"/>
            <w:noWrap/>
            <w:vAlign w:val="center"/>
          </w:tcPr>
          <w:p w14:paraId="423937CB">
            <w:pPr>
              <w:pStyle w:val="271"/>
              <w:keepNext/>
              <w:spacing w:line="440" w:lineRule="exact"/>
              <w:ind w:left="63" w:right="63"/>
              <w:rPr>
                <w:rFonts w:ascii="宋体" w:hAnsi="宋体"/>
                <w:sz w:val="21"/>
                <w:szCs w:val="21"/>
              </w:rPr>
            </w:pPr>
          </w:p>
        </w:tc>
      </w:tr>
      <w:tr w14:paraId="4A9C81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62CD4D2">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0CB505B0">
            <w:pPr>
              <w:pStyle w:val="271"/>
              <w:keepNext/>
              <w:spacing w:line="440" w:lineRule="exact"/>
              <w:ind w:left="63" w:right="63"/>
              <w:rPr>
                <w:rFonts w:ascii="宋体" w:hAnsi="宋体"/>
                <w:sz w:val="21"/>
                <w:szCs w:val="21"/>
              </w:rPr>
            </w:pPr>
          </w:p>
        </w:tc>
        <w:tc>
          <w:tcPr>
            <w:tcW w:w="1134" w:type="dxa"/>
            <w:noWrap/>
            <w:vAlign w:val="center"/>
          </w:tcPr>
          <w:p w14:paraId="5C84E55A">
            <w:pPr>
              <w:pStyle w:val="271"/>
              <w:keepNext/>
              <w:spacing w:line="440" w:lineRule="exact"/>
              <w:ind w:left="63" w:right="63"/>
              <w:rPr>
                <w:rFonts w:ascii="宋体" w:hAnsi="宋体"/>
                <w:sz w:val="21"/>
                <w:szCs w:val="21"/>
              </w:rPr>
            </w:pPr>
          </w:p>
        </w:tc>
        <w:tc>
          <w:tcPr>
            <w:tcW w:w="1134" w:type="dxa"/>
            <w:noWrap/>
            <w:vAlign w:val="center"/>
          </w:tcPr>
          <w:p w14:paraId="39E9C49B">
            <w:pPr>
              <w:pStyle w:val="271"/>
              <w:keepNext/>
              <w:spacing w:line="440" w:lineRule="exact"/>
              <w:ind w:left="63" w:right="63"/>
              <w:rPr>
                <w:rFonts w:ascii="宋体" w:hAnsi="宋体"/>
                <w:sz w:val="21"/>
                <w:szCs w:val="21"/>
              </w:rPr>
            </w:pPr>
          </w:p>
        </w:tc>
        <w:tc>
          <w:tcPr>
            <w:tcW w:w="4252" w:type="dxa"/>
            <w:noWrap/>
            <w:vAlign w:val="center"/>
          </w:tcPr>
          <w:p w14:paraId="593C8B9B">
            <w:pPr>
              <w:pStyle w:val="271"/>
              <w:keepNext/>
              <w:spacing w:line="440" w:lineRule="exact"/>
              <w:ind w:left="63" w:right="63"/>
              <w:rPr>
                <w:rFonts w:ascii="宋体" w:hAnsi="宋体"/>
                <w:sz w:val="21"/>
                <w:szCs w:val="21"/>
              </w:rPr>
            </w:pPr>
          </w:p>
        </w:tc>
      </w:tr>
      <w:tr w14:paraId="18F831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6708DE3">
            <w:pPr>
              <w:pStyle w:val="271"/>
              <w:keepNext/>
              <w:spacing w:line="440" w:lineRule="exact"/>
              <w:ind w:left="63" w:right="63"/>
              <w:rPr>
                <w:rFonts w:ascii="宋体" w:hAnsi="宋体"/>
                <w:sz w:val="21"/>
                <w:szCs w:val="21"/>
              </w:rPr>
            </w:pPr>
          </w:p>
        </w:tc>
        <w:tc>
          <w:tcPr>
            <w:tcW w:w="1418" w:type="dxa"/>
            <w:noWrap/>
            <w:vAlign w:val="center"/>
          </w:tcPr>
          <w:p w14:paraId="0E9E9E03">
            <w:pPr>
              <w:pStyle w:val="271"/>
              <w:keepNext/>
              <w:spacing w:line="440" w:lineRule="exact"/>
              <w:ind w:left="63" w:right="63"/>
              <w:rPr>
                <w:rFonts w:ascii="宋体" w:hAnsi="宋体"/>
                <w:sz w:val="21"/>
                <w:szCs w:val="21"/>
              </w:rPr>
            </w:pPr>
          </w:p>
        </w:tc>
        <w:tc>
          <w:tcPr>
            <w:tcW w:w="1134" w:type="dxa"/>
            <w:noWrap/>
            <w:vAlign w:val="center"/>
          </w:tcPr>
          <w:p w14:paraId="25EC56DD">
            <w:pPr>
              <w:pStyle w:val="271"/>
              <w:keepNext/>
              <w:spacing w:line="440" w:lineRule="exact"/>
              <w:ind w:left="63" w:right="63"/>
              <w:rPr>
                <w:rFonts w:ascii="宋体" w:hAnsi="宋体"/>
                <w:sz w:val="21"/>
                <w:szCs w:val="21"/>
              </w:rPr>
            </w:pPr>
          </w:p>
        </w:tc>
        <w:tc>
          <w:tcPr>
            <w:tcW w:w="1134" w:type="dxa"/>
            <w:noWrap/>
            <w:vAlign w:val="center"/>
          </w:tcPr>
          <w:p w14:paraId="73526780">
            <w:pPr>
              <w:pStyle w:val="271"/>
              <w:keepNext/>
              <w:spacing w:line="440" w:lineRule="exact"/>
              <w:ind w:left="63" w:right="63"/>
              <w:rPr>
                <w:rFonts w:ascii="宋体" w:hAnsi="宋体"/>
                <w:sz w:val="21"/>
                <w:szCs w:val="21"/>
              </w:rPr>
            </w:pPr>
          </w:p>
        </w:tc>
        <w:tc>
          <w:tcPr>
            <w:tcW w:w="4252" w:type="dxa"/>
            <w:noWrap/>
            <w:vAlign w:val="center"/>
          </w:tcPr>
          <w:p w14:paraId="5C9B2D74">
            <w:pPr>
              <w:pStyle w:val="271"/>
              <w:keepNext/>
              <w:spacing w:line="440" w:lineRule="exact"/>
              <w:ind w:left="63" w:right="63"/>
              <w:rPr>
                <w:rFonts w:ascii="宋体" w:hAnsi="宋体"/>
                <w:sz w:val="21"/>
                <w:szCs w:val="21"/>
              </w:rPr>
            </w:pPr>
          </w:p>
        </w:tc>
      </w:tr>
      <w:tr w14:paraId="776144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4345847">
            <w:pPr>
              <w:pStyle w:val="271"/>
              <w:keepNext/>
              <w:spacing w:line="440" w:lineRule="exact"/>
              <w:ind w:left="63" w:right="63"/>
              <w:rPr>
                <w:rFonts w:ascii="宋体" w:hAnsi="宋体"/>
                <w:sz w:val="21"/>
                <w:szCs w:val="21"/>
              </w:rPr>
            </w:pPr>
          </w:p>
        </w:tc>
        <w:tc>
          <w:tcPr>
            <w:tcW w:w="1418" w:type="dxa"/>
            <w:noWrap/>
            <w:vAlign w:val="center"/>
          </w:tcPr>
          <w:p w14:paraId="1C9284B5">
            <w:pPr>
              <w:pStyle w:val="271"/>
              <w:keepNext/>
              <w:spacing w:line="440" w:lineRule="exact"/>
              <w:ind w:left="63" w:right="63"/>
              <w:rPr>
                <w:rFonts w:ascii="宋体" w:hAnsi="宋体"/>
                <w:sz w:val="21"/>
                <w:szCs w:val="21"/>
              </w:rPr>
            </w:pPr>
          </w:p>
        </w:tc>
        <w:tc>
          <w:tcPr>
            <w:tcW w:w="1134" w:type="dxa"/>
            <w:noWrap/>
            <w:vAlign w:val="center"/>
          </w:tcPr>
          <w:p w14:paraId="678174E7">
            <w:pPr>
              <w:pStyle w:val="271"/>
              <w:keepNext/>
              <w:spacing w:line="440" w:lineRule="exact"/>
              <w:ind w:left="63" w:right="63"/>
              <w:rPr>
                <w:rFonts w:ascii="宋体" w:hAnsi="宋体"/>
                <w:sz w:val="21"/>
                <w:szCs w:val="21"/>
              </w:rPr>
            </w:pPr>
          </w:p>
        </w:tc>
        <w:tc>
          <w:tcPr>
            <w:tcW w:w="1134" w:type="dxa"/>
            <w:noWrap/>
            <w:vAlign w:val="center"/>
          </w:tcPr>
          <w:p w14:paraId="031CCCC8">
            <w:pPr>
              <w:pStyle w:val="271"/>
              <w:keepNext/>
              <w:spacing w:line="440" w:lineRule="exact"/>
              <w:ind w:left="63" w:right="63"/>
              <w:rPr>
                <w:rFonts w:ascii="宋体" w:hAnsi="宋体"/>
                <w:sz w:val="21"/>
                <w:szCs w:val="21"/>
              </w:rPr>
            </w:pPr>
          </w:p>
        </w:tc>
        <w:tc>
          <w:tcPr>
            <w:tcW w:w="4252" w:type="dxa"/>
            <w:noWrap/>
            <w:vAlign w:val="center"/>
          </w:tcPr>
          <w:p w14:paraId="0B06B826">
            <w:pPr>
              <w:pStyle w:val="271"/>
              <w:keepNext/>
              <w:spacing w:line="440" w:lineRule="exact"/>
              <w:ind w:left="63" w:right="63"/>
              <w:rPr>
                <w:rFonts w:ascii="宋体" w:hAnsi="宋体"/>
                <w:sz w:val="21"/>
                <w:szCs w:val="21"/>
              </w:rPr>
            </w:pPr>
          </w:p>
        </w:tc>
      </w:tr>
      <w:tr w14:paraId="2D4571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2CE077E7">
            <w:pPr>
              <w:pStyle w:val="271"/>
              <w:keepNext/>
              <w:spacing w:line="440" w:lineRule="exact"/>
              <w:ind w:left="63" w:right="63"/>
              <w:rPr>
                <w:rFonts w:ascii="宋体" w:hAnsi="宋体"/>
                <w:sz w:val="21"/>
                <w:szCs w:val="21"/>
              </w:rPr>
            </w:pPr>
          </w:p>
        </w:tc>
        <w:tc>
          <w:tcPr>
            <w:tcW w:w="1418" w:type="dxa"/>
            <w:noWrap/>
            <w:vAlign w:val="center"/>
          </w:tcPr>
          <w:p w14:paraId="36620927">
            <w:pPr>
              <w:pStyle w:val="271"/>
              <w:keepNext/>
              <w:spacing w:line="440" w:lineRule="exact"/>
              <w:ind w:left="63" w:right="63"/>
              <w:rPr>
                <w:rFonts w:ascii="宋体" w:hAnsi="宋体"/>
                <w:sz w:val="21"/>
                <w:szCs w:val="21"/>
              </w:rPr>
            </w:pPr>
          </w:p>
        </w:tc>
        <w:tc>
          <w:tcPr>
            <w:tcW w:w="1134" w:type="dxa"/>
            <w:noWrap/>
            <w:vAlign w:val="center"/>
          </w:tcPr>
          <w:p w14:paraId="7D9CEEF8">
            <w:pPr>
              <w:pStyle w:val="271"/>
              <w:keepNext/>
              <w:spacing w:line="440" w:lineRule="exact"/>
              <w:ind w:left="63" w:right="63"/>
              <w:rPr>
                <w:rFonts w:ascii="宋体" w:hAnsi="宋体"/>
                <w:sz w:val="21"/>
                <w:szCs w:val="21"/>
              </w:rPr>
            </w:pPr>
          </w:p>
        </w:tc>
        <w:tc>
          <w:tcPr>
            <w:tcW w:w="1134" w:type="dxa"/>
            <w:noWrap/>
            <w:vAlign w:val="center"/>
          </w:tcPr>
          <w:p w14:paraId="4AB27A66">
            <w:pPr>
              <w:pStyle w:val="271"/>
              <w:keepNext/>
              <w:spacing w:line="440" w:lineRule="exact"/>
              <w:ind w:left="63" w:right="63"/>
              <w:rPr>
                <w:rFonts w:ascii="宋体" w:hAnsi="宋体"/>
                <w:sz w:val="21"/>
                <w:szCs w:val="21"/>
              </w:rPr>
            </w:pPr>
          </w:p>
        </w:tc>
        <w:tc>
          <w:tcPr>
            <w:tcW w:w="4252" w:type="dxa"/>
            <w:noWrap/>
            <w:vAlign w:val="center"/>
          </w:tcPr>
          <w:p w14:paraId="08FF1809">
            <w:pPr>
              <w:pStyle w:val="271"/>
              <w:keepNext/>
              <w:spacing w:line="440" w:lineRule="exact"/>
              <w:ind w:left="63" w:right="63"/>
              <w:rPr>
                <w:rFonts w:ascii="宋体" w:hAnsi="宋体"/>
                <w:sz w:val="21"/>
                <w:szCs w:val="21"/>
              </w:rPr>
            </w:pPr>
          </w:p>
        </w:tc>
      </w:tr>
      <w:tr w14:paraId="0BC6E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D6CD5AF">
            <w:pPr>
              <w:pStyle w:val="271"/>
              <w:keepNext/>
              <w:spacing w:line="440" w:lineRule="exact"/>
              <w:ind w:left="63" w:right="63"/>
              <w:rPr>
                <w:rFonts w:ascii="宋体" w:hAnsi="宋体"/>
                <w:sz w:val="21"/>
                <w:szCs w:val="21"/>
              </w:rPr>
            </w:pPr>
          </w:p>
        </w:tc>
        <w:tc>
          <w:tcPr>
            <w:tcW w:w="1418" w:type="dxa"/>
            <w:noWrap/>
            <w:vAlign w:val="center"/>
          </w:tcPr>
          <w:p w14:paraId="3C90AA50">
            <w:pPr>
              <w:pStyle w:val="271"/>
              <w:keepNext/>
              <w:spacing w:line="440" w:lineRule="exact"/>
              <w:ind w:left="63" w:right="63"/>
              <w:rPr>
                <w:rFonts w:ascii="宋体" w:hAnsi="宋体"/>
                <w:sz w:val="21"/>
                <w:szCs w:val="21"/>
              </w:rPr>
            </w:pPr>
          </w:p>
        </w:tc>
        <w:tc>
          <w:tcPr>
            <w:tcW w:w="1134" w:type="dxa"/>
            <w:noWrap/>
            <w:vAlign w:val="center"/>
          </w:tcPr>
          <w:p w14:paraId="2D5DA995">
            <w:pPr>
              <w:pStyle w:val="271"/>
              <w:keepNext/>
              <w:spacing w:line="440" w:lineRule="exact"/>
              <w:ind w:left="63" w:right="63"/>
              <w:rPr>
                <w:rFonts w:ascii="宋体" w:hAnsi="宋体"/>
                <w:sz w:val="21"/>
                <w:szCs w:val="21"/>
              </w:rPr>
            </w:pPr>
          </w:p>
        </w:tc>
        <w:tc>
          <w:tcPr>
            <w:tcW w:w="1134" w:type="dxa"/>
            <w:noWrap/>
            <w:vAlign w:val="center"/>
          </w:tcPr>
          <w:p w14:paraId="547CF135">
            <w:pPr>
              <w:pStyle w:val="271"/>
              <w:keepNext/>
              <w:spacing w:line="440" w:lineRule="exact"/>
              <w:ind w:left="63" w:right="63"/>
              <w:rPr>
                <w:rFonts w:ascii="宋体" w:hAnsi="宋体"/>
                <w:sz w:val="21"/>
                <w:szCs w:val="21"/>
              </w:rPr>
            </w:pPr>
          </w:p>
        </w:tc>
        <w:tc>
          <w:tcPr>
            <w:tcW w:w="4252" w:type="dxa"/>
            <w:noWrap/>
            <w:vAlign w:val="center"/>
          </w:tcPr>
          <w:p w14:paraId="43AC2304">
            <w:pPr>
              <w:pStyle w:val="271"/>
              <w:keepNext/>
              <w:spacing w:line="440" w:lineRule="exact"/>
              <w:ind w:left="63" w:right="63"/>
              <w:rPr>
                <w:rFonts w:ascii="宋体" w:hAnsi="宋体"/>
                <w:sz w:val="21"/>
                <w:szCs w:val="21"/>
              </w:rPr>
            </w:pPr>
          </w:p>
        </w:tc>
      </w:tr>
      <w:tr w14:paraId="4329AC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E0BCFA0">
            <w:pPr>
              <w:pStyle w:val="271"/>
              <w:keepNext/>
              <w:spacing w:line="440" w:lineRule="exact"/>
              <w:ind w:left="63" w:right="63"/>
              <w:rPr>
                <w:rFonts w:ascii="宋体" w:hAnsi="宋体"/>
                <w:sz w:val="21"/>
                <w:szCs w:val="21"/>
              </w:rPr>
            </w:pPr>
          </w:p>
        </w:tc>
        <w:tc>
          <w:tcPr>
            <w:tcW w:w="1418" w:type="dxa"/>
            <w:noWrap/>
            <w:vAlign w:val="center"/>
          </w:tcPr>
          <w:p w14:paraId="19D61011">
            <w:pPr>
              <w:pStyle w:val="271"/>
              <w:keepNext/>
              <w:spacing w:line="440" w:lineRule="exact"/>
              <w:ind w:left="63" w:right="63"/>
              <w:rPr>
                <w:rFonts w:ascii="宋体" w:hAnsi="宋体"/>
                <w:sz w:val="21"/>
                <w:szCs w:val="21"/>
              </w:rPr>
            </w:pPr>
          </w:p>
        </w:tc>
        <w:tc>
          <w:tcPr>
            <w:tcW w:w="1134" w:type="dxa"/>
            <w:noWrap/>
            <w:vAlign w:val="center"/>
          </w:tcPr>
          <w:p w14:paraId="2DC79CEC">
            <w:pPr>
              <w:pStyle w:val="271"/>
              <w:keepNext/>
              <w:spacing w:line="440" w:lineRule="exact"/>
              <w:ind w:left="63" w:right="63"/>
              <w:rPr>
                <w:rFonts w:ascii="宋体" w:hAnsi="宋体"/>
                <w:sz w:val="21"/>
                <w:szCs w:val="21"/>
              </w:rPr>
            </w:pPr>
          </w:p>
        </w:tc>
        <w:tc>
          <w:tcPr>
            <w:tcW w:w="1134" w:type="dxa"/>
            <w:noWrap/>
            <w:vAlign w:val="center"/>
          </w:tcPr>
          <w:p w14:paraId="4D55CEEC">
            <w:pPr>
              <w:pStyle w:val="271"/>
              <w:keepNext/>
              <w:spacing w:line="440" w:lineRule="exact"/>
              <w:ind w:left="63" w:right="63"/>
              <w:rPr>
                <w:rFonts w:ascii="宋体" w:hAnsi="宋体"/>
                <w:sz w:val="21"/>
                <w:szCs w:val="21"/>
              </w:rPr>
            </w:pPr>
          </w:p>
        </w:tc>
        <w:tc>
          <w:tcPr>
            <w:tcW w:w="4252" w:type="dxa"/>
            <w:noWrap/>
            <w:vAlign w:val="center"/>
          </w:tcPr>
          <w:p w14:paraId="6713F808">
            <w:pPr>
              <w:pStyle w:val="271"/>
              <w:keepNext/>
              <w:spacing w:line="440" w:lineRule="exact"/>
              <w:ind w:left="63" w:right="63"/>
              <w:rPr>
                <w:rFonts w:ascii="宋体" w:hAnsi="宋体"/>
                <w:sz w:val="21"/>
                <w:szCs w:val="21"/>
              </w:rPr>
            </w:pPr>
          </w:p>
        </w:tc>
      </w:tr>
    </w:tbl>
    <w:p w14:paraId="06C4C842">
      <w:pPr>
        <w:pStyle w:val="265"/>
        <w:spacing w:line="440" w:lineRule="exact"/>
        <w:rPr>
          <w:rFonts w:ascii="宋体" w:hAnsi="宋体"/>
          <w:sz w:val="21"/>
          <w:szCs w:val="21"/>
        </w:rPr>
      </w:pPr>
      <w:r>
        <w:rPr>
          <w:rFonts w:ascii="宋体" w:hAnsi="宋体"/>
          <w:sz w:val="21"/>
          <w:szCs w:val="21"/>
        </w:rPr>
        <w:br w:type="page" w:clear="all"/>
      </w:r>
      <w:bookmarkStart w:id="1456" w:name="_Toc267261701"/>
      <w:r>
        <w:rPr>
          <w:rFonts w:ascii="宋体" w:hAnsi="宋体"/>
          <w:sz w:val="21"/>
          <w:szCs w:val="21"/>
        </w:rPr>
        <w:t>附</w:t>
      </w:r>
      <w:bookmarkStart w:id="1457" w:name="_Toc296891059"/>
      <w:bookmarkStart w:id="1458" w:name="_Toc296347230"/>
      <w:bookmarkStart w:id="1459" w:name="_Toc296346732"/>
      <w:bookmarkStart w:id="1460" w:name="_Toc296891271"/>
      <w:bookmarkStart w:id="1461" w:name="_Toc296944570"/>
      <w:bookmarkStart w:id="1462" w:name="_Toc296503231"/>
      <w:r>
        <w:rPr>
          <w:rFonts w:ascii="宋体" w:hAnsi="宋体"/>
          <w:sz w:val="21"/>
          <w:szCs w:val="21"/>
        </w:rPr>
        <w:t>件8：</w:t>
      </w:r>
    </w:p>
    <w:bookmarkEnd w:id="1456"/>
    <w:bookmarkEnd w:id="1457"/>
    <w:bookmarkEnd w:id="1458"/>
    <w:bookmarkEnd w:id="1459"/>
    <w:bookmarkEnd w:id="1460"/>
    <w:bookmarkEnd w:id="1461"/>
    <w:bookmarkEnd w:id="1462"/>
    <w:p w14:paraId="50093809">
      <w:pPr>
        <w:pStyle w:val="265"/>
        <w:spacing w:before="156" w:after="156" w:line="440" w:lineRule="exact"/>
        <w:jc w:val="center"/>
        <w:rPr>
          <w:rFonts w:ascii="宋体" w:hAnsi="宋体"/>
          <w:b/>
        </w:rPr>
      </w:pPr>
      <w:r>
        <w:rPr>
          <w:rFonts w:ascii="宋体" w:hAnsi="宋体"/>
          <w:b/>
        </w:rPr>
        <w:t>履约担保</w:t>
      </w:r>
    </w:p>
    <w:p w14:paraId="09892400">
      <w:pPr>
        <w:pStyle w:val="265"/>
        <w:spacing w:line="440" w:lineRule="exact"/>
        <w:rPr>
          <w:rFonts w:ascii="宋体" w:hAnsi="宋体"/>
          <w:sz w:val="21"/>
          <w:szCs w:val="21"/>
        </w:rPr>
      </w:pPr>
      <w:r>
        <w:rPr>
          <w:rFonts w:ascii="宋体" w:hAnsi="宋体"/>
          <w:sz w:val="21"/>
          <w:szCs w:val="21"/>
          <w:u w:val="single"/>
        </w:rPr>
        <w:tab/>
      </w:r>
      <w:r>
        <w:rPr>
          <w:rFonts w:ascii="宋体" w:hAnsi="宋体"/>
          <w:sz w:val="21"/>
          <w:szCs w:val="21"/>
          <w:u w:val="single"/>
        </w:rPr>
        <w:t>（发包人名称）</w:t>
      </w:r>
      <w:r>
        <w:rPr>
          <w:rFonts w:ascii="宋体" w:hAnsi="宋体"/>
          <w:sz w:val="21"/>
          <w:szCs w:val="21"/>
        </w:rPr>
        <w:t>：</w:t>
      </w:r>
    </w:p>
    <w:p w14:paraId="6FB2FB35">
      <w:pPr>
        <w:pStyle w:val="265"/>
        <w:spacing w:line="440" w:lineRule="exact"/>
        <w:rPr>
          <w:rFonts w:ascii="宋体" w:hAnsi="宋体"/>
          <w:sz w:val="21"/>
          <w:szCs w:val="21"/>
        </w:rPr>
      </w:pPr>
    </w:p>
    <w:p w14:paraId="619A999A">
      <w:pPr>
        <w:pStyle w:val="265"/>
        <w:spacing w:line="360" w:lineRule="auto"/>
        <w:ind w:firstLine="420"/>
        <w:rPr>
          <w:rFonts w:ascii="宋体" w:hAnsi="宋体"/>
          <w:sz w:val="21"/>
          <w:szCs w:val="21"/>
        </w:rPr>
      </w:pPr>
      <w:r>
        <w:rPr>
          <w:rFonts w:ascii="宋体" w:hAnsi="宋体"/>
          <w:sz w:val="21"/>
          <w:szCs w:val="21"/>
        </w:rPr>
        <w:t>鉴于</w:t>
      </w:r>
      <w:r>
        <w:rPr>
          <w:rFonts w:hint="eastAsia" w:ascii="宋体" w:hAnsi="宋体" w:eastAsia="宋体"/>
          <w:sz w:val="21"/>
          <w:szCs w:val="21"/>
          <w:u w:val="single"/>
        </w:rPr>
        <w:t xml:space="preserve">                    </w:t>
      </w:r>
      <w:r>
        <w:rPr>
          <w:rFonts w:ascii="宋体" w:hAnsi="宋体"/>
          <w:sz w:val="21"/>
          <w:szCs w:val="21"/>
        </w:rPr>
        <w:t>（发包人名称，以下简称“发包人”）与</w:t>
      </w:r>
      <w:r>
        <w:rPr>
          <w:rFonts w:hint="eastAsia" w:ascii="宋体" w:hAnsi="宋体" w:eastAsia="宋体"/>
          <w:sz w:val="21"/>
          <w:szCs w:val="21"/>
          <w:u w:val="single"/>
        </w:rPr>
        <w:t xml:space="preserve">                    </w:t>
      </w:r>
    </w:p>
    <w:p w14:paraId="0CBB0CD0">
      <w:pPr>
        <w:pStyle w:val="265"/>
        <w:spacing w:line="360" w:lineRule="auto"/>
        <w:rPr>
          <w:rFonts w:ascii="宋体" w:hAnsi="宋体"/>
          <w:sz w:val="21"/>
          <w:szCs w:val="21"/>
        </w:rPr>
      </w:pPr>
      <w:r>
        <w:rPr>
          <w:rFonts w:ascii="宋体" w:hAnsi="宋体"/>
          <w:sz w:val="21"/>
          <w:szCs w:val="21"/>
        </w:rPr>
        <w:t>（承包人名称）（以下称“承包人”）于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 xml:space="preserve">日就（工程名称）施工及有关事项协商一致共同签订《建设工程施工合同》。我方愿意无条件地、不可撤销地就承包人履行与你方签订的合同，向你方提供连带责任担保。 </w:t>
      </w:r>
    </w:p>
    <w:p w14:paraId="26FD3495">
      <w:pPr>
        <w:pStyle w:val="265"/>
        <w:spacing w:line="360" w:lineRule="auto"/>
        <w:ind w:firstLine="420"/>
        <w:rPr>
          <w:rFonts w:ascii="宋体" w:hAnsi="宋体"/>
          <w:sz w:val="21"/>
          <w:szCs w:val="21"/>
        </w:rPr>
      </w:pPr>
      <w:r>
        <w:rPr>
          <w:rFonts w:ascii="宋体" w:hAnsi="宋体"/>
          <w:sz w:val="21"/>
          <w:szCs w:val="21"/>
        </w:rPr>
        <w:t>1. 担保金额人民币</w:t>
      </w:r>
      <w:r>
        <w:rPr>
          <w:rFonts w:ascii="宋体" w:hAnsi="宋体"/>
          <w:sz w:val="21"/>
          <w:szCs w:val="21"/>
          <w:u w:val="single"/>
        </w:rPr>
        <w:t>（大写）</w:t>
      </w:r>
      <w:r>
        <w:rPr>
          <w:rFonts w:hint="eastAsia" w:ascii="宋体" w:hAnsi="宋体" w:eastAsia="宋体"/>
          <w:sz w:val="21"/>
          <w:szCs w:val="21"/>
          <w:u w:val="single"/>
        </w:rPr>
        <w:t xml:space="preserve">           </w:t>
      </w:r>
      <w:r>
        <w:rPr>
          <w:rFonts w:ascii="宋体" w:hAnsi="宋体"/>
          <w:sz w:val="21"/>
          <w:szCs w:val="21"/>
        </w:rPr>
        <w:t>元（¥</w:t>
      </w:r>
      <w:r>
        <w:rPr>
          <w:rFonts w:hint="eastAsia" w:ascii="宋体" w:hAnsi="宋体" w:eastAsia="宋体"/>
          <w:sz w:val="21"/>
          <w:szCs w:val="21"/>
          <w:u w:val="single"/>
        </w:rPr>
        <w:t xml:space="preserve">             </w:t>
      </w:r>
      <w:r>
        <w:rPr>
          <w:rFonts w:ascii="宋体" w:hAnsi="宋体"/>
          <w:sz w:val="21"/>
          <w:szCs w:val="21"/>
        </w:rPr>
        <w:t>）。</w:t>
      </w:r>
    </w:p>
    <w:p w14:paraId="191C924A">
      <w:pPr>
        <w:pStyle w:val="265"/>
        <w:spacing w:line="360" w:lineRule="auto"/>
        <w:ind w:firstLine="420"/>
        <w:rPr>
          <w:rFonts w:ascii="宋体" w:hAnsi="宋体"/>
          <w:sz w:val="21"/>
          <w:szCs w:val="21"/>
        </w:rPr>
      </w:pPr>
      <w:r>
        <w:rPr>
          <w:rFonts w:ascii="宋体" w:hAnsi="宋体"/>
          <w:sz w:val="21"/>
          <w:szCs w:val="21"/>
        </w:rPr>
        <w:t>2. 担保有效期自你方与承包人签订的合同生效之日起至你方签发或应签发工程接收证书之日止。</w:t>
      </w:r>
    </w:p>
    <w:p w14:paraId="007B3949">
      <w:pPr>
        <w:pStyle w:val="265"/>
        <w:spacing w:line="360" w:lineRule="auto"/>
        <w:ind w:firstLine="420"/>
        <w:rPr>
          <w:rFonts w:ascii="宋体" w:hAnsi="宋体"/>
          <w:sz w:val="21"/>
          <w:szCs w:val="21"/>
        </w:rPr>
      </w:pPr>
      <w:r>
        <w:rPr>
          <w:rFonts w:ascii="宋体" w:hAnsi="宋体"/>
          <w:sz w:val="21"/>
          <w:szCs w:val="21"/>
        </w:rPr>
        <w:t>3. 在本担保有效期内，因承包人违反合同约定的义务给你方造成经济损失时，我方在收到你方以书面形式提出的在担保金额内的赔偿要求后，在7天内无条件支付。</w:t>
      </w:r>
    </w:p>
    <w:p w14:paraId="54959F29">
      <w:pPr>
        <w:pStyle w:val="265"/>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14:paraId="1A132F70">
      <w:pPr>
        <w:pStyle w:val="265"/>
        <w:spacing w:line="360" w:lineRule="auto"/>
        <w:ind w:firstLine="420"/>
        <w:rPr>
          <w:rFonts w:ascii="宋体" w:hAnsi="宋体"/>
          <w:sz w:val="21"/>
          <w:szCs w:val="21"/>
        </w:rPr>
      </w:pPr>
      <w:r>
        <w:rPr>
          <w:rFonts w:ascii="宋体" w:hAnsi="宋体"/>
          <w:sz w:val="21"/>
          <w:szCs w:val="21"/>
        </w:rPr>
        <w:t>5. 因本保函发生的纠纷，可由双方协商解决，协商不成的，任何一方均可提请仲裁委员会仲裁。</w:t>
      </w:r>
    </w:p>
    <w:p w14:paraId="0A56F18E">
      <w:pPr>
        <w:pStyle w:val="265"/>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14:paraId="02EBC38F">
      <w:pPr>
        <w:pStyle w:val="265"/>
        <w:spacing w:line="360" w:lineRule="auto"/>
        <w:rPr>
          <w:rFonts w:ascii="宋体" w:hAnsi="宋体"/>
          <w:sz w:val="21"/>
          <w:szCs w:val="21"/>
        </w:rPr>
      </w:pPr>
    </w:p>
    <w:p w14:paraId="07FB207F">
      <w:pPr>
        <w:pStyle w:val="265"/>
        <w:spacing w:line="360" w:lineRule="auto"/>
        <w:rPr>
          <w:rFonts w:ascii="宋体" w:hAnsi="宋体"/>
          <w:sz w:val="21"/>
          <w:szCs w:val="21"/>
        </w:rPr>
      </w:pPr>
      <w:r>
        <w:rPr>
          <w:rFonts w:ascii="宋体" w:hAnsi="宋体"/>
          <w:sz w:val="21"/>
          <w:szCs w:val="21"/>
        </w:rPr>
        <w:t>担 保 人：（盖单位章）</w:t>
      </w:r>
    </w:p>
    <w:p w14:paraId="7158FD14">
      <w:pPr>
        <w:pStyle w:val="265"/>
        <w:spacing w:line="360" w:lineRule="auto"/>
        <w:rPr>
          <w:rFonts w:ascii="宋体" w:hAnsi="宋体"/>
          <w:sz w:val="21"/>
          <w:szCs w:val="21"/>
        </w:rPr>
      </w:pPr>
      <w:r>
        <w:rPr>
          <w:rFonts w:ascii="宋体" w:hAnsi="宋体"/>
          <w:sz w:val="21"/>
          <w:szCs w:val="21"/>
        </w:rPr>
        <w:t>法定代表人或其委托代理人：（签字）</w:t>
      </w:r>
    </w:p>
    <w:p w14:paraId="5DB8D4AC">
      <w:pPr>
        <w:pStyle w:val="265"/>
        <w:spacing w:line="360" w:lineRule="auto"/>
        <w:rPr>
          <w:rFonts w:ascii="宋体" w:hAnsi="宋体"/>
          <w:sz w:val="21"/>
          <w:szCs w:val="21"/>
        </w:rPr>
      </w:pPr>
      <w:r>
        <w:rPr>
          <w:rFonts w:ascii="宋体" w:hAnsi="宋体"/>
          <w:sz w:val="21"/>
          <w:szCs w:val="21"/>
        </w:rPr>
        <w:t>地    址：</w:t>
      </w:r>
    </w:p>
    <w:p w14:paraId="3FDE4799">
      <w:pPr>
        <w:pStyle w:val="265"/>
        <w:spacing w:line="360" w:lineRule="auto"/>
        <w:rPr>
          <w:rFonts w:ascii="宋体" w:hAnsi="宋体"/>
          <w:sz w:val="21"/>
          <w:szCs w:val="21"/>
        </w:rPr>
      </w:pPr>
      <w:r>
        <w:rPr>
          <w:rFonts w:ascii="宋体" w:hAnsi="宋体"/>
          <w:sz w:val="21"/>
          <w:szCs w:val="21"/>
        </w:rPr>
        <w:t>邮政编码：</w:t>
      </w:r>
    </w:p>
    <w:p w14:paraId="68DA9B1C">
      <w:pPr>
        <w:pStyle w:val="265"/>
        <w:spacing w:line="360" w:lineRule="auto"/>
        <w:rPr>
          <w:rFonts w:ascii="宋体" w:hAnsi="宋体"/>
          <w:sz w:val="21"/>
          <w:szCs w:val="21"/>
          <w:u w:val="single"/>
        </w:rPr>
      </w:pPr>
      <w:r>
        <w:rPr>
          <w:rFonts w:ascii="宋体" w:hAnsi="宋体"/>
          <w:sz w:val="21"/>
          <w:szCs w:val="21"/>
        </w:rPr>
        <w:t>电    话：</w:t>
      </w:r>
    </w:p>
    <w:p w14:paraId="7A7F59BC">
      <w:pPr>
        <w:pStyle w:val="265"/>
        <w:spacing w:line="360" w:lineRule="auto"/>
        <w:rPr>
          <w:rFonts w:ascii="宋体" w:hAnsi="宋体"/>
          <w:sz w:val="21"/>
          <w:szCs w:val="21"/>
        </w:rPr>
      </w:pPr>
      <w:r>
        <w:rPr>
          <w:rFonts w:ascii="宋体" w:hAnsi="宋体"/>
          <w:sz w:val="21"/>
          <w:szCs w:val="21"/>
        </w:rPr>
        <w:t>传    真：</w:t>
      </w:r>
    </w:p>
    <w:p w14:paraId="77D585EE">
      <w:pPr>
        <w:pStyle w:val="265"/>
        <w:spacing w:line="360" w:lineRule="auto"/>
        <w:jc w:val="left"/>
        <w:rPr>
          <w:rFonts w:ascii="宋体" w:hAnsi="宋体"/>
          <w:sz w:val="21"/>
          <w:szCs w:val="21"/>
          <w:u w:val="single"/>
        </w:rPr>
      </w:pPr>
    </w:p>
    <w:p w14:paraId="7E11A0EC">
      <w:pPr>
        <w:pStyle w:val="265"/>
        <w:spacing w:line="360" w:lineRule="auto"/>
        <w:ind w:left="1329" w:hanging="1329"/>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53F505E0">
      <w:pPr>
        <w:pStyle w:val="265"/>
        <w:spacing w:line="360" w:lineRule="auto"/>
        <w:rPr>
          <w:rFonts w:eastAsia="仿宋_GB2312"/>
          <w:sz w:val="30"/>
          <w:szCs w:val="30"/>
        </w:rPr>
      </w:pPr>
      <w:r>
        <w:rPr>
          <w:rFonts w:eastAsia="仿宋_GB2312"/>
          <w:sz w:val="30"/>
          <w:szCs w:val="30"/>
        </w:rPr>
        <w:br w:type="page" w:clear="all"/>
      </w:r>
      <w:r>
        <w:rPr>
          <w:rFonts w:ascii="宋体" w:hAnsi="宋体"/>
          <w:sz w:val="21"/>
          <w:szCs w:val="21"/>
        </w:rPr>
        <w:t>附件9：</w:t>
      </w:r>
    </w:p>
    <w:p w14:paraId="408F0D9E">
      <w:pPr>
        <w:pStyle w:val="265"/>
        <w:spacing w:before="156" w:after="156" w:line="440" w:lineRule="exact"/>
        <w:jc w:val="center"/>
        <w:rPr>
          <w:rFonts w:eastAsia="黑体"/>
          <w:b/>
        </w:rPr>
      </w:pPr>
      <w:r>
        <w:rPr>
          <w:rFonts w:ascii="宋体" w:hAnsi="宋体"/>
          <w:b/>
        </w:rPr>
        <w:t>预付款担保</w:t>
      </w:r>
    </w:p>
    <w:p w14:paraId="0F641F84">
      <w:pPr>
        <w:pStyle w:val="265"/>
        <w:spacing w:line="360" w:lineRule="auto"/>
        <w:rPr>
          <w:rFonts w:ascii="宋体" w:hAnsi="宋体"/>
          <w:sz w:val="21"/>
          <w:szCs w:val="21"/>
        </w:rPr>
      </w:pPr>
      <w:r>
        <w:rPr>
          <w:rFonts w:ascii="宋体" w:hAnsi="宋体"/>
          <w:sz w:val="21"/>
          <w:szCs w:val="21"/>
          <w:u w:val="single"/>
        </w:rPr>
        <w:tab/>
      </w:r>
      <w:r>
        <w:rPr>
          <w:rFonts w:ascii="宋体" w:hAnsi="宋体"/>
          <w:sz w:val="21"/>
          <w:szCs w:val="21"/>
          <w:u w:val="single"/>
        </w:rPr>
        <w:tab/>
      </w:r>
      <w:r>
        <w:rPr>
          <w:rFonts w:ascii="宋体" w:hAnsi="宋体"/>
          <w:sz w:val="21"/>
          <w:szCs w:val="21"/>
          <w:u w:val="single"/>
        </w:rPr>
        <w:t xml:space="preserve">  （发包人名称）</w:t>
      </w:r>
      <w:r>
        <w:rPr>
          <w:rFonts w:ascii="宋体" w:hAnsi="宋体"/>
          <w:sz w:val="21"/>
          <w:szCs w:val="21"/>
        </w:rPr>
        <w:t>：</w:t>
      </w:r>
    </w:p>
    <w:p w14:paraId="6BDD6FAB">
      <w:pPr>
        <w:pStyle w:val="265"/>
        <w:spacing w:line="360" w:lineRule="auto"/>
        <w:rPr>
          <w:rFonts w:ascii="宋体" w:hAnsi="宋体"/>
          <w:sz w:val="21"/>
          <w:szCs w:val="21"/>
        </w:rPr>
      </w:pPr>
      <w:r>
        <w:rPr>
          <w:rFonts w:ascii="宋体" w:hAnsi="宋体"/>
          <w:sz w:val="21"/>
          <w:szCs w:val="21"/>
        </w:rPr>
        <w:t>根据</w:t>
      </w:r>
      <w:r>
        <w:rPr>
          <w:rFonts w:ascii="宋体" w:hAnsi="宋体"/>
          <w:sz w:val="21"/>
          <w:szCs w:val="21"/>
          <w:u w:val="single"/>
        </w:rPr>
        <w:t xml:space="preserve">                 </w:t>
      </w:r>
      <w:r>
        <w:rPr>
          <w:rFonts w:ascii="宋体" w:hAnsi="宋体"/>
          <w:sz w:val="21"/>
          <w:szCs w:val="21"/>
        </w:rPr>
        <w:t>（承包人名称）（以下称</w:t>
      </w:r>
      <w:r>
        <w:rPr>
          <w:rFonts w:hint="eastAsia" w:ascii="宋体" w:hAnsi="宋体"/>
          <w:sz w:val="21"/>
          <w:szCs w:val="21"/>
        </w:rPr>
        <w:t>“</w:t>
      </w:r>
      <w:r>
        <w:rPr>
          <w:rFonts w:ascii="宋体" w:hAnsi="宋体"/>
          <w:sz w:val="21"/>
          <w:szCs w:val="21"/>
        </w:rPr>
        <w:t>承包人</w:t>
      </w:r>
      <w:r>
        <w:rPr>
          <w:rFonts w:hint="eastAsia" w:ascii="宋体" w:hAnsi="宋体"/>
          <w:sz w:val="21"/>
          <w:szCs w:val="21"/>
        </w:rPr>
        <w:t>”</w:t>
      </w:r>
      <w:r>
        <w:rPr>
          <w:rFonts w:ascii="宋体" w:hAnsi="宋体"/>
          <w:sz w:val="21"/>
          <w:szCs w:val="21"/>
        </w:rPr>
        <w:t>）与</w:t>
      </w:r>
      <w:r>
        <w:rPr>
          <w:rFonts w:hint="eastAsia" w:ascii="宋体" w:hAnsi="宋体" w:eastAsia="宋体"/>
          <w:sz w:val="21"/>
          <w:szCs w:val="21"/>
          <w:u w:val="single"/>
        </w:rPr>
        <w:t xml:space="preserve">      </w:t>
      </w:r>
      <w:r>
        <w:rPr>
          <w:rFonts w:ascii="宋体" w:hAnsi="宋体"/>
          <w:sz w:val="21"/>
          <w:szCs w:val="21"/>
          <w:u w:val="single"/>
        </w:rPr>
        <w:t xml:space="preserve">                  </w:t>
      </w:r>
      <w:r>
        <w:rPr>
          <w:rFonts w:ascii="宋体" w:hAnsi="宋体"/>
          <w:sz w:val="21"/>
          <w:szCs w:val="21"/>
        </w:rPr>
        <w:t>（发包人名称）（以下简称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hint="eastAsia" w:ascii="宋体" w:hAnsi="宋体"/>
          <w:sz w:val="21"/>
          <w:szCs w:val="21"/>
        </w:rPr>
        <w:t>你方</w:t>
      </w:r>
      <w:r>
        <w:rPr>
          <w:rFonts w:ascii="宋体" w:hAnsi="宋体"/>
          <w:sz w:val="21"/>
          <w:szCs w:val="21"/>
        </w:rPr>
        <w:t>提交一份预付款担保，即有权得到</w:t>
      </w:r>
      <w:r>
        <w:rPr>
          <w:rFonts w:hint="eastAsia" w:ascii="宋体" w:hAnsi="宋体"/>
          <w:sz w:val="21"/>
          <w:szCs w:val="21"/>
        </w:rPr>
        <w:t>你方</w:t>
      </w:r>
      <w:r>
        <w:rPr>
          <w:rFonts w:ascii="宋体" w:hAnsi="宋体"/>
          <w:sz w:val="21"/>
          <w:szCs w:val="21"/>
        </w:rPr>
        <w:t>支付相等金额的预付款。我方愿意就你方提供给承包人的预付款</w:t>
      </w:r>
      <w:r>
        <w:rPr>
          <w:rFonts w:hint="eastAsia" w:ascii="宋体" w:hAnsi="宋体"/>
          <w:sz w:val="21"/>
          <w:szCs w:val="21"/>
        </w:rPr>
        <w:t>为承包人</w:t>
      </w:r>
      <w:r>
        <w:rPr>
          <w:rFonts w:ascii="宋体" w:hAnsi="宋体"/>
          <w:sz w:val="21"/>
          <w:szCs w:val="21"/>
        </w:rPr>
        <w:t>提供连带责任担保。</w:t>
      </w:r>
    </w:p>
    <w:p w14:paraId="162CBC28">
      <w:pPr>
        <w:pStyle w:val="265"/>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担保金额人民币</w:t>
      </w:r>
      <w:r>
        <w:rPr>
          <w:rFonts w:ascii="宋体" w:hAnsi="宋体"/>
          <w:sz w:val="21"/>
          <w:szCs w:val="21"/>
          <w:u w:val="single"/>
        </w:rPr>
        <w:t xml:space="preserve">（大写）                </w:t>
      </w:r>
      <w:r>
        <w:rPr>
          <w:rFonts w:hint="eastAsia" w:ascii="宋体" w:hAnsi="宋体"/>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14:paraId="206E4D46">
      <w:pPr>
        <w:pStyle w:val="265"/>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担保有效期自预付款支付给承包人起生效，至</w:t>
      </w:r>
      <w:r>
        <w:rPr>
          <w:rFonts w:hint="eastAsia" w:ascii="宋体" w:hAnsi="宋体"/>
          <w:sz w:val="21"/>
          <w:szCs w:val="21"/>
        </w:rPr>
        <w:t>你方</w:t>
      </w:r>
      <w:r>
        <w:rPr>
          <w:rFonts w:ascii="宋体" w:hAnsi="宋体"/>
          <w:sz w:val="21"/>
          <w:szCs w:val="21"/>
        </w:rPr>
        <w:t>签发的</w:t>
      </w:r>
      <w:r>
        <w:rPr>
          <w:rFonts w:hint="eastAsia" w:ascii="宋体" w:hAnsi="宋体"/>
          <w:sz w:val="21"/>
          <w:szCs w:val="21"/>
        </w:rPr>
        <w:t>进</w:t>
      </w:r>
      <w:r>
        <w:rPr>
          <w:rFonts w:ascii="宋体" w:hAnsi="宋体"/>
          <w:sz w:val="21"/>
          <w:szCs w:val="21"/>
        </w:rPr>
        <w:t>度款支付证书说明已完全扣清止。</w:t>
      </w:r>
    </w:p>
    <w:p w14:paraId="039F720B">
      <w:pPr>
        <w:pStyle w:val="265"/>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在本保函有效期内，因承包人违反合同约定的义务而要求</w:t>
      </w:r>
      <w:r>
        <w:rPr>
          <w:rFonts w:hint="eastAsia" w:ascii="宋体" w:hAnsi="宋体"/>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hint="eastAsia" w:ascii="宋体" w:hAnsi="宋体"/>
          <w:sz w:val="21"/>
          <w:szCs w:val="21"/>
        </w:rPr>
        <w:t>你方</w:t>
      </w:r>
      <w:r>
        <w:rPr>
          <w:rFonts w:ascii="宋体" w:hAnsi="宋体"/>
          <w:sz w:val="21"/>
          <w:szCs w:val="21"/>
        </w:rPr>
        <w:t>按合同约定在向承包人签发的进度款支付证书中扣除的金额。</w:t>
      </w:r>
    </w:p>
    <w:p w14:paraId="0E332708">
      <w:pPr>
        <w:pStyle w:val="265"/>
        <w:spacing w:line="360" w:lineRule="auto"/>
        <w:rPr>
          <w:rFonts w:ascii="宋体" w:hAnsi="宋体"/>
          <w:sz w:val="21"/>
          <w:szCs w:val="21"/>
        </w:rPr>
      </w:pPr>
      <w:r>
        <w:rPr>
          <w:rFonts w:hint="eastAsia" w:ascii="宋体" w:hAnsi="宋体"/>
          <w:sz w:val="21"/>
          <w:szCs w:val="21"/>
        </w:rPr>
        <w:t>4. 你方</w:t>
      </w:r>
      <w:r>
        <w:rPr>
          <w:rFonts w:ascii="宋体" w:hAnsi="宋体"/>
          <w:sz w:val="21"/>
          <w:szCs w:val="21"/>
        </w:rPr>
        <w:t>和承包人按合同约定变更合同时，我方承担本保函规定的义务不变。</w:t>
      </w:r>
    </w:p>
    <w:p w14:paraId="1754EB37">
      <w:pPr>
        <w:pStyle w:val="265"/>
        <w:spacing w:line="360" w:lineRule="auto"/>
        <w:rPr>
          <w:rFonts w:ascii="宋体" w:hAnsi="宋体"/>
          <w:sz w:val="21"/>
          <w:szCs w:val="21"/>
        </w:rPr>
      </w:pPr>
      <w:r>
        <w:rPr>
          <w:rFonts w:hint="eastAsia" w:ascii="宋体" w:hAnsi="宋体"/>
          <w:sz w:val="21"/>
          <w:szCs w:val="21"/>
        </w:rPr>
        <w:t xml:space="preserve">5. </w:t>
      </w:r>
      <w:r>
        <w:rPr>
          <w:rFonts w:ascii="宋体" w:hAnsi="宋体"/>
          <w:sz w:val="21"/>
          <w:szCs w:val="21"/>
        </w:rPr>
        <w:t>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14:paraId="0656DECB">
      <w:pPr>
        <w:pStyle w:val="265"/>
        <w:spacing w:line="360" w:lineRule="auto"/>
        <w:rPr>
          <w:rFonts w:ascii="宋体" w:hAnsi="宋体"/>
          <w:sz w:val="21"/>
          <w:szCs w:val="21"/>
        </w:rPr>
      </w:pPr>
      <w:r>
        <w:rPr>
          <w:rFonts w:hint="eastAsia" w:ascii="宋体" w:hAnsi="宋体"/>
          <w:sz w:val="21"/>
          <w:szCs w:val="21"/>
        </w:rPr>
        <w:t xml:space="preserve">6. </w:t>
      </w:r>
      <w:r>
        <w:rPr>
          <w:rFonts w:ascii="宋体" w:hAnsi="宋体"/>
          <w:sz w:val="21"/>
          <w:szCs w:val="21"/>
        </w:rPr>
        <w:t>本保函自我方法定代表人（或其授权代理人）签字并加盖公章之日起生效。</w:t>
      </w:r>
    </w:p>
    <w:p w14:paraId="0AB2AF12">
      <w:pPr>
        <w:pStyle w:val="265"/>
        <w:spacing w:line="360" w:lineRule="auto"/>
        <w:rPr>
          <w:rFonts w:ascii="宋体" w:hAnsi="宋体"/>
          <w:sz w:val="21"/>
          <w:szCs w:val="21"/>
        </w:rPr>
      </w:pPr>
    </w:p>
    <w:p w14:paraId="22E14A8B">
      <w:pPr>
        <w:pStyle w:val="265"/>
        <w:spacing w:line="360" w:lineRule="auto"/>
        <w:rPr>
          <w:rFonts w:ascii="宋体" w:hAnsi="宋体"/>
          <w:sz w:val="21"/>
          <w:szCs w:val="21"/>
        </w:rPr>
      </w:pPr>
    </w:p>
    <w:p w14:paraId="440038C6">
      <w:pPr>
        <w:pStyle w:val="265"/>
        <w:spacing w:line="360" w:lineRule="auto"/>
        <w:rPr>
          <w:rFonts w:ascii="宋体" w:hAnsi="宋体"/>
          <w:sz w:val="21"/>
          <w:szCs w:val="21"/>
        </w:rPr>
      </w:pPr>
      <w:r>
        <w:rPr>
          <w:rFonts w:ascii="宋体" w:hAnsi="宋体"/>
          <w:sz w:val="21"/>
          <w:szCs w:val="21"/>
        </w:rPr>
        <w:t>担保人：                （盖单位章）</w:t>
      </w:r>
    </w:p>
    <w:p w14:paraId="36EE27A2">
      <w:pPr>
        <w:pStyle w:val="265"/>
        <w:spacing w:line="360" w:lineRule="auto"/>
        <w:rPr>
          <w:rFonts w:ascii="宋体" w:hAnsi="宋体"/>
          <w:sz w:val="21"/>
          <w:szCs w:val="21"/>
        </w:rPr>
      </w:pPr>
      <w:r>
        <w:rPr>
          <w:rFonts w:ascii="宋体" w:hAnsi="宋体"/>
          <w:sz w:val="21"/>
          <w:szCs w:val="21"/>
        </w:rPr>
        <w:t>法定代表人或其委托代理人：     （签字）</w:t>
      </w:r>
    </w:p>
    <w:p w14:paraId="2B815661">
      <w:pPr>
        <w:pStyle w:val="265"/>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2BA9C59F">
      <w:pPr>
        <w:pStyle w:val="265"/>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01349B44">
      <w:pPr>
        <w:pStyle w:val="265"/>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4A31073E">
      <w:pPr>
        <w:pStyle w:val="265"/>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6F4AA369">
      <w:pPr>
        <w:pStyle w:val="265"/>
        <w:spacing w:line="360" w:lineRule="auto"/>
        <w:rPr>
          <w:rFonts w:ascii="宋体" w:hAnsi="宋体"/>
          <w:sz w:val="21"/>
          <w:szCs w:val="21"/>
        </w:rPr>
      </w:pPr>
      <w:r>
        <w:rPr>
          <w:rFonts w:ascii="宋体" w:hAnsi="宋体"/>
          <w:sz w:val="21"/>
          <w:szCs w:val="21"/>
        </w:rPr>
        <w:t xml:space="preserve">                           年      月      日</w:t>
      </w:r>
    </w:p>
    <w:p w14:paraId="4EC1E42D">
      <w:pPr>
        <w:pStyle w:val="265"/>
        <w:spacing w:line="360" w:lineRule="auto"/>
        <w:rPr>
          <w:rFonts w:ascii="宋体" w:hAnsi="宋体"/>
          <w:sz w:val="21"/>
          <w:szCs w:val="21"/>
        </w:rPr>
      </w:pPr>
      <w:r>
        <w:rPr>
          <w:rFonts w:ascii="宋体" w:hAnsi="宋体"/>
          <w:sz w:val="21"/>
          <w:szCs w:val="21"/>
        </w:rPr>
        <w:br w:type="page" w:clear="all"/>
      </w:r>
      <w:r>
        <w:rPr>
          <w:rFonts w:ascii="宋体" w:hAnsi="宋体"/>
          <w:sz w:val="21"/>
          <w:szCs w:val="21"/>
        </w:rPr>
        <w:t>附件10:</w:t>
      </w:r>
    </w:p>
    <w:p w14:paraId="3886BE92">
      <w:pPr>
        <w:pStyle w:val="265"/>
        <w:spacing w:line="440" w:lineRule="exact"/>
        <w:jc w:val="center"/>
        <w:rPr>
          <w:rFonts w:ascii="宋体" w:hAnsi="宋体"/>
          <w:sz w:val="21"/>
          <w:szCs w:val="21"/>
        </w:rPr>
      </w:pPr>
      <w:r>
        <w:rPr>
          <w:rFonts w:ascii="宋体" w:hAnsi="宋体"/>
          <w:b/>
        </w:rPr>
        <w:t>支付担保</w:t>
      </w:r>
    </w:p>
    <w:p w14:paraId="1379EE48">
      <w:pPr>
        <w:pStyle w:val="265"/>
        <w:spacing w:line="440" w:lineRule="exact"/>
        <w:jc w:val="left"/>
        <w:rPr>
          <w:rFonts w:ascii="宋体" w:hAnsi="宋体"/>
          <w:sz w:val="21"/>
          <w:szCs w:val="21"/>
        </w:rPr>
      </w:pPr>
      <w:r>
        <w:rPr>
          <w:rFonts w:ascii="宋体" w:hAnsi="宋体"/>
          <w:sz w:val="21"/>
          <w:szCs w:val="21"/>
        </w:rPr>
        <w:t>（承包人）：</w:t>
      </w:r>
    </w:p>
    <w:p w14:paraId="0C966525">
      <w:pPr>
        <w:pStyle w:val="265"/>
        <w:spacing w:line="360" w:lineRule="auto"/>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（发包人名称）</w:t>
      </w:r>
      <w:r>
        <w:rPr>
          <w:rFonts w:ascii="宋体" w:hAnsi="宋体"/>
          <w:sz w:val="21"/>
          <w:szCs w:val="21"/>
        </w:rPr>
        <w:t>（以下称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日签订了</w:t>
      </w:r>
      <w:r>
        <w:rPr>
          <w:rFonts w:ascii="宋体" w:hAnsi="宋体"/>
          <w:sz w:val="21"/>
          <w:szCs w:val="21"/>
          <w:u w:val="single"/>
        </w:rPr>
        <w:t>（工程名称）</w:t>
      </w:r>
      <w:r>
        <w:rPr>
          <w:rFonts w:ascii="宋体" w:hAnsi="宋体"/>
          <w:sz w:val="21"/>
          <w:szCs w:val="21"/>
        </w:rPr>
        <w:t>《建设工程施工合同》（以下称</w:t>
      </w:r>
      <w:r>
        <w:rPr>
          <w:rFonts w:hint="eastAsia" w:ascii="宋体" w:hAnsi="宋体"/>
          <w:sz w:val="21"/>
          <w:szCs w:val="21"/>
        </w:rPr>
        <w:t>“</w:t>
      </w:r>
      <w:r>
        <w:rPr>
          <w:rFonts w:ascii="宋体" w:hAnsi="宋体"/>
          <w:sz w:val="21"/>
          <w:szCs w:val="21"/>
        </w:rPr>
        <w:t>主合同</w:t>
      </w:r>
      <w:r>
        <w:rPr>
          <w:rFonts w:hint="eastAsia" w:ascii="宋体" w:hAnsi="宋体"/>
          <w:sz w:val="21"/>
          <w:szCs w:val="21"/>
        </w:rPr>
        <w:t>”</w:t>
      </w:r>
      <w:r>
        <w:rPr>
          <w:rFonts w:ascii="宋体" w:hAnsi="宋体"/>
          <w:sz w:val="21"/>
          <w:szCs w:val="21"/>
        </w:rPr>
        <w:t>），应发包人的申请，我方愿就发包人履行主合同约定的工程款支付义务以保证的方式向你方提供如下担保：</w:t>
      </w:r>
    </w:p>
    <w:p w14:paraId="1EDEDA6F">
      <w:pPr>
        <w:pStyle w:val="265"/>
        <w:spacing w:line="360" w:lineRule="auto"/>
        <w:ind w:firstLine="400"/>
        <w:jc w:val="left"/>
        <w:outlineLvl w:val="0"/>
        <w:rPr>
          <w:rFonts w:ascii="宋体" w:hAnsi="宋体"/>
          <w:b/>
        </w:rPr>
      </w:pPr>
      <w:bookmarkStart w:id="1463" w:name="_Toc54867187"/>
      <w:bookmarkStart w:id="1464" w:name="_Toc41327843"/>
      <w:bookmarkStart w:id="1465" w:name="_Toc119597924"/>
      <w:r>
        <w:rPr>
          <w:rFonts w:ascii="宋体" w:hAnsi="宋体"/>
          <w:b/>
        </w:rPr>
        <w:t>一、保证的范围及保证金额</w:t>
      </w:r>
      <w:bookmarkEnd w:id="1463"/>
      <w:bookmarkEnd w:id="1464"/>
      <w:bookmarkEnd w:id="1465"/>
    </w:p>
    <w:p w14:paraId="706DC73D">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我方的保证范围是主合同约定的工程款。</w:t>
      </w:r>
    </w:p>
    <w:p w14:paraId="6BE72F8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本保函所称主合同约定的工程款是指主合同约定的除工程质量保证金以外的合同价款。</w:t>
      </w:r>
    </w:p>
    <w:p w14:paraId="56997CFA">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我方保证的金额是主合同约定的工程款的</w:t>
      </w:r>
      <w:r>
        <w:rPr>
          <w:rFonts w:hint="eastAsia" w:ascii="宋体" w:hAnsi="宋体" w:eastAsia="宋体"/>
          <w:sz w:val="21"/>
          <w:szCs w:val="21"/>
          <w:u w:val="single"/>
        </w:rPr>
        <w:t xml:space="preserve">    </w:t>
      </w:r>
      <w:r>
        <w:rPr>
          <w:rFonts w:ascii="宋体" w:hAnsi="宋体"/>
          <w:sz w:val="21"/>
          <w:szCs w:val="21"/>
        </w:rPr>
        <w:t>%，数额最高不超过人民币</w:t>
      </w:r>
      <w:r>
        <w:rPr>
          <w:rFonts w:hint="eastAsia" w:ascii="宋体" w:hAnsi="宋体" w:eastAsia="宋体"/>
          <w:sz w:val="21"/>
          <w:szCs w:val="21"/>
          <w:u w:val="single"/>
        </w:rPr>
        <w:t xml:space="preserve">        </w:t>
      </w:r>
      <w:r>
        <w:rPr>
          <w:rFonts w:ascii="宋体" w:hAnsi="宋体"/>
          <w:sz w:val="21"/>
          <w:szCs w:val="21"/>
        </w:rPr>
        <w:t>元（大写：</w:t>
      </w:r>
      <w:r>
        <w:rPr>
          <w:rFonts w:hint="eastAsia" w:ascii="宋体" w:hAnsi="宋体" w:eastAsia="宋体"/>
          <w:sz w:val="21"/>
          <w:szCs w:val="21"/>
          <w:u w:val="single"/>
        </w:rPr>
        <w:t xml:space="preserve">            </w:t>
      </w:r>
      <w:r>
        <w:rPr>
          <w:rFonts w:ascii="宋体" w:hAnsi="宋体"/>
          <w:sz w:val="21"/>
          <w:szCs w:val="21"/>
        </w:rPr>
        <w:t>）。</w:t>
      </w:r>
    </w:p>
    <w:p w14:paraId="1A39CCCE">
      <w:pPr>
        <w:pStyle w:val="265"/>
        <w:spacing w:line="360" w:lineRule="auto"/>
        <w:ind w:firstLine="400"/>
        <w:jc w:val="left"/>
        <w:outlineLvl w:val="0"/>
        <w:rPr>
          <w:rFonts w:eastAsia="黑体"/>
          <w:sz w:val="30"/>
          <w:szCs w:val="30"/>
        </w:rPr>
      </w:pPr>
      <w:bookmarkStart w:id="1466" w:name="_Toc119597925"/>
      <w:bookmarkStart w:id="1467" w:name="_Toc54867188"/>
      <w:bookmarkStart w:id="1468" w:name="_Toc41327844"/>
      <w:r>
        <w:rPr>
          <w:rFonts w:ascii="宋体" w:hAnsi="宋体"/>
          <w:b/>
        </w:rPr>
        <w:t>二、保证的方式及保证期间</w:t>
      </w:r>
      <w:bookmarkEnd w:id="1466"/>
      <w:bookmarkEnd w:id="1467"/>
      <w:bookmarkEnd w:id="1468"/>
    </w:p>
    <w:p w14:paraId="3322170F">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我方保证的方式为：连带责任保证。</w:t>
      </w:r>
    </w:p>
    <w:p w14:paraId="7057DDB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我方保证的期间为：自本合同生效之日起至主合同约定的工程款支付完毕之日后日内。</w:t>
      </w:r>
    </w:p>
    <w:p w14:paraId="78EC5770">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你方与发包人协议变更工程款支付日期的，经我方书面同意后，保证期间按照变更后的支付日期做相应调整。</w:t>
      </w:r>
    </w:p>
    <w:p w14:paraId="33FF71C3">
      <w:pPr>
        <w:pStyle w:val="265"/>
        <w:spacing w:line="360" w:lineRule="auto"/>
        <w:ind w:firstLine="400"/>
        <w:jc w:val="left"/>
        <w:outlineLvl w:val="0"/>
        <w:rPr>
          <w:rFonts w:eastAsia="黑体"/>
          <w:sz w:val="30"/>
          <w:szCs w:val="30"/>
        </w:rPr>
      </w:pPr>
      <w:bookmarkStart w:id="1469" w:name="_Toc119597926"/>
      <w:bookmarkStart w:id="1470" w:name="_Toc54867189"/>
      <w:bookmarkStart w:id="1471" w:name="_Toc41327845"/>
      <w:r>
        <w:rPr>
          <w:rFonts w:ascii="宋体" w:hAnsi="宋体"/>
          <w:b/>
        </w:rPr>
        <w:t>三、承担保证责任的形式</w:t>
      </w:r>
      <w:bookmarkEnd w:id="1469"/>
      <w:bookmarkEnd w:id="1470"/>
      <w:bookmarkEnd w:id="1471"/>
    </w:p>
    <w:p w14:paraId="01559003">
      <w:pPr>
        <w:pStyle w:val="265"/>
        <w:spacing w:line="360" w:lineRule="auto"/>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14:paraId="242AE28E">
      <w:pPr>
        <w:pStyle w:val="265"/>
        <w:spacing w:line="360" w:lineRule="auto"/>
        <w:ind w:firstLine="400"/>
        <w:jc w:val="left"/>
        <w:outlineLvl w:val="0"/>
        <w:rPr>
          <w:rFonts w:ascii="宋体" w:hAnsi="宋体"/>
          <w:b/>
        </w:rPr>
      </w:pPr>
      <w:bookmarkStart w:id="1472" w:name="_Toc54867190"/>
      <w:bookmarkStart w:id="1473" w:name="_Toc41327846"/>
      <w:bookmarkStart w:id="1474" w:name="_Toc119597927"/>
      <w:r>
        <w:rPr>
          <w:rFonts w:ascii="宋体" w:hAnsi="宋体"/>
          <w:b/>
        </w:rPr>
        <w:t>四、代偿的安排</w:t>
      </w:r>
      <w:bookmarkEnd w:id="1472"/>
      <w:bookmarkEnd w:id="1473"/>
      <w:bookmarkEnd w:id="1474"/>
    </w:p>
    <w:p w14:paraId="0EAE3AB4">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14:paraId="281D7020">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75C2B51F">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我方收到你方的书面索赔通知及相应的证明材料后７天内无条件支付。</w:t>
      </w:r>
    </w:p>
    <w:p w14:paraId="79AF062F">
      <w:pPr>
        <w:pStyle w:val="265"/>
        <w:spacing w:line="360" w:lineRule="auto"/>
        <w:ind w:firstLine="400"/>
        <w:jc w:val="left"/>
        <w:outlineLvl w:val="0"/>
        <w:rPr>
          <w:rFonts w:ascii="宋体" w:hAnsi="宋体"/>
          <w:b/>
        </w:rPr>
      </w:pPr>
      <w:bookmarkStart w:id="1475" w:name="_Toc54867191"/>
      <w:bookmarkStart w:id="1476" w:name="_Toc41327847"/>
      <w:bookmarkStart w:id="1477" w:name="_Toc119597928"/>
      <w:r>
        <w:rPr>
          <w:rFonts w:ascii="宋体" w:hAnsi="宋体"/>
          <w:b/>
        </w:rPr>
        <w:t>五、保证责任的解除</w:t>
      </w:r>
      <w:bookmarkEnd w:id="1475"/>
      <w:bookmarkEnd w:id="1476"/>
      <w:bookmarkEnd w:id="1477"/>
    </w:p>
    <w:p w14:paraId="07E7AC43">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在本保函承诺的保证期间内，你方未书面向我方主张保证责任的，自保证期间届满次日起，我方保证责任解除。</w:t>
      </w:r>
    </w:p>
    <w:p w14:paraId="35582DC2">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14:paraId="409D9E2A">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14:paraId="378E2FC2">
      <w:pPr>
        <w:pStyle w:val="265"/>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按照法律法规的规定或出现应解除我方保证责任的其他情形的，我方在本保函项下的保证责任亦解除。</w:t>
      </w:r>
    </w:p>
    <w:p w14:paraId="6B81D609">
      <w:pPr>
        <w:pStyle w:val="265"/>
        <w:spacing w:line="360" w:lineRule="auto"/>
        <w:ind w:firstLine="420"/>
        <w:jc w:val="left"/>
        <w:rPr>
          <w:rFonts w:ascii="宋体" w:hAnsi="宋体"/>
          <w:sz w:val="21"/>
          <w:szCs w:val="21"/>
        </w:rPr>
      </w:pPr>
      <w:r>
        <w:rPr>
          <w:rFonts w:hint="eastAsia" w:ascii="宋体" w:hAnsi="宋体"/>
          <w:sz w:val="21"/>
          <w:szCs w:val="21"/>
        </w:rPr>
        <w:t xml:space="preserve">5. </w:t>
      </w:r>
      <w:r>
        <w:rPr>
          <w:rFonts w:ascii="宋体" w:hAnsi="宋体"/>
          <w:sz w:val="21"/>
          <w:szCs w:val="21"/>
        </w:rPr>
        <w:t>我方解除保证责任后，你方应自我方保证责任解除之日起个工作日内，将本保函原件返还我方。</w:t>
      </w:r>
    </w:p>
    <w:p w14:paraId="2FBD250C">
      <w:pPr>
        <w:pStyle w:val="265"/>
        <w:spacing w:line="360" w:lineRule="auto"/>
        <w:ind w:firstLine="400"/>
        <w:jc w:val="left"/>
        <w:outlineLvl w:val="0"/>
        <w:rPr>
          <w:rFonts w:ascii="宋体" w:hAnsi="宋体"/>
          <w:b/>
        </w:rPr>
      </w:pPr>
      <w:bookmarkStart w:id="1478" w:name="_Toc119597929"/>
      <w:bookmarkStart w:id="1479" w:name="_Toc41327848"/>
      <w:bookmarkStart w:id="1480" w:name="_Toc54867192"/>
      <w:r>
        <w:rPr>
          <w:rFonts w:ascii="宋体" w:hAnsi="宋体"/>
          <w:b/>
        </w:rPr>
        <w:t>六、免责条款</w:t>
      </w:r>
      <w:bookmarkEnd w:id="1478"/>
      <w:bookmarkEnd w:id="1479"/>
      <w:bookmarkEnd w:id="1480"/>
    </w:p>
    <w:p w14:paraId="0F2C568A">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因你方违约致使发包人不能履行义务的，我方不承担保证责任。</w:t>
      </w:r>
    </w:p>
    <w:p w14:paraId="568D856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14:paraId="187744E1">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w:t>
      </w:r>
      <w:r>
        <w:rPr>
          <w:rFonts w:ascii="宋体" w:hAnsi="宋体"/>
          <w:sz w:val="21"/>
          <w:szCs w:val="21"/>
        </w:rPr>
        <w:t>变更</w:t>
      </w:r>
      <w:r>
        <w:rPr>
          <w:rFonts w:hint="eastAsia" w:ascii="宋体" w:hAnsi="宋体"/>
          <w:sz w:val="21"/>
          <w:szCs w:val="21"/>
        </w:rPr>
        <w:t>〕</w:t>
      </w:r>
      <w:r>
        <w:rPr>
          <w:rFonts w:ascii="宋体" w:hAnsi="宋体"/>
          <w:sz w:val="21"/>
          <w:szCs w:val="21"/>
        </w:rPr>
        <w:t>约定的变更不受本款限制。</w:t>
      </w:r>
    </w:p>
    <w:p w14:paraId="6597B7A1">
      <w:pPr>
        <w:pStyle w:val="265"/>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因不可抗力造成发包人不能履行义务的，我方不承担保证责任。</w:t>
      </w:r>
    </w:p>
    <w:p w14:paraId="20202B91">
      <w:pPr>
        <w:pStyle w:val="265"/>
        <w:spacing w:line="360" w:lineRule="auto"/>
        <w:ind w:firstLine="400"/>
        <w:jc w:val="left"/>
        <w:outlineLvl w:val="0"/>
        <w:rPr>
          <w:rFonts w:ascii="宋体" w:hAnsi="宋体"/>
          <w:b/>
        </w:rPr>
      </w:pPr>
      <w:bookmarkStart w:id="1481" w:name="_Toc54867193"/>
      <w:bookmarkStart w:id="1482" w:name="_Toc119597930"/>
      <w:bookmarkStart w:id="1483" w:name="_Toc41327849"/>
      <w:r>
        <w:rPr>
          <w:rFonts w:ascii="宋体" w:hAnsi="宋体"/>
          <w:b/>
        </w:rPr>
        <w:t>七、争议解决</w:t>
      </w:r>
      <w:bookmarkEnd w:id="1481"/>
      <w:bookmarkEnd w:id="1482"/>
      <w:bookmarkEnd w:id="1483"/>
    </w:p>
    <w:p w14:paraId="3DEA6294">
      <w:pPr>
        <w:pStyle w:val="265"/>
        <w:spacing w:after="120" w:line="360" w:lineRule="auto"/>
        <w:ind w:firstLine="420"/>
        <w:rPr>
          <w:rFonts w:ascii="宋体" w:hAnsi="宋体"/>
          <w:sz w:val="21"/>
          <w:szCs w:val="21"/>
        </w:rPr>
      </w:pPr>
      <w:r>
        <w:rPr>
          <w:rFonts w:ascii="宋体" w:hAnsi="宋体"/>
          <w:sz w:val="21"/>
          <w:szCs w:val="21"/>
        </w:rPr>
        <w:t>因本保函</w:t>
      </w:r>
      <w:r>
        <w:rPr>
          <w:rFonts w:hint="eastAsia" w:ascii="宋体" w:hAnsi="宋体"/>
          <w:sz w:val="21"/>
          <w:szCs w:val="21"/>
        </w:rPr>
        <w:t>或本保函相关事项</w:t>
      </w:r>
      <w:r>
        <w:rPr>
          <w:rFonts w:ascii="宋体" w:hAnsi="宋体"/>
          <w:sz w:val="21"/>
          <w:szCs w:val="21"/>
        </w:rPr>
        <w:t>发生的纠纷，可由双方协商解决，协商不成的，按下列第种方式</w:t>
      </w:r>
      <w:r>
        <w:rPr>
          <w:rFonts w:hint="eastAsia" w:ascii="宋体" w:hAnsi="宋体"/>
          <w:sz w:val="21"/>
          <w:szCs w:val="21"/>
        </w:rPr>
        <w:t>解</w:t>
      </w:r>
      <w:r>
        <w:rPr>
          <w:rFonts w:ascii="宋体" w:hAnsi="宋体"/>
          <w:sz w:val="21"/>
          <w:szCs w:val="21"/>
        </w:rPr>
        <w:t>决：</w:t>
      </w:r>
    </w:p>
    <w:p w14:paraId="4DD1BA57">
      <w:pPr>
        <w:pStyle w:val="265"/>
        <w:spacing w:line="360" w:lineRule="auto"/>
        <w:ind w:firstLine="420"/>
        <w:jc w:val="left"/>
        <w:rPr>
          <w:rFonts w:ascii="宋体" w:hAnsi="宋体"/>
          <w:sz w:val="21"/>
          <w:szCs w:val="21"/>
        </w:rPr>
      </w:pPr>
      <w:r>
        <w:rPr>
          <w:rFonts w:ascii="宋体" w:hAnsi="宋体"/>
          <w:sz w:val="21"/>
          <w:szCs w:val="21"/>
        </w:rPr>
        <w:t>（1）向仲裁委员会申请仲裁；</w:t>
      </w:r>
    </w:p>
    <w:p w14:paraId="726303AD">
      <w:pPr>
        <w:pStyle w:val="265"/>
        <w:spacing w:line="360" w:lineRule="auto"/>
        <w:ind w:firstLine="420"/>
        <w:jc w:val="left"/>
        <w:rPr>
          <w:rFonts w:ascii="宋体" w:hAnsi="宋体"/>
          <w:sz w:val="21"/>
          <w:szCs w:val="21"/>
        </w:rPr>
      </w:pPr>
      <w:r>
        <w:rPr>
          <w:rFonts w:ascii="宋体" w:hAnsi="宋体"/>
          <w:sz w:val="21"/>
          <w:szCs w:val="21"/>
        </w:rPr>
        <w:t>（2）向人民法院起诉。</w:t>
      </w:r>
    </w:p>
    <w:p w14:paraId="75DE24FD">
      <w:pPr>
        <w:pStyle w:val="265"/>
        <w:spacing w:line="360" w:lineRule="auto"/>
        <w:ind w:firstLine="400"/>
        <w:jc w:val="left"/>
        <w:outlineLvl w:val="0"/>
        <w:rPr>
          <w:rFonts w:ascii="宋体" w:hAnsi="宋体"/>
          <w:b/>
        </w:rPr>
      </w:pPr>
      <w:bookmarkStart w:id="1484" w:name="_Toc54867194"/>
      <w:bookmarkStart w:id="1485" w:name="_Toc41327850"/>
      <w:bookmarkStart w:id="1486" w:name="_Toc119597931"/>
      <w:r>
        <w:rPr>
          <w:rFonts w:ascii="宋体" w:hAnsi="宋体"/>
          <w:b/>
        </w:rPr>
        <w:t>八、保函的生效</w:t>
      </w:r>
      <w:bookmarkEnd w:id="1484"/>
      <w:bookmarkEnd w:id="1485"/>
      <w:bookmarkEnd w:id="1486"/>
    </w:p>
    <w:p w14:paraId="1A291D5B">
      <w:pPr>
        <w:pStyle w:val="265"/>
        <w:spacing w:line="360" w:lineRule="auto"/>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14:paraId="6BAC3D16">
      <w:pPr>
        <w:pStyle w:val="265"/>
        <w:spacing w:line="360" w:lineRule="auto"/>
        <w:ind w:right="600"/>
        <w:jc w:val="left"/>
        <w:rPr>
          <w:rFonts w:ascii="宋体" w:hAnsi="宋体"/>
          <w:sz w:val="21"/>
          <w:szCs w:val="21"/>
        </w:rPr>
      </w:pPr>
    </w:p>
    <w:p w14:paraId="3DF550C7">
      <w:pPr>
        <w:pStyle w:val="265"/>
        <w:spacing w:line="360" w:lineRule="auto"/>
        <w:ind w:right="600"/>
        <w:jc w:val="left"/>
        <w:rPr>
          <w:rFonts w:ascii="宋体" w:hAnsi="宋体"/>
          <w:sz w:val="21"/>
          <w:szCs w:val="21"/>
        </w:rPr>
      </w:pPr>
      <w:r>
        <w:rPr>
          <w:rFonts w:ascii="宋体" w:hAnsi="宋体"/>
          <w:sz w:val="21"/>
          <w:szCs w:val="21"/>
        </w:rPr>
        <w:t>担保人：（盖章）</w:t>
      </w:r>
    </w:p>
    <w:p w14:paraId="480394F6">
      <w:pPr>
        <w:pStyle w:val="265"/>
        <w:spacing w:line="360" w:lineRule="auto"/>
        <w:ind w:right="1200"/>
        <w:rPr>
          <w:rFonts w:ascii="宋体" w:hAnsi="宋体"/>
          <w:sz w:val="21"/>
          <w:szCs w:val="21"/>
        </w:rPr>
      </w:pPr>
      <w:r>
        <w:rPr>
          <w:rFonts w:ascii="宋体" w:hAnsi="宋体"/>
          <w:sz w:val="21"/>
          <w:szCs w:val="21"/>
        </w:rPr>
        <w:t>法定代表人或委托代理人：（签字）</w:t>
      </w:r>
    </w:p>
    <w:p w14:paraId="6D89FDA5">
      <w:pPr>
        <w:pStyle w:val="265"/>
        <w:spacing w:line="360" w:lineRule="auto"/>
        <w:jc w:val="left"/>
        <w:rPr>
          <w:rFonts w:ascii="宋体" w:hAnsi="宋体"/>
          <w:sz w:val="21"/>
          <w:szCs w:val="21"/>
        </w:rPr>
      </w:pPr>
      <w:r>
        <w:rPr>
          <w:rFonts w:ascii="宋体" w:hAnsi="宋体"/>
          <w:sz w:val="21"/>
          <w:szCs w:val="21"/>
        </w:rPr>
        <w:t>地    址：</w:t>
      </w:r>
    </w:p>
    <w:p w14:paraId="5446E86A">
      <w:pPr>
        <w:pStyle w:val="265"/>
        <w:spacing w:line="360" w:lineRule="auto"/>
        <w:jc w:val="left"/>
        <w:rPr>
          <w:rFonts w:ascii="宋体" w:hAnsi="宋体"/>
          <w:sz w:val="21"/>
          <w:szCs w:val="21"/>
        </w:rPr>
      </w:pPr>
      <w:r>
        <w:rPr>
          <w:rFonts w:ascii="宋体" w:hAnsi="宋体"/>
          <w:sz w:val="21"/>
          <w:szCs w:val="21"/>
        </w:rPr>
        <w:t>邮政编码：</w:t>
      </w:r>
    </w:p>
    <w:p w14:paraId="24285A00">
      <w:pPr>
        <w:pStyle w:val="265"/>
        <w:spacing w:line="360" w:lineRule="auto"/>
        <w:jc w:val="left"/>
        <w:rPr>
          <w:rFonts w:ascii="宋体" w:hAnsi="宋体"/>
          <w:sz w:val="21"/>
          <w:szCs w:val="21"/>
        </w:rPr>
      </w:pPr>
      <w:r>
        <w:rPr>
          <w:rFonts w:ascii="宋体" w:hAnsi="宋体"/>
          <w:sz w:val="21"/>
          <w:szCs w:val="21"/>
        </w:rPr>
        <w:t>传    真：</w:t>
      </w:r>
    </w:p>
    <w:p w14:paraId="7A7AEFF3">
      <w:pPr>
        <w:pStyle w:val="265"/>
        <w:spacing w:line="360" w:lineRule="auto"/>
        <w:ind w:right="150" w:firstLine="420"/>
        <w:jc w:val="left"/>
        <w:rPr>
          <w:rFonts w:ascii="宋体" w:hAnsi="宋体"/>
          <w:sz w:val="21"/>
          <w:szCs w:val="21"/>
          <w:u w:val="single"/>
        </w:rPr>
      </w:pPr>
    </w:p>
    <w:p w14:paraId="06BACA7D">
      <w:pPr>
        <w:pStyle w:val="265"/>
        <w:spacing w:line="360" w:lineRule="auto"/>
        <w:ind w:right="150" w:firstLine="420"/>
        <w:jc w:val="left"/>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6023B7D2">
      <w:pPr>
        <w:pStyle w:val="265"/>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t>附件11：</w:t>
      </w:r>
    </w:p>
    <w:p w14:paraId="03CE2A7C">
      <w:pPr>
        <w:pStyle w:val="265"/>
        <w:spacing w:before="156" w:after="156" w:line="440" w:lineRule="exact"/>
        <w:jc w:val="center"/>
        <w:outlineLvl w:val="0"/>
        <w:rPr>
          <w:rFonts w:ascii="宋体" w:hAnsi="宋体"/>
          <w:b/>
        </w:rPr>
      </w:pPr>
      <w:bookmarkStart w:id="1487" w:name="_Toc54867195"/>
      <w:bookmarkStart w:id="1488" w:name="_Toc119597932"/>
      <w:bookmarkStart w:id="1489" w:name="_Toc41327851"/>
      <w:r>
        <w:rPr>
          <w:rFonts w:ascii="宋体" w:hAnsi="宋体"/>
          <w:b/>
        </w:rPr>
        <w:t>11-1：材料暂估价表</w:t>
      </w:r>
      <w:bookmarkEnd w:id="1487"/>
      <w:bookmarkEnd w:id="1488"/>
      <w:bookmarkEnd w:id="1489"/>
    </w:p>
    <w:tbl>
      <w:tblPr>
        <w:tblStyle w:val="45"/>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8C575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713910B">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5FFDD214">
            <w:pPr>
              <w:pStyle w:val="271"/>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1ACE76A3">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5FA1C5E2">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E6B7F7C">
            <w:pPr>
              <w:pStyle w:val="271"/>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5A751DDF">
            <w:pPr>
              <w:pStyle w:val="271"/>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6F4DBD06">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047059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6FB842">
            <w:pPr>
              <w:pStyle w:val="271"/>
              <w:keepNext/>
              <w:spacing w:line="440" w:lineRule="exact"/>
              <w:ind w:left="63" w:right="63"/>
              <w:jc w:val="center"/>
              <w:rPr>
                <w:rFonts w:ascii="宋体" w:hAnsi="宋体"/>
                <w:sz w:val="21"/>
                <w:szCs w:val="21"/>
              </w:rPr>
            </w:pPr>
          </w:p>
        </w:tc>
        <w:tc>
          <w:tcPr>
            <w:tcW w:w="1984" w:type="dxa"/>
            <w:noWrap/>
            <w:vAlign w:val="top"/>
          </w:tcPr>
          <w:p w14:paraId="31E7080E">
            <w:pPr>
              <w:pStyle w:val="271"/>
              <w:keepNext/>
              <w:spacing w:line="440" w:lineRule="exact"/>
              <w:ind w:left="63" w:right="63"/>
              <w:jc w:val="center"/>
              <w:rPr>
                <w:rFonts w:ascii="宋体" w:hAnsi="宋体"/>
                <w:sz w:val="21"/>
                <w:szCs w:val="21"/>
              </w:rPr>
            </w:pPr>
          </w:p>
        </w:tc>
        <w:tc>
          <w:tcPr>
            <w:tcW w:w="851" w:type="dxa"/>
            <w:noWrap/>
            <w:vAlign w:val="top"/>
          </w:tcPr>
          <w:p w14:paraId="3D3BC58F">
            <w:pPr>
              <w:pStyle w:val="271"/>
              <w:keepNext/>
              <w:spacing w:line="440" w:lineRule="exact"/>
              <w:ind w:left="63" w:right="63"/>
              <w:jc w:val="center"/>
              <w:rPr>
                <w:rFonts w:ascii="宋体" w:hAnsi="宋体"/>
                <w:sz w:val="21"/>
                <w:szCs w:val="21"/>
              </w:rPr>
            </w:pPr>
          </w:p>
        </w:tc>
        <w:tc>
          <w:tcPr>
            <w:tcW w:w="774" w:type="dxa"/>
            <w:noWrap/>
            <w:vAlign w:val="top"/>
          </w:tcPr>
          <w:p w14:paraId="0EC752A7">
            <w:pPr>
              <w:pStyle w:val="271"/>
              <w:keepNext/>
              <w:spacing w:line="440" w:lineRule="exact"/>
              <w:ind w:left="63" w:right="63"/>
              <w:jc w:val="center"/>
              <w:rPr>
                <w:rFonts w:ascii="宋体" w:hAnsi="宋体"/>
                <w:sz w:val="21"/>
                <w:szCs w:val="21"/>
              </w:rPr>
            </w:pPr>
          </w:p>
        </w:tc>
        <w:tc>
          <w:tcPr>
            <w:tcW w:w="1352" w:type="dxa"/>
            <w:noWrap/>
            <w:vAlign w:val="top"/>
          </w:tcPr>
          <w:p w14:paraId="3C67ADFB">
            <w:pPr>
              <w:pStyle w:val="271"/>
              <w:keepNext/>
              <w:spacing w:line="440" w:lineRule="exact"/>
              <w:ind w:left="63" w:right="63"/>
              <w:jc w:val="center"/>
              <w:rPr>
                <w:rFonts w:ascii="宋体" w:hAnsi="宋体"/>
                <w:sz w:val="21"/>
                <w:szCs w:val="21"/>
              </w:rPr>
            </w:pPr>
          </w:p>
        </w:tc>
        <w:tc>
          <w:tcPr>
            <w:tcW w:w="1418" w:type="dxa"/>
            <w:noWrap/>
            <w:vAlign w:val="top"/>
          </w:tcPr>
          <w:p w14:paraId="0A01D98D">
            <w:pPr>
              <w:pStyle w:val="271"/>
              <w:keepNext/>
              <w:spacing w:line="440" w:lineRule="exact"/>
              <w:ind w:left="63" w:right="63"/>
              <w:jc w:val="center"/>
              <w:rPr>
                <w:rFonts w:ascii="宋体" w:hAnsi="宋体"/>
                <w:sz w:val="21"/>
                <w:szCs w:val="21"/>
              </w:rPr>
            </w:pPr>
          </w:p>
        </w:tc>
        <w:tc>
          <w:tcPr>
            <w:tcW w:w="1701" w:type="dxa"/>
            <w:noWrap/>
            <w:vAlign w:val="top"/>
          </w:tcPr>
          <w:p w14:paraId="12517546">
            <w:pPr>
              <w:pStyle w:val="271"/>
              <w:keepNext/>
              <w:spacing w:line="440" w:lineRule="exact"/>
              <w:ind w:left="63" w:right="63"/>
              <w:jc w:val="center"/>
              <w:rPr>
                <w:rFonts w:ascii="宋体" w:hAnsi="宋体"/>
                <w:sz w:val="21"/>
                <w:szCs w:val="21"/>
              </w:rPr>
            </w:pPr>
          </w:p>
        </w:tc>
      </w:tr>
      <w:tr w14:paraId="20CCF1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E139DB">
            <w:pPr>
              <w:pStyle w:val="271"/>
              <w:keepNext/>
              <w:spacing w:line="440" w:lineRule="exact"/>
              <w:ind w:left="63" w:right="63"/>
              <w:rPr>
                <w:rFonts w:eastAsia="仿宋_GB2312"/>
                <w:szCs w:val="30"/>
              </w:rPr>
            </w:pPr>
          </w:p>
        </w:tc>
        <w:tc>
          <w:tcPr>
            <w:tcW w:w="1984" w:type="dxa"/>
            <w:noWrap/>
            <w:vAlign w:val="top"/>
          </w:tcPr>
          <w:p w14:paraId="7520DE0E">
            <w:pPr>
              <w:pStyle w:val="271"/>
              <w:keepNext/>
              <w:spacing w:line="440" w:lineRule="exact"/>
              <w:ind w:left="63" w:right="63"/>
              <w:rPr>
                <w:rFonts w:eastAsia="仿宋_GB2312"/>
                <w:szCs w:val="30"/>
              </w:rPr>
            </w:pPr>
          </w:p>
        </w:tc>
        <w:tc>
          <w:tcPr>
            <w:tcW w:w="851" w:type="dxa"/>
            <w:noWrap/>
            <w:vAlign w:val="top"/>
          </w:tcPr>
          <w:p w14:paraId="5A519527">
            <w:pPr>
              <w:pStyle w:val="271"/>
              <w:keepNext/>
              <w:spacing w:line="440" w:lineRule="exact"/>
              <w:ind w:left="63" w:right="63"/>
              <w:rPr>
                <w:rFonts w:eastAsia="仿宋_GB2312"/>
                <w:szCs w:val="30"/>
              </w:rPr>
            </w:pPr>
          </w:p>
        </w:tc>
        <w:tc>
          <w:tcPr>
            <w:tcW w:w="774" w:type="dxa"/>
            <w:noWrap/>
            <w:vAlign w:val="top"/>
          </w:tcPr>
          <w:p w14:paraId="0D211720">
            <w:pPr>
              <w:pStyle w:val="271"/>
              <w:keepNext/>
              <w:spacing w:line="440" w:lineRule="exact"/>
              <w:ind w:left="63" w:right="63"/>
              <w:rPr>
                <w:rFonts w:eastAsia="仿宋_GB2312"/>
                <w:szCs w:val="30"/>
              </w:rPr>
            </w:pPr>
          </w:p>
        </w:tc>
        <w:tc>
          <w:tcPr>
            <w:tcW w:w="1352" w:type="dxa"/>
            <w:noWrap/>
            <w:vAlign w:val="top"/>
          </w:tcPr>
          <w:p w14:paraId="112E33DB">
            <w:pPr>
              <w:pStyle w:val="271"/>
              <w:keepNext/>
              <w:spacing w:line="440" w:lineRule="exact"/>
              <w:ind w:left="63" w:right="63"/>
              <w:rPr>
                <w:rFonts w:eastAsia="仿宋_GB2312"/>
                <w:szCs w:val="30"/>
              </w:rPr>
            </w:pPr>
          </w:p>
        </w:tc>
        <w:tc>
          <w:tcPr>
            <w:tcW w:w="1418" w:type="dxa"/>
            <w:noWrap/>
            <w:vAlign w:val="top"/>
          </w:tcPr>
          <w:p w14:paraId="1F5D4420">
            <w:pPr>
              <w:pStyle w:val="271"/>
              <w:keepNext/>
              <w:spacing w:line="440" w:lineRule="exact"/>
              <w:ind w:left="63" w:right="63"/>
              <w:rPr>
                <w:rFonts w:eastAsia="仿宋_GB2312"/>
                <w:szCs w:val="30"/>
              </w:rPr>
            </w:pPr>
          </w:p>
        </w:tc>
        <w:tc>
          <w:tcPr>
            <w:tcW w:w="1701" w:type="dxa"/>
            <w:noWrap/>
            <w:vAlign w:val="top"/>
          </w:tcPr>
          <w:p w14:paraId="04EF8235">
            <w:pPr>
              <w:pStyle w:val="271"/>
              <w:keepNext/>
              <w:spacing w:line="440" w:lineRule="exact"/>
              <w:ind w:left="63" w:right="63"/>
              <w:rPr>
                <w:rFonts w:eastAsia="仿宋_GB2312"/>
                <w:szCs w:val="30"/>
              </w:rPr>
            </w:pPr>
          </w:p>
        </w:tc>
      </w:tr>
      <w:tr w14:paraId="6518AA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4DF980">
            <w:pPr>
              <w:pStyle w:val="271"/>
              <w:keepNext/>
              <w:spacing w:line="440" w:lineRule="exact"/>
              <w:ind w:left="63" w:right="63"/>
              <w:rPr>
                <w:rFonts w:eastAsia="仿宋_GB2312"/>
                <w:szCs w:val="30"/>
              </w:rPr>
            </w:pPr>
          </w:p>
        </w:tc>
        <w:tc>
          <w:tcPr>
            <w:tcW w:w="1984" w:type="dxa"/>
            <w:noWrap/>
            <w:vAlign w:val="top"/>
          </w:tcPr>
          <w:p w14:paraId="1D986FFB">
            <w:pPr>
              <w:pStyle w:val="271"/>
              <w:keepNext/>
              <w:spacing w:line="440" w:lineRule="exact"/>
              <w:ind w:left="63" w:right="63"/>
              <w:rPr>
                <w:rFonts w:eastAsia="仿宋_GB2312"/>
                <w:szCs w:val="30"/>
              </w:rPr>
            </w:pPr>
          </w:p>
        </w:tc>
        <w:tc>
          <w:tcPr>
            <w:tcW w:w="851" w:type="dxa"/>
            <w:noWrap/>
            <w:vAlign w:val="top"/>
          </w:tcPr>
          <w:p w14:paraId="4E7BBFD0">
            <w:pPr>
              <w:pStyle w:val="271"/>
              <w:keepNext/>
              <w:spacing w:line="440" w:lineRule="exact"/>
              <w:ind w:left="63" w:right="63"/>
              <w:rPr>
                <w:rFonts w:eastAsia="仿宋_GB2312"/>
                <w:szCs w:val="30"/>
              </w:rPr>
            </w:pPr>
          </w:p>
        </w:tc>
        <w:tc>
          <w:tcPr>
            <w:tcW w:w="774" w:type="dxa"/>
            <w:noWrap/>
            <w:vAlign w:val="top"/>
          </w:tcPr>
          <w:p w14:paraId="43528199">
            <w:pPr>
              <w:pStyle w:val="271"/>
              <w:keepNext/>
              <w:spacing w:line="440" w:lineRule="exact"/>
              <w:ind w:left="63" w:right="63"/>
              <w:rPr>
                <w:rFonts w:eastAsia="仿宋_GB2312"/>
                <w:szCs w:val="30"/>
              </w:rPr>
            </w:pPr>
          </w:p>
        </w:tc>
        <w:tc>
          <w:tcPr>
            <w:tcW w:w="1352" w:type="dxa"/>
            <w:noWrap/>
            <w:vAlign w:val="top"/>
          </w:tcPr>
          <w:p w14:paraId="4DE96E92">
            <w:pPr>
              <w:pStyle w:val="271"/>
              <w:keepNext/>
              <w:spacing w:line="440" w:lineRule="exact"/>
              <w:ind w:left="63" w:right="63"/>
              <w:rPr>
                <w:rFonts w:eastAsia="仿宋_GB2312"/>
                <w:szCs w:val="30"/>
              </w:rPr>
            </w:pPr>
          </w:p>
        </w:tc>
        <w:tc>
          <w:tcPr>
            <w:tcW w:w="1418" w:type="dxa"/>
            <w:noWrap/>
            <w:vAlign w:val="top"/>
          </w:tcPr>
          <w:p w14:paraId="6D57DBBF">
            <w:pPr>
              <w:pStyle w:val="271"/>
              <w:keepNext/>
              <w:spacing w:line="440" w:lineRule="exact"/>
              <w:ind w:left="63" w:right="63"/>
              <w:rPr>
                <w:rFonts w:eastAsia="仿宋_GB2312"/>
                <w:szCs w:val="30"/>
              </w:rPr>
            </w:pPr>
          </w:p>
        </w:tc>
        <w:tc>
          <w:tcPr>
            <w:tcW w:w="1701" w:type="dxa"/>
            <w:noWrap/>
            <w:vAlign w:val="top"/>
          </w:tcPr>
          <w:p w14:paraId="6334F352">
            <w:pPr>
              <w:pStyle w:val="271"/>
              <w:keepNext/>
              <w:spacing w:line="440" w:lineRule="exact"/>
              <w:ind w:left="63" w:right="63"/>
              <w:rPr>
                <w:rFonts w:eastAsia="仿宋_GB2312"/>
                <w:szCs w:val="30"/>
              </w:rPr>
            </w:pPr>
          </w:p>
        </w:tc>
      </w:tr>
      <w:tr w14:paraId="3B94C4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2F8ADF">
            <w:pPr>
              <w:pStyle w:val="271"/>
              <w:keepNext/>
              <w:spacing w:line="440" w:lineRule="exact"/>
              <w:ind w:left="63" w:right="63"/>
              <w:rPr>
                <w:rFonts w:eastAsia="仿宋_GB2312"/>
                <w:szCs w:val="30"/>
              </w:rPr>
            </w:pPr>
          </w:p>
        </w:tc>
        <w:tc>
          <w:tcPr>
            <w:tcW w:w="1984" w:type="dxa"/>
            <w:noWrap/>
            <w:vAlign w:val="top"/>
          </w:tcPr>
          <w:p w14:paraId="4B3FFADF">
            <w:pPr>
              <w:pStyle w:val="271"/>
              <w:keepNext/>
              <w:spacing w:line="440" w:lineRule="exact"/>
              <w:ind w:left="63" w:right="63"/>
              <w:rPr>
                <w:rFonts w:eastAsia="仿宋_GB2312"/>
                <w:szCs w:val="30"/>
              </w:rPr>
            </w:pPr>
          </w:p>
        </w:tc>
        <w:tc>
          <w:tcPr>
            <w:tcW w:w="851" w:type="dxa"/>
            <w:noWrap/>
            <w:vAlign w:val="top"/>
          </w:tcPr>
          <w:p w14:paraId="2044AD2D">
            <w:pPr>
              <w:pStyle w:val="271"/>
              <w:keepNext/>
              <w:spacing w:line="440" w:lineRule="exact"/>
              <w:ind w:left="63" w:right="63"/>
              <w:rPr>
                <w:rFonts w:eastAsia="仿宋_GB2312"/>
                <w:szCs w:val="30"/>
              </w:rPr>
            </w:pPr>
          </w:p>
        </w:tc>
        <w:tc>
          <w:tcPr>
            <w:tcW w:w="774" w:type="dxa"/>
            <w:noWrap/>
            <w:vAlign w:val="top"/>
          </w:tcPr>
          <w:p w14:paraId="1ECDC983">
            <w:pPr>
              <w:pStyle w:val="271"/>
              <w:keepNext/>
              <w:spacing w:line="440" w:lineRule="exact"/>
              <w:ind w:left="63" w:right="63"/>
              <w:rPr>
                <w:rFonts w:eastAsia="仿宋_GB2312"/>
                <w:szCs w:val="30"/>
              </w:rPr>
            </w:pPr>
          </w:p>
        </w:tc>
        <w:tc>
          <w:tcPr>
            <w:tcW w:w="1352" w:type="dxa"/>
            <w:noWrap/>
            <w:vAlign w:val="top"/>
          </w:tcPr>
          <w:p w14:paraId="46363382">
            <w:pPr>
              <w:pStyle w:val="271"/>
              <w:keepNext/>
              <w:spacing w:line="440" w:lineRule="exact"/>
              <w:ind w:left="63" w:right="63"/>
              <w:rPr>
                <w:rFonts w:eastAsia="仿宋_GB2312"/>
                <w:szCs w:val="30"/>
              </w:rPr>
            </w:pPr>
          </w:p>
        </w:tc>
        <w:tc>
          <w:tcPr>
            <w:tcW w:w="1418" w:type="dxa"/>
            <w:noWrap/>
            <w:vAlign w:val="top"/>
          </w:tcPr>
          <w:p w14:paraId="30AEF01A">
            <w:pPr>
              <w:pStyle w:val="271"/>
              <w:keepNext/>
              <w:spacing w:line="440" w:lineRule="exact"/>
              <w:ind w:left="63" w:right="63"/>
              <w:rPr>
                <w:rFonts w:eastAsia="仿宋_GB2312"/>
                <w:szCs w:val="30"/>
              </w:rPr>
            </w:pPr>
          </w:p>
        </w:tc>
        <w:tc>
          <w:tcPr>
            <w:tcW w:w="1701" w:type="dxa"/>
            <w:noWrap/>
            <w:vAlign w:val="top"/>
          </w:tcPr>
          <w:p w14:paraId="54DA2058">
            <w:pPr>
              <w:pStyle w:val="271"/>
              <w:keepNext/>
              <w:spacing w:line="440" w:lineRule="exact"/>
              <w:ind w:left="63" w:right="63"/>
              <w:rPr>
                <w:rFonts w:eastAsia="仿宋_GB2312"/>
                <w:szCs w:val="30"/>
              </w:rPr>
            </w:pPr>
          </w:p>
        </w:tc>
      </w:tr>
      <w:tr w14:paraId="100A9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7DEBCCF">
            <w:pPr>
              <w:pStyle w:val="271"/>
              <w:keepNext/>
              <w:spacing w:line="440" w:lineRule="exact"/>
              <w:ind w:left="63" w:right="63"/>
              <w:rPr>
                <w:rFonts w:eastAsia="仿宋_GB2312"/>
                <w:szCs w:val="30"/>
              </w:rPr>
            </w:pPr>
          </w:p>
        </w:tc>
        <w:tc>
          <w:tcPr>
            <w:tcW w:w="1984" w:type="dxa"/>
            <w:noWrap/>
            <w:vAlign w:val="top"/>
          </w:tcPr>
          <w:p w14:paraId="53290551">
            <w:pPr>
              <w:pStyle w:val="271"/>
              <w:keepNext/>
              <w:spacing w:line="440" w:lineRule="exact"/>
              <w:ind w:left="63" w:right="63"/>
              <w:rPr>
                <w:rFonts w:eastAsia="仿宋_GB2312"/>
                <w:szCs w:val="30"/>
              </w:rPr>
            </w:pPr>
          </w:p>
        </w:tc>
        <w:tc>
          <w:tcPr>
            <w:tcW w:w="851" w:type="dxa"/>
            <w:noWrap/>
            <w:vAlign w:val="top"/>
          </w:tcPr>
          <w:p w14:paraId="09DF5813">
            <w:pPr>
              <w:pStyle w:val="271"/>
              <w:keepNext/>
              <w:spacing w:line="440" w:lineRule="exact"/>
              <w:ind w:left="63" w:right="63"/>
              <w:rPr>
                <w:rFonts w:eastAsia="仿宋_GB2312"/>
                <w:szCs w:val="30"/>
              </w:rPr>
            </w:pPr>
          </w:p>
        </w:tc>
        <w:tc>
          <w:tcPr>
            <w:tcW w:w="774" w:type="dxa"/>
            <w:noWrap/>
            <w:vAlign w:val="top"/>
          </w:tcPr>
          <w:p w14:paraId="203BB45A">
            <w:pPr>
              <w:pStyle w:val="271"/>
              <w:keepNext/>
              <w:spacing w:line="440" w:lineRule="exact"/>
              <w:ind w:left="63" w:right="63"/>
              <w:rPr>
                <w:rFonts w:eastAsia="仿宋_GB2312"/>
                <w:szCs w:val="30"/>
              </w:rPr>
            </w:pPr>
          </w:p>
        </w:tc>
        <w:tc>
          <w:tcPr>
            <w:tcW w:w="1352" w:type="dxa"/>
            <w:noWrap/>
            <w:vAlign w:val="top"/>
          </w:tcPr>
          <w:p w14:paraId="6BAC1FBD">
            <w:pPr>
              <w:pStyle w:val="271"/>
              <w:keepNext/>
              <w:spacing w:line="440" w:lineRule="exact"/>
              <w:ind w:left="63" w:right="63"/>
              <w:rPr>
                <w:rFonts w:eastAsia="仿宋_GB2312"/>
                <w:szCs w:val="30"/>
              </w:rPr>
            </w:pPr>
          </w:p>
        </w:tc>
        <w:tc>
          <w:tcPr>
            <w:tcW w:w="1418" w:type="dxa"/>
            <w:noWrap/>
            <w:vAlign w:val="top"/>
          </w:tcPr>
          <w:p w14:paraId="31E1D407">
            <w:pPr>
              <w:pStyle w:val="271"/>
              <w:keepNext/>
              <w:spacing w:line="440" w:lineRule="exact"/>
              <w:ind w:left="63" w:right="63"/>
              <w:rPr>
                <w:rFonts w:eastAsia="仿宋_GB2312"/>
                <w:szCs w:val="30"/>
              </w:rPr>
            </w:pPr>
          </w:p>
        </w:tc>
        <w:tc>
          <w:tcPr>
            <w:tcW w:w="1701" w:type="dxa"/>
            <w:noWrap/>
            <w:vAlign w:val="top"/>
          </w:tcPr>
          <w:p w14:paraId="689425FA">
            <w:pPr>
              <w:pStyle w:val="271"/>
              <w:keepNext/>
              <w:spacing w:line="440" w:lineRule="exact"/>
              <w:ind w:left="63" w:right="63"/>
              <w:rPr>
                <w:rFonts w:eastAsia="仿宋_GB2312"/>
                <w:szCs w:val="30"/>
              </w:rPr>
            </w:pPr>
          </w:p>
        </w:tc>
      </w:tr>
      <w:tr w14:paraId="1DAD1A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C87736A">
            <w:pPr>
              <w:pStyle w:val="271"/>
              <w:keepNext/>
              <w:spacing w:line="440" w:lineRule="exact"/>
              <w:ind w:left="63" w:right="63"/>
              <w:rPr>
                <w:rFonts w:eastAsia="仿宋_GB2312"/>
                <w:szCs w:val="30"/>
              </w:rPr>
            </w:pPr>
          </w:p>
        </w:tc>
        <w:tc>
          <w:tcPr>
            <w:tcW w:w="1984" w:type="dxa"/>
            <w:noWrap/>
            <w:vAlign w:val="top"/>
          </w:tcPr>
          <w:p w14:paraId="7F0CF19F">
            <w:pPr>
              <w:pStyle w:val="271"/>
              <w:keepNext/>
              <w:spacing w:line="440" w:lineRule="exact"/>
              <w:ind w:left="63" w:right="63"/>
              <w:rPr>
                <w:rFonts w:eastAsia="仿宋_GB2312"/>
                <w:szCs w:val="30"/>
              </w:rPr>
            </w:pPr>
          </w:p>
        </w:tc>
        <w:tc>
          <w:tcPr>
            <w:tcW w:w="851" w:type="dxa"/>
            <w:noWrap/>
            <w:vAlign w:val="top"/>
          </w:tcPr>
          <w:p w14:paraId="2E9E3DB5">
            <w:pPr>
              <w:pStyle w:val="271"/>
              <w:keepNext/>
              <w:spacing w:line="440" w:lineRule="exact"/>
              <w:ind w:left="63" w:right="63"/>
              <w:rPr>
                <w:rFonts w:eastAsia="仿宋_GB2312"/>
                <w:szCs w:val="30"/>
              </w:rPr>
            </w:pPr>
          </w:p>
        </w:tc>
        <w:tc>
          <w:tcPr>
            <w:tcW w:w="774" w:type="dxa"/>
            <w:noWrap/>
            <w:vAlign w:val="top"/>
          </w:tcPr>
          <w:p w14:paraId="2D6DB603">
            <w:pPr>
              <w:pStyle w:val="271"/>
              <w:keepNext/>
              <w:spacing w:line="440" w:lineRule="exact"/>
              <w:ind w:left="63" w:right="63"/>
              <w:rPr>
                <w:rFonts w:eastAsia="仿宋_GB2312"/>
                <w:szCs w:val="30"/>
              </w:rPr>
            </w:pPr>
          </w:p>
        </w:tc>
        <w:tc>
          <w:tcPr>
            <w:tcW w:w="1352" w:type="dxa"/>
            <w:noWrap/>
            <w:vAlign w:val="top"/>
          </w:tcPr>
          <w:p w14:paraId="0D2D0FC0">
            <w:pPr>
              <w:pStyle w:val="271"/>
              <w:keepNext/>
              <w:spacing w:line="440" w:lineRule="exact"/>
              <w:ind w:left="63" w:right="63"/>
              <w:rPr>
                <w:rFonts w:eastAsia="仿宋_GB2312"/>
                <w:szCs w:val="30"/>
              </w:rPr>
            </w:pPr>
          </w:p>
        </w:tc>
        <w:tc>
          <w:tcPr>
            <w:tcW w:w="1418" w:type="dxa"/>
            <w:noWrap/>
            <w:vAlign w:val="top"/>
          </w:tcPr>
          <w:p w14:paraId="6C6CFB7C">
            <w:pPr>
              <w:pStyle w:val="271"/>
              <w:keepNext/>
              <w:spacing w:line="440" w:lineRule="exact"/>
              <w:ind w:left="63" w:right="63"/>
              <w:rPr>
                <w:rFonts w:eastAsia="仿宋_GB2312"/>
                <w:szCs w:val="30"/>
              </w:rPr>
            </w:pPr>
          </w:p>
        </w:tc>
        <w:tc>
          <w:tcPr>
            <w:tcW w:w="1701" w:type="dxa"/>
            <w:noWrap/>
            <w:vAlign w:val="top"/>
          </w:tcPr>
          <w:p w14:paraId="2F6C79D8">
            <w:pPr>
              <w:pStyle w:val="271"/>
              <w:keepNext/>
              <w:spacing w:line="440" w:lineRule="exact"/>
              <w:ind w:left="63" w:right="63"/>
              <w:rPr>
                <w:rFonts w:eastAsia="仿宋_GB2312"/>
                <w:szCs w:val="30"/>
              </w:rPr>
            </w:pPr>
          </w:p>
        </w:tc>
      </w:tr>
      <w:tr w14:paraId="52A1E9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D37A72">
            <w:pPr>
              <w:pStyle w:val="271"/>
              <w:keepNext/>
              <w:spacing w:line="440" w:lineRule="exact"/>
              <w:ind w:left="63" w:right="63"/>
              <w:rPr>
                <w:rFonts w:eastAsia="仿宋_GB2312"/>
                <w:szCs w:val="30"/>
              </w:rPr>
            </w:pPr>
          </w:p>
        </w:tc>
        <w:tc>
          <w:tcPr>
            <w:tcW w:w="1984" w:type="dxa"/>
            <w:noWrap/>
            <w:vAlign w:val="top"/>
          </w:tcPr>
          <w:p w14:paraId="71987ACB">
            <w:pPr>
              <w:pStyle w:val="271"/>
              <w:keepNext/>
              <w:spacing w:line="440" w:lineRule="exact"/>
              <w:ind w:left="63" w:right="63"/>
              <w:rPr>
                <w:rFonts w:eastAsia="仿宋_GB2312"/>
                <w:szCs w:val="30"/>
              </w:rPr>
            </w:pPr>
          </w:p>
        </w:tc>
        <w:tc>
          <w:tcPr>
            <w:tcW w:w="851" w:type="dxa"/>
            <w:noWrap/>
            <w:vAlign w:val="top"/>
          </w:tcPr>
          <w:p w14:paraId="4804FF93">
            <w:pPr>
              <w:pStyle w:val="271"/>
              <w:keepNext/>
              <w:spacing w:line="440" w:lineRule="exact"/>
              <w:ind w:left="63" w:right="63"/>
              <w:rPr>
                <w:rFonts w:eastAsia="仿宋_GB2312"/>
                <w:szCs w:val="30"/>
              </w:rPr>
            </w:pPr>
          </w:p>
        </w:tc>
        <w:tc>
          <w:tcPr>
            <w:tcW w:w="774" w:type="dxa"/>
            <w:noWrap/>
            <w:vAlign w:val="top"/>
          </w:tcPr>
          <w:p w14:paraId="6B8D3785">
            <w:pPr>
              <w:pStyle w:val="271"/>
              <w:keepNext/>
              <w:spacing w:line="440" w:lineRule="exact"/>
              <w:ind w:left="63" w:right="63"/>
              <w:rPr>
                <w:rFonts w:eastAsia="仿宋_GB2312"/>
                <w:szCs w:val="30"/>
              </w:rPr>
            </w:pPr>
          </w:p>
        </w:tc>
        <w:tc>
          <w:tcPr>
            <w:tcW w:w="1352" w:type="dxa"/>
            <w:noWrap/>
            <w:vAlign w:val="top"/>
          </w:tcPr>
          <w:p w14:paraId="7907FF80">
            <w:pPr>
              <w:pStyle w:val="271"/>
              <w:keepNext/>
              <w:spacing w:line="440" w:lineRule="exact"/>
              <w:ind w:left="63" w:right="63"/>
              <w:rPr>
                <w:rFonts w:eastAsia="仿宋_GB2312"/>
                <w:szCs w:val="30"/>
              </w:rPr>
            </w:pPr>
          </w:p>
        </w:tc>
        <w:tc>
          <w:tcPr>
            <w:tcW w:w="1418" w:type="dxa"/>
            <w:noWrap/>
            <w:vAlign w:val="top"/>
          </w:tcPr>
          <w:p w14:paraId="4398C75D">
            <w:pPr>
              <w:pStyle w:val="271"/>
              <w:keepNext/>
              <w:spacing w:line="440" w:lineRule="exact"/>
              <w:ind w:left="63" w:right="63"/>
              <w:rPr>
                <w:rFonts w:eastAsia="仿宋_GB2312"/>
                <w:szCs w:val="30"/>
              </w:rPr>
            </w:pPr>
          </w:p>
        </w:tc>
        <w:tc>
          <w:tcPr>
            <w:tcW w:w="1701" w:type="dxa"/>
            <w:noWrap/>
            <w:vAlign w:val="top"/>
          </w:tcPr>
          <w:p w14:paraId="6FAA0844">
            <w:pPr>
              <w:pStyle w:val="271"/>
              <w:keepNext/>
              <w:spacing w:line="440" w:lineRule="exact"/>
              <w:ind w:left="63" w:right="63"/>
              <w:rPr>
                <w:rFonts w:eastAsia="仿宋_GB2312"/>
                <w:szCs w:val="30"/>
              </w:rPr>
            </w:pPr>
          </w:p>
        </w:tc>
      </w:tr>
      <w:tr w14:paraId="6EC778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D4C1077">
            <w:pPr>
              <w:pStyle w:val="271"/>
              <w:keepNext/>
              <w:spacing w:line="440" w:lineRule="exact"/>
              <w:ind w:left="63" w:right="63"/>
              <w:rPr>
                <w:rFonts w:eastAsia="仿宋_GB2312"/>
                <w:szCs w:val="30"/>
              </w:rPr>
            </w:pPr>
          </w:p>
        </w:tc>
        <w:tc>
          <w:tcPr>
            <w:tcW w:w="1984" w:type="dxa"/>
            <w:noWrap/>
            <w:vAlign w:val="top"/>
          </w:tcPr>
          <w:p w14:paraId="323321FD">
            <w:pPr>
              <w:pStyle w:val="271"/>
              <w:keepNext/>
              <w:spacing w:line="440" w:lineRule="exact"/>
              <w:ind w:left="63" w:right="63"/>
              <w:rPr>
                <w:rFonts w:eastAsia="仿宋_GB2312"/>
                <w:szCs w:val="30"/>
              </w:rPr>
            </w:pPr>
          </w:p>
        </w:tc>
        <w:tc>
          <w:tcPr>
            <w:tcW w:w="851" w:type="dxa"/>
            <w:noWrap/>
            <w:vAlign w:val="top"/>
          </w:tcPr>
          <w:p w14:paraId="2F10DE8B">
            <w:pPr>
              <w:pStyle w:val="271"/>
              <w:keepNext/>
              <w:spacing w:line="440" w:lineRule="exact"/>
              <w:ind w:left="63" w:right="63"/>
              <w:rPr>
                <w:rFonts w:eastAsia="仿宋_GB2312"/>
                <w:szCs w:val="30"/>
              </w:rPr>
            </w:pPr>
          </w:p>
        </w:tc>
        <w:tc>
          <w:tcPr>
            <w:tcW w:w="774" w:type="dxa"/>
            <w:noWrap/>
            <w:vAlign w:val="top"/>
          </w:tcPr>
          <w:p w14:paraId="72678E05">
            <w:pPr>
              <w:pStyle w:val="271"/>
              <w:keepNext/>
              <w:spacing w:line="440" w:lineRule="exact"/>
              <w:ind w:left="63" w:right="63"/>
              <w:rPr>
                <w:rFonts w:eastAsia="仿宋_GB2312"/>
                <w:szCs w:val="30"/>
              </w:rPr>
            </w:pPr>
          </w:p>
        </w:tc>
        <w:tc>
          <w:tcPr>
            <w:tcW w:w="1352" w:type="dxa"/>
            <w:noWrap/>
            <w:vAlign w:val="top"/>
          </w:tcPr>
          <w:p w14:paraId="47142262">
            <w:pPr>
              <w:pStyle w:val="271"/>
              <w:keepNext/>
              <w:spacing w:line="440" w:lineRule="exact"/>
              <w:ind w:left="63" w:right="63"/>
              <w:rPr>
                <w:rFonts w:eastAsia="仿宋_GB2312"/>
                <w:szCs w:val="30"/>
              </w:rPr>
            </w:pPr>
          </w:p>
        </w:tc>
        <w:tc>
          <w:tcPr>
            <w:tcW w:w="1418" w:type="dxa"/>
            <w:noWrap/>
            <w:vAlign w:val="top"/>
          </w:tcPr>
          <w:p w14:paraId="0DE16624">
            <w:pPr>
              <w:pStyle w:val="271"/>
              <w:keepNext/>
              <w:spacing w:line="440" w:lineRule="exact"/>
              <w:ind w:left="63" w:right="63"/>
              <w:rPr>
                <w:rFonts w:eastAsia="仿宋_GB2312"/>
                <w:szCs w:val="30"/>
              </w:rPr>
            </w:pPr>
          </w:p>
        </w:tc>
        <w:tc>
          <w:tcPr>
            <w:tcW w:w="1701" w:type="dxa"/>
            <w:noWrap/>
            <w:vAlign w:val="top"/>
          </w:tcPr>
          <w:p w14:paraId="30956386">
            <w:pPr>
              <w:pStyle w:val="271"/>
              <w:keepNext/>
              <w:spacing w:line="440" w:lineRule="exact"/>
              <w:ind w:left="63" w:right="63"/>
              <w:rPr>
                <w:rFonts w:eastAsia="仿宋_GB2312"/>
                <w:szCs w:val="30"/>
              </w:rPr>
            </w:pPr>
          </w:p>
        </w:tc>
      </w:tr>
      <w:tr w14:paraId="4AE791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C4B73E">
            <w:pPr>
              <w:pStyle w:val="271"/>
              <w:keepNext/>
              <w:spacing w:line="440" w:lineRule="exact"/>
              <w:ind w:left="63" w:right="63"/>
              <w:rPr>
                <w:rFonts w:eastAsia="仿宋_GB2312"/>
                <w:szCs w:val="30"/>
              </w:rPr>
            </w:pPr>
          </w:p>
        </w:tc>
        <w:tc>
          <w:tcPr>
            <w:tcW w:w="1984" w:type="dxa"/>
            <w:noWrap/>
            <w:vAlign w:val="top"/>
          </w:tcPr>
          <w:p w14:paraId="35C35418">
            <w:pPr>
              <w:pStyle w:val="271"/>
              <w:keepNext/>
              <w:spacing w:line="440" w:lineRule="exact"/>
              <w:ind w:left="63" w:right="63"/>
              <w:rPr>
                <w:rFonts w:eastAsia="仿宋_GB2312"/>
                <w:szCs w:val="30"/>
              </w:rPr>
            </w:pPr>
          </w:p>
        </w:tc>
        <w:tc>
          <w:tcPr>
            <w:tcW w:w="851" w:type="dxa"/>
            <w:noWrap/>
            <w:vAlign w:val="top"/>
          </w:tcPr>
          <w:p w14:paraId="25B1450B">
            <w:pPr>
              <w:pStyle w:val="271"/>
              <w:keepNext/>
              <w:spacing w:line="440" w:lineRule="exact"/>
              <w:ind w:left="63" w:right="63"/>
              <w:rPr>
                <w:rFonts w:eastAsia="仿宋_GB2312"/>
                <w:szCs w:val="30"/>
              </w:rPr>
            </w:pPr>
          </w:p>
        </w:tc>
        <w:tc>
          <w:tcPr>
            <w:tcW w:w="774" w:type="dxa"/>
            <w:noWrap/>
            <w:vAlign w:val="top"/>
          </w:tcPr>
          <w:p w14:paraId="33B7FA7B">
            <w:pPr>
              <w:pStyle w:val="271"/>
              <w:keepNext/>
              <w:spacing w:line="440" w:lineRule="exact"/>
              <w:ind w:left="63" w:right="63"/>
              <w:rPr>
                <w:rFonts w:eastAsia="仿宋_GB2312"/>
                <w:szCs w:val="30"/>
              </w:rPr>
            </w:pPr>
          </w:p>
        </w:tc>
        <w:tc>
          <w:tcPr>
            <w:tcW w:w="1352" w:type="dxa"/>
            <w:noWrap/>
            <w:vAlign w:val="top"/>
          </w:tcPr>
          <w:p w14:paraId="6B3813C4">
            <w:pPr>
              <w:pStyle w:val="271"/>
              <w:keepNext/>
              <w:spacing w:line="440" w:lineRule="exact"/>
              <w:ind w:left="63" w:right="63"/>
              <w:rPr>
                <w:rFonts w:eastAsia="仿宋_GB2312"/>
                <w:szCs w:val="30"/>
              </w:rPr>
            </w:pPr>
          </w:p>
        </w:tc>
        <w:tc>
          <w:tcPr>
            <w:tcW w:w="1418" w:type="dxa"/>
            <w:noWrap/>
            <w:vAlign w:val="top"/>
          </w:tcPr>
          <w:p w14:paraId="532035D3">
            <w:pPr>
              <w:pStyle w:val="271"/>
              <w:keepNext/>
              <w:spacing w:line="440" w:lineRule="exact"/>
              <w:ind w:left="63" w:right="63"/>
              <w:rPr>
                <w:rFonts w:eastAsia="仿宋_GB2312"/>
                <w:szCs w:val="30"/>
              </w:rPr>
            </w:pPr>
          </w:p>
        </w:tc>
        <w:tc>
          <w:tcPr>
            <w:tcW w:w="1701" w:type="dxa"/>
            <w:noWrap/>
            <w:vAlign w:val="top"/>
          </w:tcPr>
          <w:p w14:paraId="4EF65198">
            <w:pPr>
              <w:pStyle w:val="271"/>
              <w:keepNext/>
              <w:spacing w:line="440" w:lineRule="exact"/>
              <w:ind w:left="63" w:right="63"/>
              <w:rPr>
                <w:rFonts w:eastAsia="仿宋_GB2312"/>
                <w:szCs w:val="30"/>
              </w:rPr>
            </w:pPr>
          </w:p>
        </w:tc>
      </w:tr>
      <w:tr w14:paraId="79BDDE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C2891BF">
            <w:pPr>
              <w:pStyle w:val="271"/>
              <w:keepNext/>
              <w:spacing w:line="440" w:lineRule="exact"/>
              <w:ind w:left="63" w:right="63"/>
              <w:rPr>
                <w:rFonts w:eastAsia="仿宋_GB2312"/>
                <w:szCs w:val="30"/>
              </w:rPr>
            </w:pPr>
          </w:p>
        </w:tc>
        <w:tc>
          <w:tcPr>
            <w:tcW w:w="1984" w:type="dxa"/>
            <w:noWrap/>
            <w:vAlign w:val="top"/>
          </w:tcPr>
          <w:p w14:paraId="0D7E49AF">
            <w:pPr>
              <w:pStyle w:val="271"/>
              <w:keepNext/>
              <w:spacing w:line="440" w:lineRule="exact"/>
              <w:ind w:left="63" w:right="63"/>
              <w:rPr>
                <w:rFonts w:eastAsia="仿宋_GB2312"/>
                <w:szCs w:val="30"/>
              </w:rPr>
            </w:pPr>
          </w:p>
        </w:tc>
        <w:tc>
          <w:tcPr>
            <w:tcW w:w="851" w:type="dxa"/>
            <w:noWrap/>
            <w:vAlign w:val="top"/>
          </w:tcPr>
          <w:p w14:paraId="34C58BF6">
            <w:pPr>
              <w:pStyle w:val="271"/>
              <w:keepNext/>
              <w:spacing w:line="440" w:lineRule="exact"/>
              <w:ind w:left="63" w:right="63"/>
              <w:rPr>
                <w:rFonts w:eastAsia="仿宋_GB2312"/>
                <w:szCs w:val="30"/>
              </w:rPr>
            </w:pPr>
          </w:p>
        </w:tc>
        <w:tc>
          <w:tcPr>
            <w:tcW w:w="774" w:type="dxa"/>
            <w:noWrap/>
            <w:vAlign w:val="top"/>
          </w:tcPr>
          <w:p w14:paraId="3C8941E1">
            <w:pPr>
              <w:pStyle w:val="271"/>
              <w:keepNext/>
              <w:spacing w:line="440" w:lineRule="exact"/>
              <w:ind w:left="63" w:right="63"/>
              <w:rPr>
                <w:rFonts w:eastAsia="仿宋_GB2312"/>
                <w:szCs w:val="30"/>
              </w:rPr>
            </w:pPr>
          </w:p>
        </w:tc>
        <w:tc>
          <w:tcPr>
            <w:tcW w:w="1352" w:type="dxa"/>
            <w:noWrap/>
            <w:vAlign w:val="top"/>
          </w:tcPr>
          <w:p w14:paraId="60F6E365">
            <w:pPr>
              <w:pStyle w:val="271"/>
              <w:keepNext/>
              <w:spacing w:line="440" w:lineRule="exact"/>
              <w:ind w:left="63" w:right="63"/>
              <w:rPr>
                <w:rFonts w:eastAsia="仿宋_GB2312"/>
                <w:szCs w:val="30"/>
              </w:rPr>
            </w:pPr>
          </w:p>
        </w:tc>
        <w:tc>
          <w:tcPr>
            <w:tcW w:w="1418" w:type="dxa"/>
            <w:noWrap/>
            <w:vAlign w:val="top"/>
          </w:tcPr>
          <w:p w14:paraId="5DB66D70">
            <w:pPr>
              <w:pStyle w:val="271"/>
              <w:keepNext/>
              <w:spacing w:line="440" w:lineRule="exact"/>
              <w:ind w:left="63" w:right="63"/>
              <w:rPr>
                <w:rFonts w:eastAsia="仿宋_GB2312"/>
                <w:szCs w:val="30"/>
              </w:rPr>
            </w:pPr>
          </w:p>
        </w:tc>
        <w:tc>
          <w:tcPr>
            <w:tcW w:w="1701" w:type="dxa"/>
            <w:noWrap/>
            <w:vAlign w:val="top"/>
          </w:tcPr>
          <w:p w14:paraId="3324C9CD">
            <w:pPr>
              <w:pStyle w:val="271"/>
              <w:keepNext/>
              <w:spacing w:line="440" w:lineRule="exact"/>
              <w:ind w:left="63" w:right="63"/>
              <w:rPr>
                <w:rFonts w:eastAsia="仿宋_GB2312"/>
                <w:szCs w:val="30"/>
              </w:rPr>
            </w:pPr>
          </w:p>
        </w:tc>
      </w:tr>
      <w:tr w14:paraId="39811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A62F4B">
            <w:pPr>
              <w:pStyle w:val="271"/>
              <w:keepNext/>
              <w:spacing w:line="440" w:lineRule="exact"/>
              <w:ind w:left="63" w:right="63"/>
              <w:rPr>
                <w:rFonts w:eastAsia="仿宋_GB2312"/>
                <w:szCs w:val="30"/>
              </w:rPr>
            </w:pPr>
          </w:p>
        </w:tc>
        <w:tc>
          <w:tcPr>
            <w:tcW w:w="1984" w:type="dxa"/>
            <w:noWrap/>
            <w:vAlign w:val="top"/>
          </w:tcPr>
          <w:p w14:paraId="3C004F7B">
            <w:pPr>
              <w:pStyle w:val="271"/>
              <w:keepNext/>
              <w:spacing w:line="440" w:lineRule="exact"/>
              <w:ind w:left="63" w:right="63"/>
              <w:rPr>
                <w:rFonts w:eastAsia="仿宋_GB2312"/>
                <w:szCs w:val="30"/>
              </w:rPr>
            </w:pPr>
          </w:p>
        </w:tc>
        <w:tc>
          <w:tcPr>
            <w:tcW w:w="851" w:type="dxa"/>
            <w:noWrap/>
            <w:vAlign w:val="top"/>
          </w:tcPr>
          <w:p w14:paraId="797F1B7A">
            <w:pPr>
              <w:pStyle w:val="271"/>
              <w:keepNext/>
              <w:spacing w:line="440" w:lineRule="exact"/>
              <w:ind w:left="63" w:right="63"/>
              <w:rPr>
                <w:rFonts w:eastAsia="仿宋_GB2312"/>
                <w:szCs w:val="30"/>
              </w:rPr>
            </w:pPr>
          </w:p>
        </w:tc>
        <w:tc>
          <w:tcPr>
            <w:tcW w:w="774" w:type="dxa"/>
            <w:noWrap/>
            <w:vAlign w:val="top"/>
          </w:tcPr>
          <w:p w14:paraId="545EB503">
            <w:pPr>
              <w:pStyle w:val="271"/>
              <w:keepNext/>
              <w:spacing w:line="440" w:lineRule="exact"/>
              <w:ind w:left="63" w:right="63"/>
              <w:rPr>
                <w:rFonts w:eastAsia="仿宋_GB2312"/>
                <w:szCs w:val="30"/>
              </w:rPr>
            </w:pPr>
          </w:p>
        </w:tc>
        <w:tc>
          <w:tcPr>
            <w:tcW w:w="1352" w:type="dxa"/>
            <w:noWrap/>
            <w:vAlign w:val="top"/>
          </w:tcPr>
          <w:p w14:paraId="319C4CF8">
            <w:pPr>
              <w:pStyle w:val="271"/>
              <w:keepNext/>
              <w:spacing w:line="440" w:lineRule="exact"/>
              <w:ind w:left="63" w:right="63"/>
              <w:rPr>
                <w:rFonts w:eastAsia="仿宋_GB2312"/>
                <w:szCs w:val="30"/>
              </w:rPr>
            </w:pPr>
          </w:p>
        </w:tc>
        <w:tc>
          <w:tcPr>
            <w:tcW w:w="1418" w:type="dxa"/>
            <w:noWrap/>
            <w:vAlign w:val="top"/>
          </w:tcPr>
          <w:p w14:paraId="7C0374E8">
            <w:pPr>
              <w:pStyle w:val="271"/>
              <w:keepNext/>
              <w:spacing w:line="440" w:lineRule="exact"/>
              <w:ind w:left="63" w:right="63"/>
              <w:rPr>
                <w:rFonts w:eastAsia="仿宋_GB2312"/>
                <w:szCs w:val="30"/>
              </w:rPr>
            </w:pPr>
          </w:p>
        </w:tc>
        <w:tc>
          <w:tcPr>
            <w:tcW w:w="1701" w:type="dxa"/>
            <w:noWrap/>
            <w:vAlign w:val="top"/>
          </w:tcPr>
          <w:p w14:paraId="6115A222">
            <w:pPr>
              <w:pStyle w:val="271"/>
              <w:keepNext/>
              <w:spacing w:line="440" w:lineRule="exact"/>
              <w:ind w:left="63" w:right="63"/>
              <w:rPr>
                <w:rFonts w:eastAsia="仿宋_GB2312"/>
                <w:szCs w:val="30"/>
              </w:rPr>
            </w:pPr>
          </w:p>
        </w:tc>
      </w:tr>
      <w:tr w14:paraId="3B6E71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0C036EB">
            <w:pPr>
              <w:pStyle w:val="271"/>
              <w:keepNext/>
              <w:spacing w:line="440" w:lineRule="exact"/>
              <w:ind w:left="63" w:right="63"/>
              <w:rPr>
                <w:rFonts w:eastAsia="仿宋_GB2312"/>
                <w:szCs w:val="30"/>
              </w:rPr>
            </w:pPr>
          </w:p>
        </w:tc>
        <w:tc>
          <w:tcPr>
            <w:tcW w:w="1984" w:type="dxa"/>
            <w:noWrap/>
            <w:vAlign w:val="top"/>
          </w:tcPr>
          <w:p w14:paraId="40FE6069">
            <w:pPr>
              <w:pStyle w:val="271"/>
              <w:keepNext/>
              <w:spacing w:line="440" w:lineRule="exact"/>
              <w:ind w:left="63" w:right="63"/>
              <w:rPr>
                <w:rFonts w:eastAsia="仿宋_GB2312"/>
                <w:szCs w:val="30"/>
              </w:rPr>
            </w:pPr>
          </w:p>
        </w:tc>
        <w:tc>
          <w:tcPr>
            <w:tcW w:w="851" w:type="dxa"/>
            <w:noWrap/>
            <w:vAlign w:val="top"/>
          </w:tcPr>
          <w:p w14:paraId="181032F9">
            <w:pPr>
              <w:pStyle w:val="271"/>
              <w:keepNext/>
              <w:spacing w:line="440" w:lineRule="exact"/>
              <w:ind w:left="63" w:right="63"/>
              <w:rPr>
                <w:rFonts w:eastAsia="仿宋_GB2312"/>
                <w:szCs w:val="30"/>
              </w:rPr>
            </w:pPr>
          </w:p>
        </w:tc>
        <w:tc>
          <w:tcPr>
            <w:tcW w:w="774" w:type="dxa"/>
            <w:noWrap/>
            <w:vAlign w:val="top"/>
          </w:tcPr>
          <w:p w14:paraId="404437E6">
            <w:pPr>
              <w:pStyle w:val="271"/>
              <w:keepNext/>
              <w:spacing w:line="440" w:lineRule="exact"/>
              <w:ind w:left="63" w:right="63"/>
              <w:rPr>
                <w:rFonts w:eastAsia="仿宋_GB2312"/>
                <w:szCs w:val="30"/>
              </w:rPr>
            </w:pPr>
          </w:p>
        </w:tc>
        <w:tc>
          <w:tcPr>
            <w:tcW w:w="1352" w:type="dxa"/>
            <w:noWrap/>
            <w:vAlign w:val="top"/>
          </w:tcPr>
          <w:p w14:paraId="2DDB92D3">
            <w:pPr>
              <w:pStyle w:val="271"/>
              <w:keepNext/>
              <w:spacing w:line="440" w:lineRule="exact"/>
              <w:ind w:left="63" w:right="63"/>
              <w:rPr>
                <w:rFonts w:eastAsia="仿宋_GB2312"/>
                <w:szCs w:val="30"/>
              </w:rPr>
            </w:pPr>
          </w:p>
        </w:tc>
        <w:tc>
          <w:tcPr>
            <w:tcW w:w="1418" w:type="dxa"/>
            <w:noWrap/>
            <w:vAlign w:val="top"/>
          </w:tcPr>
          <w:p w14:paraId="7D898DF6">
            <w:pPr>
              <w:pStyle w:val="271"/>
              <w:keepNext/>
              <w:spacing w:line="440" w:lineRule="exact"/>
              <w:ind w:left="63" w:right="63"/>
              <w:rPr>
                <w:rFonts w:eastAsia="仿宋_GB2312"/>
                <w:szCs w:val="30"/>
              </w:rPr>
            </w:pPr>
          </w:p>
        </w:tc>
        <w:tc>
          <w:tcPr>
            <w:tcW w:w="1701" w:type="dxa"/>
            <w:noWrap/>
            <w:vAlign w:val="top"/>
          </w:tcPr>
          <w:p w14:paraId="5AA3B2C7">
            <w:pPr>
              <w:pStyle w:val="271"/>
              <w:keepNext/>
              <w:spacing w:line="440" w:lineRule="exact"/>
              <w:ind w:left="63" w:right="63"/>
              <w:rPr>
                <w:rFonts w:eastAsia="仿宋_GB2312"/>
                <w:szCs w:val="30"/>
              </w:rPr>
            </w:pPr>
          </w:p>
        </w:tc>
      </w:tr>
      <w:tr w14:paraId="6D9888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D2448D7">
            <w:pPr>
              <w:pStyle w:val="271"/>
              <w:keepNext/>
              <w:spacing w:line="440" w:lineRule="exact"/>
              <w:ind w:left="63" w:right="63"/>
              <w:rPr>
                <w:rFonts w:eastAsia="仿宋_GB2312"/>
                <w:szCs w:val="30"/>
              </w:rPr>
            </w:pPr>
          </w:p>
        </w:tc>
        <w:tc>
          <w:tcPr>
            <w:tcW w:w="1984" w:type="dxa"/>
            <w:noWrap/>
            <w:vAlign w:val="top"/>
          </w:tcPr>
          <w:p w14:paraId="255371EE">
            <w:pPr>
              <w:pStyle w:val="271"/>
              <w:keepNext/>
              <w:spacing w:line="440" w:lineRule="exact"/>
              <w:ind w:left="63" w:right="63"/>
              <w:rPr>
                <w:rFonts w:eastAsia="仿宋_GB2312"/>
                <w:szCs w:val="30"/>
              </w:rPr>
            </w:pPr>
          </w:p>
        </w:tc>
        <w:tc>
          <w:tcPr>
            <w:tcW w:w="851" w:type="dxa"/>
            <w:noWrap/>
            <w:vAlign w:val="top"/>
          </w:tcPr>
          <w:p w14:paraId="40BAE172">
            <w:pPr>
              <w:pStyle w:val="271"/>
              <w:keepNext/>
              <w:spacing w:line="440" w:lineRule="exact"/>
              <w:ind w:left="63" w:right="63"/>
              <w:rPr>
                <w:rFonts w:eastAsia="仿宋_GB2312"/>
                <w:szCs w:val="30"/>
              </w:rPr>
            </w:pPr>
          </w:p>
        </w:tc>
        <w:tc>
          <w:tcPr>
            <w:tcW w:w="774" w:type="dxa"/>
            <w:noWrap/>
            <w:vAlign w:val="top"/>
          </w:tcPr>
          <w:p w14:paraId="7445379F">
            <w:pPr>
              <w:pStyle w:val="271"/>
              <w:keepNext/>
              <w:spacing w:line="440" w:lineRule="exact"/>
              <w:ind w:left="63" w:right="63"/>
              <w:rPr>
                <w:rFonts w:eastAsia="仿宋_GB2312"/>
                <w:szCs w:val="30"/>
              </w:rPr>
            </w:pPr>
          </w:p>
        </w:tc>
        <w:tc>
          <w:tcPr>
            <w:tcW w:w="1352" w:type="dxa"/>
            <w:noWrap/>
            <w:vAlign w:val="top"/>
          </w:tcPr>
          <w:p w14:paraId="07528E83">
            <w:pPr>
              <w:pStyle w:val="271"/>
              <w:keepNext/>
              <w:spacing w:line="440" w:lineRule="exact"/>
              <w:ind w:left="63" w:right="63"/>
              <w:rPr>
                <w:rFonts w:eastAsia="仿宋_GB2312"/>
                <w:szCs w:val="30"/>
              </w:rPr>
            </w:pPr>
          </w:p>
        </w:tc>
        <w:tc>
          <w:tcPr>
            <w:tcW w:w="1418" w:type="dxa"/>
            <w:noWrap/>
            <w:vAlign w:val="top"/>
          </w:tcPr>
          <w:p w14:paraId="0099820D">
            <w:pPr>
              <w:pStyle w:val="271"/>
              <w:keepNext/>
              <w:spacing w:line="440" w:lineRule="exact"/>
              <w:ind w:left="63" w:right="63"/>
              <w:rPr>
                <w:rFonts w:eastAsia="仿宋_GB2312"/>
                <w:szCs w:val="30"/>
              </w:rPr>
            </w:pPr>
          </w:p>
        </w:tc>
        <w:tc>
          <w:tcPr>
            <w:tcW w:w="1701" w:type="dxa"/>
            <w:noWrap/>
            <w:vAlign w:val="top"/>
          </w:tcPr>
          <w:p w14:paraId="59C0B337">
            <w:pPr>
              <w:pStyle w:val="271"/>
              <w:keepNext/>
              <w:spacing w:line="440" w:lineRule="exact"/>
              <w:ind w:left="63" w:right="63"/>
              <w:rPr>
                <w:rFonts w:eastAsia="仿宋_GB2312"/>
                <w:szCs w:val="30"/>
              </w:rPr>
            </w:pPr>
          </w:p>
        </w:tc>
      </w:tr>
      <w:tr w14:paraId="5DF61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423D6C">
            <w:pPr>
              <w:pStyle w:val="271"/>
              <w:keepNext/>
              <w:spacing w:line="440" w:lineRule="exact"/>
              <w:ind w:left="63" w:right="63"/>
              <w:rPr>
                <w:rFonts w:eastAsia="仿宋_GB2312"/>
                <w:szCs w:val="30"/>
              </w:rPr>
            </w:pPr>
          </w:p>
        </w:tc>
        <w:tc>
          <w:tcPr>
            <w:tcW w:w="1984" w:type="dxa"/>
            <w:noWrap/>
            <w:vAlign w:val="top"/>
          </w:tcPr>
          <w:p w14:paraId="652421B1">
            <w:pPr>
              <w:pStyle w:val="271"/>
              <w:keepNext/>
              <w:spacing w:line="440" w:lineRule="exact"/>
              <w:ind w:left="63" w:right="63"/>
              <w:rPr>
                <w:rFonts w:eastAsia="仿宋_GB2312"/>
                <w:szCs w:val="30"/>
              </w:rPr>
            </w:pPr>
          </w:p>
        </w:tc>
        <w:tc>
          <w:tcPr>
            <w:tcW w:w="851" w:type="dxa"/>
            <w:noWrap/>
            <w:vAlign w:val="top"/>
          </w:tcPr>
          <w:p w14:paraId="4EE8FDE9">
            <w:pPr>
              <w:pStyle w:val="271"/>
              <w:keepNext/>
              <w:spacing w:line="440" w:lineRule="exact"/>
              <w:ind w:left="63" w:right="63"/>
              <w:rPr>
                <w:rFonts w:eastAsia="仿宋_GB2312"/>
                <w:szCs w:val="30"/>
              </w:rPr>
            </w:pPr>
          </w:p>
        </w:tc>
        <w:tc>
          <w:tcPr>
            <w:tcW w:w="774" w:type="dxa"/>
            <w:noWrap/>
            <w:vAlign w:val="top"/>
          </w:tcPr>
          <w:p w14:paraId="33961337">
            <w:pPr>
              <w:pStyle w:val="271"/>
              <w:keepNext/>
              <w:spacing w:line="440" w:lineRule="exact"/>
              <w:ind w:left="63" w:right="63"/>
              <w:rPr>
                <w:rFonts w:eastAsia="仿宋_GB2312"/>
                <w:szCs w:val="30"/>
              </w:rPr>
            </w:pPr>
          </w:p>
        </w:tc>
        <w:tc>
          <w:tcPr>
            <w:tcW w:w="1352" w:type="dxa"/>
            <w:noWrap/>
            <w:vAlign w:val="top"/>
          </w:tcPr>
          <w:p w14:paraId="780B2635">
            <w:pPr>
              <w:pStyle w:val="271"/>
              <w:keepNext/>
              <w:spacing w:line="440" w:lineRule="exact"/>
              <w:ind w:left="63" w:right="63"/>
              <w:rPr>
                <w:rFonts w:eastAsia="仿宋_GB2312"/>
                <w:szCs w:val="30"/>
              </w:rPr>
            </w:pPr>
          </w:p>
        </w:tc>
        <w:tc>
          <w:tcPr>
            <w:tcW w:w="1418" w:type="dxa"/>
            <w:noWrap/>
            <w:vAlign w:val="top"/>
          </w:tcPr>
          <w:p w14:paraId="11AD4DD0">
            <w:pPr>
              <w:pStyle w:val="271"/>
              <w:keepNext/>
              <w:spacing w:line="440" w:lineRule="exact"/>
              <w:ind w:left="63" w:right="63"/>
              <w:rPr>
                <w:rFonts w:eastAsia="仿宋_GB2312"/>
                <w:szCs w:val="30"/>
              </w:rPr>
            </w:pPr>
          </w:p>
        </w:tc>
        <w:tc>
          <w:tcPr>
            <w:tcW w:w="1701" w:type="dxa"/>
            <w:noWrap/>
            <w:vAlign w:val="top"/>
          </w:tcPr>
          <w:p w14:paraId="460C2934">
            <w:pPr>
              <w:pStyle w:val="271"/>
              <w:keepNext/>
              <w:spacing w:line="440" w:lineRule="exact"/>
              <w:ind w:left="63" w:right="63"/>
              <w:rPr>
                <w:rFonts w:eastAsia="仿宋_GB2312"/>
                <w:szCs w:val="30"/>
              </w:rPr>
            </w:pPr>
          </w:p>
        </w:tc>
      </w:tr>
      <w:tr w14:paraId="26F382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5E5DC0">
            <w:pPr>
              <w:pStyle w:val="271"/>
              <w:keepNext/>
              <w:spacing w:line="440" w:lineRule="exact"/>
              <w:ind w:left="63" w:right="63"/>
              <w:rPr>
                <w:rFonts w:eastAsia="仿宋_GB2312"/>
                <w:szCs w:val="30"/>
              </w:rPr>
            </w:pPr>
          </w:p>
        </w:tc>
        <w:tc>
          <w:tcPr>
            <w:tcW w:w="1984" w:type="dxa"/>
            <w:noWrap/>
            <w:vAlign w:val="top"/>
          </w:tcPr>
          <w:p w14:paraId="2F42DD8B">
            <w:pPr>
              <w:pStyle w:val="271"/>
              <w:keepNext/>
              <w:spacing w:line="440" w:lineRule="exact"/>
              <w:ind w:left="63" w:right="63"/>
              <w:rPr>
                <w:rFonts w:eastAsia="仿宋_GB2312"/>
                <w:szCs w:val="30"/>
              </w:rPr>
            </w:pPr>
          </w:p>
        </w:tc>
        <w:tc>
          <w:tcPr>
            <w:tcW w:w="851" w:type="dxa"/>
            <w:noWrap/>
            <w:vAlign w:val="top"/>
          </w:tcPr>
          <w:p w14:paraId="2E14862B">
            <w:pPr>
              <w:pStyle w:val="271"/>
              <w:keepNext/>
              <w:spacing w:line="440" w:lineRule="exact"/>
              <w:ind w:left="63" w:right="63"/>
              <w:rPr>
                <w:rFonts w:eastAsia="仿宋_GB2312"/>
                <w:szCs w:val="30"/>
              </w:rPr>
            </w:pPr>
          </w:p>
        </w:tc>
        <w:tc>
          <w:tcPr>
            <w:tcW w:w="774" w:type="dxa"/>
            <w:noWrap/>
            <w:vAlign w:val="top"/>
          </w:tcPr>
          <w:p w14:paraId="2891A2FE">
            <w:pPr>
              <w:pStyle w:val="271"/>
              <w:keepNext/>
              <w:spacing w:line="440" w:lineRule="exact"/>
              <w:ind w:left="63" w:right="63"/>
              <w:rPr>
                <w:rFonts w:eastAsia="仿宋_GB2312"/>
                <w:szCs w:val="30"/>
              </w:rPr>
            </w:pPr>
          </w:p>
        </w:tc>
        <w:tc>
          <w:tcPr>
            <w:tcW w:w="1352" w:type="dxa"/>
            <w:noWrap/>
            <w:vAlign w:val="top"/>
          </w:tcPr>
          <w:p w14:paraId="3591786E">
            <w:pPr>
              <w:pStyle w:val="271"/>
              <w:keepNext/>
              <w:spacing w:line="440" w:lineRule="exact"/>
              <w:ind w:left="63" w:right="63"/>
              <w:rPr>
                <w:rFonts w:eastAsia="仿宋_GB2312"/>
                <w:szCs w:val="30"/>
              </w:rPr>
            </w:pPr>
          </w:p>
        </w:tc>
        <w:tc>
          <w:tcPr>
            <w:tcW w:w="1418" w:type="dxa"/>
            <w:noWrap/>
            <w:vAlign w:val="top"/>
          </w:tcPr>
          <w:p w14:paraId="03566D65">
            <w:pPr>
              <w:pStyle w:val="271"/>
              <w:keepNext/>
              <w:spacing w:line="440" w:lineRule="exact"/>
              <w:ind w:left="63" w:right="63"/>
              <w:rPr>
                <w:rFonts w:eastAsia="仿宋_GB2312"/>
                <w:szCs w:val="30"/>
              </w:rPr>
            </w:pPr>
          </w:p>
        </w:tc>
        <w:tc>
          <w:tcPr>
            <w:tcW w:w="1701" w:type="dxa"/>
            <w:noWrap/>
            <w:vAlign w:val="top"/>
          </w:tcPr>
          <w:p w14:paraId="31B09587">
            <w:pPr>
              <w:pStyle w:val="271"/>
              <w:keepNext/>
              <w:spacing w:line="440" w:lineRule="exact"/>
              <w:ind w:left="63" w:right="63"/>
              <w:rPr>
                <w:rFonts w:eastAsia="仿宋_GB2312"/>
                <w:szCs w:val="30"/>
              </w:rPr>
            </w:pPr>
          </w:p>
        </w:tc>
      </w:tr>
      <w:tr w14:paraId="7E5949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022FD9E">
            <w:pPr>
              <w:pStyle w:val="271"/>
              <w:keepNext/>
              <w:spacing w:line="440" w:lineRule="exact"/>
              <w:ind w:left="63" w:right="63"/>
              <w:rPr>
                <w:rFonts w:eastAsia="仿宋_GB2312"/>
                <w:szCs w:val="30"/>
              </w:rPr>
            </w:pPr>
          </w:p>
        </w:tc>
        <w:tc>
          <w:tcPr>
            <w:tcW w:w="1984" w:type="dxa"/>
            <w:noWrap/>
            <w:vAlign w:val="top"/>
          </w:tcPr>
          <w:p w14:paraId="7F3598B0">
            <w:pPr>
              <w:pStyle w:val="271"/>
              <w:keepNext/>
              <w:spacing w:line="440" w:lineRule="exact"/>
              <w:ind w:left="63" w:right="63"/>
              <w:rPr>
                <w:rFonts w:eastAsia="仿宋_GB2312"/>
                <w:szCs w:val="30"/>
              </w:rPr>
            </w:pPr>
          </w:p>
        </w:tc>
        <w:tc>
          <w:tcPr>
            <w:tcW w:w="851" w:type="dxa"/>
            <w:noWrap/>
            <w:vAlign w:val="top"/>
          </w:tcPr>
          <w:p w14:paraId="00D6EF91">
            <w:pPr>
              <w:pStyle w:val="271"/>
              <w:keepNext/>
              <w:spacing w:line="440" w:lineRule="exact"/>
              <w:ind w:left="63" w:right="63"/>
              <w:rPr>
                <w:rFonts w:eastAsia="仿宋_GB2312"/>
                <w:szCs w:val="30"/>
              </w:rPr>
            </w:pPr>
          </w:p>
        </w:tc>
        <w:tc>
          <w:tcPr>
            <w:tcW w:w="774" w:type="dxa"/>
            <w:noWrap/>
            <w:vAlign w:val="top"/>
          </w:tcPr>
          <w:p w14:paraId="42F55D87">
            <w:pPr>
              <w:pStyle w:val="271"/>
              <w:keepNext/>
              <w:spacing w:line="440" w:lineRule="exact"/>
              <w:ind w:left="63" w:right="63"/>
              <w:rPr>
                <w:rFonts w:eastAsia="仿宋_GB2312"/>
                <w:szCs w:val="30"/>
              </w:rPr>
            </w:pPr>
          </w:p>
        </w:tc>
        <w:tc>
          <w:tcPr>
            <w:tcW w:w="1352" w:type="dxa"/>
            <w:noWrap/>
            <w:vAlign w:val="top"/>
          </w:tcPr>
          <w:p w14:paraId="0227FDC7">
            <w:pPr>
              <w:pStyle w:val="271"/>
              <w:keepNext/>
              <w:spacing w:line="440" w:lineRule="exact"/>
              <w:ind w:left="63" w:right="63"/>
              <w:rPr>
                <w:rFonts w:eastAsia="仿宋_GB2312"/>
                <w:szCs w:val="30"/>
              </w:rPr>
            </w:pPr>
          </w:p>
        </w:tc>
        <w:tc>
          <w:tcPr>
            <w:tcW w:w="1418" w:type="dxa"/>
            <w:noWrap/>
            <w:vAlign w:val="top"/>
          </w:tcPr>
          <w:p w14:paraId="05047CA9">
            <w:pPr>
              <w:pStyle w:val="271"/>
              <w:keepNext/>
              <w:spacing w:line="440" w:lineRule="exact"/>
              <w:ind w:left="63" w:right="63"/>
              <w:rPr>
                <w:rFonts w:eastAsia="仿宋_GB2312"/>
                <w:szCs w:val="30"/>
              </w:rPr>
            </w:pPr>
          </w:p>
        </w:tc>
        <w:tc>
          <w:tcPr>
            <w:tcW w:w="1701" w:type="dxa"/>
            <w:noWrap/>
            <w:vAlign w:val="top"/>
          </w:tcPr>
          <w:p w14:paraId="770DB649">
            <w:pPr>
              <w:pStyle w:val="271"/>
              <w:keepNext/>
              <w:spacing w:line="440" w:lineRule="exact"/>
              <w:ind w:left="63" w:right="63"/>
              <w:rPr>
                <w:rFonts w:eastAsia="仿宋_GB2312"/>
                <w:szCs w:val="30"/>
              </w:rPr>
            </w:pPr>
          </w:p>
        </w:tc>
      </w:tr>
      <w:tr w14:paraId="37306A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1A9A09F">
            <w:pPr>
              <w:pStyle w:val="271"/>
              <w:keepNext/>
              <w:spacing w:line="440" w:lineRule="exact"/>
              <w:ind w:left="63" w:right="63"/>
              <w:rPr>
                <w:rFonts w:eastAsia="仿宋_GB2312"/>
                <w:szCs w:val="30"/>
              </w:rPr>
            </w:pPr>
          </w:p>
        </w:tc>
        <w:tc>
          <w:tcPr>
            <w:tcW w:w="1984" w:type="dxa"/>
            <w:noWrap/>
            <w:vAlign w:val="top"/>
          </w:tcPr>
          <w:p w14:paraId="0BA2CA9B">
            <w:pPr>
              <w:pStyle w:val="271"/>
              <w:keepNext/>
              <w:spacing w:line="440" w:lineRule="exact"/>
              <w:ind w:left="63" w:right="63"/>
              <w:rPr>
                <w:rFonts w:eastAsia="仿宋_GB2312"/>
                <w:szCs w:val="30"/>
              </w:rPr>
            </w:pPr>
          </w:p>
        </w:tc>
        <w:tc>
          <w:tcPr>
            <w:tcW w:w="851" w:type="dxa"/>
            <w:noWrap/>
            <w:vAlign w:val="top"/>
          </w:tcPr>
          <w:p w14:paraId="5457E53D">
            <w:pPr>
              <w:pStyle w:val="271"/>
              <w:keepNext/>
              <w:spacing w:line="440" w:lineRule="exact"/>
              <w:ind w:left="63" w:right="63"/>
              <w:rPr>
                <w:rFonts w:eastAsia="仿宋_GB2312"/>
                <w:szCs w:val="30"/>
              </w:rPr>
            </w:pPr>
          </w:p>
        </w:tc>
        <w:tc>
          <w:tcPr>
            <w:tcW w:w="774" w:type="dxa"/>
            <w:noWrap/>
            <w:vAlign w:val="top"/>
          </w:tcPr>
          <w:p w14:paraId="5BAF10B0">
            <w:pPr>
              <w:pStyle w:val="271"/>
              <w:keepNext/>
              <w:spacing w:line="440" w:lineRule="exact"/>
              <w:ind w:left="63" w:right="63"/>
              <w:rPr>
                <w:rFonts w:eastAsia="仿宋_GB2312"/>
                <w:szCs w:val="30"/>
              </w:rPr>
            </w:pPr>
          </w:p>
        </w:tc>
        <w:tc>
          <w:tcPr>
            <w:tcW w:w="1352" w:type="dxa"/>
            <w:noWrap/>
            <w:vAlign w:val="top"/>
          </w:tcPr>
          <w:p w14:paraId="3286724F">
            <w:pPr>
              <w:pStyle w:val="271"/>
              <w:keepNext/>
              <w:spacing w:line="440" w:lineRule="exact"/>
              <w:ind w:left="63" w:right="63"/>
              <w:rPr>
                <w:rFonts w:eastAsia="仿宋_GB2312"/>
                <w:szCs w:val="30"/>
              </w:rPr>
            </w:pPr>
          </w:p>
        </w:tc>
        <w:tc>
          <w:tcPr>
            <w:tcW w:w="1418" w:type="dxa"/>
            <w:noWrap/>
            <w:vAlign w:val="top"/>
          </w:tcPr>
          <w:p w14:paraId="5540FC79">
            <w:pPr>
              <w:pStyle w:val="271"/>
              <w:keepNext/>
              <w:spacing w:line="440" w:lineRule="exact"/>
              <w:ind w:left="63" w:right="63"/>
              <w:rPr>
                <w:rFonts w:eastAsia="仿宋_GB2312"/>
                <w:szCs w:val="30"/>
              </w:rPr>
            </w:pPr>
          </w:p>
        </w:tc>
        <w:tc>
          <w:tcPr>
            <w:tcW w:w="1701" w:type="dxa"/>
            <w:noWrap/>
            <w:vAlign w:val="top"/>
          </w:tcPr>
          <w:p w14:paraId="28A7C4F5">
            <w:pPr>
              <w:pStyle w:val="271"/>
              <w:keepNext/>
              <w:spacing w:line="440" w:lineRule="exact"/>
              <w:ind w:left="63" w:right="63"/>
              <w:rPr>
                <w:rFonts w:eastAsia="仿宋_GB2312"/>
                <w:szCs w:val="30"/>
              </w:rPr>
            </w:pPr>
          </w:p>
        </w:tc>
      </w:tr>
      <w:tr w14:paraId="3A916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1E03D74">
            <w:pPr>
              <w:pStyle w:val="271"/>
              <w:keepNext/>
              <w:spacing w:line="440" w:lineRule="exact"/>
              <w:ind w:left="63" w:right="63"/>
              <w:rPr>
                <w:rFonts w:eastAsia="仿宋_GB2312"/>
                <w:szCs w:val="30"/>
              </w:rPr>
            </w:pPr>
          </w:p>
        </w:tc>
        <w:tc>
          <w:tcPr>
            <w:tcW w:w="1984" w:type="dxa"/>
            <w:noWrap/>
            <w:vAlign w:val="top"/>
          </w:tcPr>
          <w:p w14:paraId="45C425C2">
            <w:pPr>
              <w:pStyle w:val="271"/>
              <w:keepNext/>
              <w:spacing w:line="440" w:lineRule="exact"/>
              <w:ind w:left="63" w:right="63"/>
              <w:rPr>
                <w:rFonts w:eastAsia="仿宋_GB2312"/>
                <w:szCs w:val="30"/>
              </w:rPr>
            </w:pPr>
          </w:p>
        </w:tc>
        <w:tc>
          <w:tcPr>
            <w:tcW w:w="851" w:type="dxa"/>
            <w:noWrap/>
            <w:vAlign w:val="top"/>
          </w:tcPr>
          <w:p w14:paraId="5ECB1489">
            <w:pPr>
              <w:pStyle w:val="271"/>
              <w:keepNext/>
              <w:spacing w:line="440" w:lineRule="exact"/>
              <w:ind w:left="63" w:right="63"/>
              <w:rPr>
                <w:rFonts w:eastAsia="仿宋_GB2312"/>
                <w:szCs w:val="30"/>
              </w:rPr>
            </w:pPr>
          </w:p>
        </w:tc>
        <w:tc>
          <w:tcPr>
            <w:tcW w:w="774" w:type="dxa"/>
            <w:noWrap/>
            <w:vAlign w:val="top"/>
          </w:tcPr>
          <w:p w14:paraId="2757E789">
            <w:pPr>
              <w:pStyle w:val="271"/>
              <w:keepNext/>
              <w:spacing w:line="440" w:lineRule="exact"/>
              <w:ind w:left="63" w:right="63"/>
              <w:rPr>
                <w:rFonts w:eastAsia="仿宋_GB2312"/>
                <w:szCs w:val="30"/>
              </w:rPr>
            </w:pPr>
          </w:p>
        </w:tc>
        <w:tc>
          <w:tcPr>
            <w:tcW w:w="1352" w:type="dxa"/>
            <w:noWrap/>
            <w:vAlign w:val="top"/>
          </w:tcPr>
          <w:p w14:paraId="50C5C905">
            <w:pPr>
              <w:pStyle w:val="271"/>
              <w:keepNext/>
              <w:spacing w:line="440" w:lineRule="exact"/>
              <w:ind w:left="63" w:right="63"/>
              <w:rPr>
                <w:rFonts w:eastAsia="仿宋_GB2312"/>
                <w:szCs w:val="30"/>
              </w:rPr>
            </w:pPr>
          </w:p>
        </w:tc>
        <w:tc>
          <w:tcPr>
            <w:tcW w:w="1418" w:type="dxa"/>
            <w:noWrap/>
            <w:vAlign w:val="top"/>
          </w:tcPr>
          <w:p w14:paraId="31BE4E67">
            <w:pPr>
              <w:pStyle w:val="271"/>
              <w:keepNext/>
              <w:spacing w:line="440" w:lineRule="exact"/>
              <w:ind w:left="63" w:right="63"/>
              <w:rPr>
                <w:rFonts w:eastAsia="仿宋_GB2312"/>
                <w:szCs w:val="30"/>
              </w:rPr>
            </w:pPr>
          </w:p>
        </w:tc>
        <w:tc>
          <w:tcPr>
            <w:tcW w:w="1701" w:type="dxa"/>
            <w:noWrap/>
            <w:vAlign w:val="top"/>
          </w:tcPr>
          <w:p w14:paraId="2B06C666">
            <w:pPr>
              <w:pStyle w:val="271"/>
              <w:keepNext/>
              <w:spacing w:line="440" w:lineRule="exact"/>
              <w:ind w:left="63" w:right="63"/>
              <w:rPr>
                <w:rFonts w:eastAsia="仿宋_GB2312"/>
                <w:szCs w:val="30"/>
              </w:rPr>
            </w:pPr>
          </w:p>
        </w:tc>
      </w:tr>
      <w:tr w14:paraId="2038D2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476DD6E">
            <w:pPr>
              <w:pStyle w:val="271"/>
              <w:keepNext/>
              <w:spacing w:line="440" w:lineRule="exact"/>
              <w:ind w:left="63" w:right="63"/>
              <w:rPr>
                <w:rFonts w:eastAsia="仿宋_GB2312"/>
                <w:szCs w:val="30"/>
              </w:rPr>
            </w:pPr>
          </w:p>
        </w:tc>
        <w:tc>
          <w:tcPr>
            <w:tcW w:w="1984" w:type="dxa"/>
            <w:noWrap/>
            <w:vAlign w:val="top"/>
          </w:tcPr>
          <w:p w14:paraId="122D2460">
            <w:pPr>
              <w:pStyle w:val="271"/>
              <w:keepNext/>
              <w:spacing w:line="440" w:lineRule="exact"/>
              <w:ind w:left="63" w:right="63"/>
              <w:rPr>
                <w:rFonts w:eastAsia="仿宋_GB2312"/>
                <w:szCs w:val="30"/>
              </w:rPr>
            </w:pPr>
          </w:p>
        </w:tc>
        <w:tc>
          <w:tcPr>
            <w:tcW w:w="851" w:type="dxa"/>
            <w:noWrap/>
            <w:vAlign w:val="top"/>
          </w:tcPr>
          <w:p w14:paraId="174E4E80">
            <w:pPr>
              <w:pStyle w:val="271"/>
              <w:keepNext/>
              <w:spacing w:line="440" w:lineRule="exact"/>
              <w:ind w:left="63" w:right="63"/>
              <w:rPr>
                <w:rFonts w:eastAsia="仿宋_GB2312"/>
                <w:szCs w:val="30"/>
              </w:rPr>
            </w:pPr>
          </w:p>
        </w:tc>
        <w:tc>
          <w:tcPr>
            <w:tcW w:w="774" w:type="dxa"/>
            <w:noWrap/>
            <w:vAlign w:val="top"/>
          </w:tcPr>
          <w:p w14:paraId="034376E9">
            <w:pPr>
              <w:pStyle w:val="271"/>
              <w:keepNext/>
              <w:spacing w:line="440" w:lineRule="exact"/>
              <w:ind w:left="63" w:right="63"/>
              <w:rPr>
                <w:rFonts w:eastAsia="仿宋_GB2312"/>
                <w:szCs w:val="30"/>
              </w:rPr>
            </w:pPr>
          </w:p>
        </w:tc>
        <w:tc>
          <w:tcPr>
            <w:tcW w:w="1352" w:type="dxa"/>
            <w:noWrap/>
            <w:vAlign w:val="top"/>
          </w:tcPr>
          <w:p w14:paraId="0FAE273C">
            <w:pPr>
              <w:pStyle w:val="271"/>
              <w:keepNext/>
              <w:spacing w:line="440" w:lineRule="exact"/>
              <w:ind w:left="63" w:right="63"/>
              <w:rPr>
                <w:rFonts w:eastAsia="仿宋_GB2312"/>
                <w:szCs w:val="30"/>
              </w:rPr>
            </w:pPr>
          </w:p>
        </w:tc>
        <w:tc>
          <w:tcPr>
            <w:tcW w:w="1418" w:type="dxa"/>
            <w:noWrap/>
            <w:vAlign w:val="top"/>
          </w:tcPr>
          <w:p w14:paraId="31ABDE93">
            <w:pPr>
              <w:pStyle w:val="271"/>
              <w:keepNext/>
              <w:spacing w:line="440" w:lineRule="exact"/>
              <w:ind w:left="63" w:right="63"/>
              <w:rPr>
                <w:rFonts w:eastAsia="仿宋_GB2312"/>
                <w:szCs w:val="30"/>
              </w:rPr>
            </w:pPr>
          </w:p>
        </w:tc>
        <w:tc>
          <w:tcPr>
            <w:tcW w:w="1701" w:type="dxa"/>
            <w:noWrap/>
            <w:vAlign w:val="top"/>
          </w:tcPr>
          <w:p w14:paraId="44A04692">
            <w:pPr>
              <w:pStyle w:val="271"/>
              <w:keepNext/>
              <w:spacing w:line="440" w:lineRule="exact"/>
              <w:ind w:left="63" w:right="63"/>
              <w:rPr>
                <w:rFonts w:eastAsia="仿宋_GB2312"/>
                <w:szCs w:val="30"/>
              </w:rPr>
            </w:pPr>
          </w:p>
        </w:tc>
      </w:tr>
      <w:tr w14:paraId="4F5BEA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6EF2818">
            <w:pPr>
              <w:pStyle w:val="271"/>
              <w:keepNext/>
              <w:spacing w:line="440" w:lineRule="exact"/>
              <w:ind w:left="63" w:right="63"/>
              <w:rPr>
                <w:rFonts w:eastAsia="仿宋_GB2312"/>
                <w:szCs w:val="30"/>
              </w:rPr>
            </w:pPr>
          </w:p>
        </w:tc>
        <w:tc>
          <w:tcPr>
            <w:tcW w:w="1984" w:type="dxa"/>
            <w:noWrap/>
            <w:vAlign w:val="top"/>
          </w:tcPr>
          <w:p w14:paraId="4CA1E63B">
            <w:pPr>
              <w:pStyle w:val="271"/>
              <w:keepNext/>
              <w:spacing w:line="440" w:lineRule="exact"/>
              <w:ind w:left="63" w:right="63"/>
              <w:rPr>
                <w:rFonts w:eastAsia="仿宋_GB2312"/>
                <w:szCs w:val="30"/>
              </w:rPr>
            </w:pPr>
          </w:p>
        </w:tc>
        <w:tc>
          <w:tcPr>
            <w:tcW w:w="851" w:type="dxa"/>
            <w:noWrap/>
            <w:vAlign w:val="top"/>
          </w:tcPr>
          <w:p w14:paraId="578E320D">
            <w:pPr>
              <w:pStyle w:val="271"/>
              <w:keepNext/>
              <w:spacing w:line="440" w:lineRule="exact"/>
              <w:ind w:left="63" w:right="63"/>
              <w:rPr>
                <w:rFonts w:eastAsia="仿宋_GB2312"/>
                <w:szCs w:val="30"/>
              </w:rPr>
            </w:pPr>
          </w:p>
        </w:tc>
        <w:tc>
          <w:tcPr>
            <w:tcW w:w="774" w:type="dxa"/>
            <w:noWrap/>
            <w:vAlign w:val="top"/>
          </w:tcPr>
          <w:p w14:paraId="0A3F8295">
            <w:pPr>
              <w:pStyle w:val="271"/>
              <w:keepNext/>
              <w:spacing w:line="440" w:lineRule="exact"/>
              <w:ind w:left="63" w:right="63"/>
              <w:rPr>
                <w:rFonts w:eastAsia="仿宋_GB2312"/>
                <w:szCs w:val="30"/>
              </w:rPr>
            </w:pPr>
          </w:p>
        </w:tc>
        <w:tc>
          <w:tcPr>
            <w:tcW w:w="1352" w:type="dxa"/>
            <w:noWrap/>
            <w:vAlign w:val="top"/>
          </w:tcPr>
          <w:p w14:paraId="4E184C2E">
            <w:pPr>
              <w:pStyle w:val="271"/>
              <w:keepNext/>
              <w:spacing w:line="440" w:lineRule="exact"/>
              <w:ind w:left="63" w:right="63"/>
              <w:rPr>
                <w:rFonts w:eastAsia="仿宋_GB2312"/>
                <w:szCs w:val="30"/>
              </w:rPr>
            </w:pPr>
          </w:p>
        </w:tc>
        <w:tc>
          <w:tcPr>
            <w:tcW w:w="1418" w:type="dxa"/>
            <w:noWrap/>
            <w:vAlign w:val="top"/>
          </w:tcPr>
          <w:p w14:paraId="1B76F365">
            <w:pPr>
              <w:pStyle w:val="271"/>
              <w:keepNext/>
              <w:spacing w:line="440" w:lineRule="exact"/>
              <w:ind w:left="63" w:right="63"/>
              <w:rPr>
                <w:rFonts w:eastAsia="仿宋_GB2312"/>
                <w:szCs w:val="30"/>
              </w:rPr>
            </w:pPr>
          </w:p>
        </w:tc>
        <w:tc>
          <w:tcPr>
            <w:tcW w:w="1701" w:type="dxa"/>
            <w:noWrap/>
            <w:vAlign w:val="top"/>
          </w:tcPr>
          <w:p w14:paraId="4705F5CD">
            <w:pPr>
              <w:pStyle w:val="271"/>
              <w:keepNext/>
              <w:spacing w:line="440" w:lineRule="exact"/>
              <w:ind w:left="63" w:right="63"/>
              <w:rPr>
                <w:rFonts w:eastAsia="仿宋_GB2312"/>
                <w:szCs w:val="30"/>
              </w:rPr>
            </w:pPr>
          </w:p>
        </w:tc>
      </w:tr>
      <w:tr w14:paraId="2363BB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84CF8A4">
            <w:pPr>
              <w:pStyle w:val="271"/>
              <w:keepNext/>
              <w:spacing w:line="440" w:lineRule="exact"/>
              <w:ind w:left="63" w:right="63"/>
              <w:rPr>
                <w:rFonts w:eastAsia="仿宋_GB2312"/>
                <w:szCs w:val="30"/>
              </w:rPr>
            </w:pPr>
          </w:p>
        </w:tc>
        <w:tc>
          <w:tcPr>
            <w:tcW w:w="1984" w:type="dxa"/>
            <w:noWrap/>
            <w:vAlign w:val="top"/>
          </w:tcPr>
          <w:p w14:paraId="394568A1">
            <w:pPr>
              <w:pStyle w:val="271"/>
              <w:keepNext/>
              <w:spacing w:line="440" w:lineRule="exact"/>
              <w:ind w:left="63" w:right="63"/>
              <w:rPr>
                <w:rFonts w:eastAsia="仿宋_GB2312"/>
                <w:szCs w:val="30"/>
              </w:rPr>
            </w:pPr>
          </w:p>
        </w:tc>
        <w:tc>
          <w:tcPr>
            <w:tcW w:w="851" w:type="dxa"/>
            <w:noWrap/>
            <w:vAlign w:val="top"/>
          </w:tcPr>
          <w:p w14:paraId="2361827E">
            <w:pPr>
              <w:pStyle w:val="271"/>
              <w:keepNext/>
              <w:spacing w:line="440" w:lineRule="exact"/>
              <w:ind w:left="63" w:right="63"/>
              <w:rPr>
                <w:rFonts w:eastAsia="仿宋_GB2312"/>
                <w:szCs w:val="30"/>
              </w:rPr>
            </w:pPr>
          </w:p>
        </w:tc>
        <w:tc>
          <w:tcPr>
            <w:tcW w:w="774" w:type="dxa"/>
            <w:noWrap/>
            <w:vAlign w:val="top"/>
          </w:tcPr>
          <w:p w14:paraId="79EF74CE">
            <w:pPr>
              <w:pStyle w:val="271"/>
              <w:keepNext/>
              <w:spacing w:line="440" w:lineRule="exact"/>
              <w:ind w:left="63" w:right="63"/>
              <w:rPr>
                <w:rFonts w:eastAsia="仿宋_GB2312"/>
                <w:szCs w:val="30"/>
              </w:rPr>
            </w:pPr>
          </w:p>
        </w:tc>
        <w:tc>
          <w:tcPr>
            <w:tcW w:w="1352" w:type="dxa"/>
            <w:noWrap/>
            <w:vAlign w:val="top"/>
          </w:tcPr>
          <w:p w14:paraId="17491B5E">
            <w:pPr>
              <w:pStyle w:val="271"/>
              <w:keepNext/>
              <w:spacing w:line="440" w:lineRule="exact"/>
              <w:ind w:left="63" w:right="63"/>
              <w:rPr>
                <w:rFonts w:eastAsia="仿宋_GB2312"/>
                <w:szCs w:val="30"/>
              </w:rPr>
            </w:pPr>
          </w:p>
        </w:tc>
        <w:tc>
          <w:tcPr>
            <w:tcW w:w="1418" w:type="dxa"/>
            <w:noWrap/>
            <w:vAlign w:val="top"/>
          </w:tcPr>
          <w:p w14:paraId="68030DDE">
            <w:pPr>
              <w:pStyle w:val="271"/>
              <w:keepNext/>
              <w:spacing w:line="440" w:lineRule="exact"/>
              <w:ind w:left="63" w:right="63"/>
              <w:rPr>
                <w:rFonts w:eastAsia="仿宋_GB2312"/>
                <w:szCs w:val="30"/>
              </w:rPr>
            </w:pPr>
          </w:p>
        </w:tc>
        <w:tc>
          <w:tcPr>
            <w:tcW w:w="1701" w:type="dxa"/>
            <w:noWrap/>
            <w:vAlign w:val="top"/>
          </w:tcPr>
          <w:p w14:paraId="4D08D421">
            <w:pPr>
              <w:pStyle w:val="271"/>
              <w:keepNext/>
              <w:spacing w:line="440" w:lineRule="exact"/>
              <w:ind w:left="63" w:right="63"/>
              <w:rPr>
                <w:rFonts w:eastAsia="仿宋_GB2312"/>
                <w:szCs w:val="30"/>
              </w:rPr>
            </w:pPr>
          </w:p>
        </w:tc>
      </w:tr>
      <w:tr w14:paraId="28C518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F05F09F">
            <w:pPr>
              <w:pStyle w:val="271"/>
              <w:keepNext/>
              <w:spacing w:line="440" w:lineRule="exact"/>
              <w:ind w:left="63" w:right="63"/>
              <w:rPr>
                <w:rFonts w:eastAsia="仿宋_GB2312"/>
                <w:szCs w:val="30"/>
              </w:rPr>
            </w:pPr>
          </w:p>
        </w:tc>
        <w:tc>
          <w:tcPr>
            <w:tcW w:w="1984" w:type="dxa"/>
            <w:noWrap/>
            <w:vAlign w:val="top"/>
          </w:tcPr>
          <w:p w14:paraId="2B1E7AE0">
            <w:pPr>
              <w:pStyle w:val="271"/>
              <w:keepNext/>
              <w:spacing w:line="440" w:lineRule="exact"/>
              <w:ind w:left="63" w:right="63"/>
              <w:rPr>
                <w:rFonts w:eastAsia="仿宋_GB2312"/>
                <w:szCs w:val="30"/>
              </w:rPr>
            </w:pPr>
          </w:p>
        </w:tc>
        <w:tc>
          <w:tcPr>
            <w:tcW w:w="851" w:type="dxa"/>
            <w:noWrap/>
            <w:vAlign w:val="top"/>
          </w:tcPr>
          <w:p w14:paraId="7B6B416F">
            <w:pPr>
              <w:pStyle w:val="271"/>
              <w:keepNext/>
              <w:spacing w:line="440" w:lineRule="exact"/>
              <w:ind w:left="63" w:right="63"/>
              <w:rPr>
                <w:rFonts w:eastAsia="仿宋_GB2312"/>
                <w:szCs w:val="30"/>
              </w:rPr>
            </w:pPr>
          </w:p>
        </w:tc>
        <w:tc>
          <w:tcPr>
            <w:tcW w:w="774" w:type="dxa"/>
            <w:noWrap/>
            <w:vAlign w:val="top"/>
          </w:tcPr>
          <w:p w14:paraId="71B2B4B5">
            <w:pPr>
              <w:pStyle w:val="271"/>
              <w:keepNext/>
              <w:spacing w:line="440" w:lineRule="exact"/>
              <w:ind w:left="63" w:right="63"/>
              <w:rPr>
                <w:rFonts w:eastAsia="仿宋_GB2312"/>
                <w:szCs w:val="30"/>
              </w:rPr>
            </w:pPr>
          </w:p>
        </w:tc>
        <w:tc>
          <w:tcPr>
            <w:tcW w:w="1352" w:type="dxa"/>
            <w:noWrap/>
            <w:vAlign w:val="top"/>
          </w:tcPr>
          <w:p w14:paraId="654B87BE">
            <w:pPr>
              <w:pStyle w:val="271"/>
              <w:keepNext/>
              <w:spacing w:line="440" w:lineRule="exact"/>
              <w:ind w:left="63" w:right="63"/>
              <w:rPr>
                <w:rFonts w:eastAsia="仿宋_GB2312"/>
                <w:szCs w:val="30"/>
              </w:rPr>
            </w:pPr>
          </w:p>
        </w:tc>
        <w:tc>
          <w:tcPr>
            <w:tcW w:w="1418" w:type="dxa"/>
            <w:noWrap/>
            <w:vAlign w:val="top"/>
          </w:tcPr>
          <w:p w14:paraId="7B3A5051">
            <w:pPr>
              <w:pStyle w:val="271"/>
              <w:keepNext/>
              <w:spacing w:line="440" w:lineRule="exact"/>
              <w:ind w:left="63" w:right="63"/>
              <w:rPr>
                <w:rFonts w:eastAsia="仿宋_GB2312"/>
                <w:szCs w:val="30"/>
              </w:rPr>
            </w:pPr>
          </w:p>
        </w:tc>
        <w:tc>
          <w:tcPr>
            <w:tcW w:w="1701" w:type="dxa"/>
            <w:noWrap/>
            <w:vAlign w:val="top"/>
          </w:tcPr>
          <w:p w14:paraId="7C7D86F3">
            <w:pPr>
              <w:pStyle w:val="271"/>
              <w:keepNext/>
              <w:spacing w:line="440" w:lineRule="exact"/>
              <w:ind w:left="63" w:right="63"/>
              <w:rPr>
                <w:rFonts w:eastAsia="仿宋_GB2312"/>
                <w:szCs w:val="30"/>
              </w:rPr>
            </w:pPr>
          </w:p>
        </w:tc>
      </w:tr>
      <w:tr w14:paraId="545E07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D3BFE">
            <w:pPr>
              <w:pStyle w:val="271"/>
              <w:keepNext/>
              <w:spacing w:line="440" w:lineRule="exact"/>
              <w:ind w:left="63" w:right="63"/>
              <w:rPr>
                <w:rFonts w:eastAsia="仿宋_GB2312"/>
                <w:szCs w:val="30"/>
              </w:rPr>
            </w:pPr>
          </w:p>
        </w:tc>
        <w:tc>
          <w:tcPr>
            <w:tcW w:w="1984" w:type="dxa"/>
            <w:noWrap/>
            <w:vAlign w:val="top"/>
          </w:tcPr>
          <w:p w14:paraId="41835C56">
            <w:pPr>
              <w:pStyle w:val="271"/>
              <w:keepNext/>
              <w:spacing w:line="440" w:lineRule="exact"/>
              <w:ind w:left="63" w:right="63"/>
              <w:rPr>
                <w:rFonts w:eastAsia="仿宋_GB2312"/>
                <w:szCs w:val="30"/>
              </w:rPr>
            </w:pPr>
          </w:p>
        </w:tc>
        <w:tc>
          <w:tcPr>
            <w:tcW w:w="851" w:type="dxa"/>
            <w:noWrap/>
            <w:vAlign w:val="top"/>
          </w:tcPr>
          <w:p w14:paraId="290A2E72">
            <w:pPr>
              <w:pStyle w:val="271"/>
              <w:keepNext/>
              <w:spacing w:line="440" w:lineRule="exact"/>
              <w:ind w:left="63" w:right="63"/>
              <w:rPr>
                <w:rFonts w:eastAsia="仿宋_GB2312"/>
                <w:szCs w:val="30"/>
              </w:rPr>
            </w:pPr>
          </w:p>
        </w:tc>
        <w:tc>
          <w:tcPr>
            <w:tcW w:w="774" w:type="dxa"/>
            <w:noWrap/>
            <w:vAlign w:val="top"/>
          </w:tcPr>
          <w:p w14:paraId="50EE93A3">
            <w:pPr>
              <w:pStyle w:val="271"/>
              <w:keepNext/>
              <w:spacing w:line="440" w:lineRule="exact"/>
              <w:ind w:left="63" w:right="63"/>
              <w:rPr>
                <w:rFonts w:eastAsia="仿宋_GB2312"/>
                <w:szCs w:val="30"/>
              </w:rPr>
            </w:pPr>
          </w:p>
        </w:tc>
        <w:tc>
          <w:tcPr>
            <w:tcW w:w="1352" w:type="dxa"/>
            <w:noWrap/>
            <w:vAlign w:val="top"/>
          </w:tcPr>
          <w:p w14:paraId="45EB9922">
            <w:pPr>
              <w:pStyle w:val="271"/>
              <w:keepNext/>
              <w:spacing w:line="440" w:lineRule="exact"/>
              <w:ind w:left="63" w:right="63"/>
              <w:rPr>
                <w:rFonts w:eastAsia="仿宋_GB2312"/>
                <w:szCs w:val="30"/>
              </w:rPr>
            </w:pPr>
          </w:p>
        </w:tc>
        <w:tc>
          <w:tcPr>
            <w:tcW w:w="1418" w:type="dxa"/>
            <w:noWrap/>
            <w:vAlign w:val="top"/>
          </w:tcPr>
          <w:p w14:paraId="57360FFB">
            <w:pPr>
              <w:pStyle w:val="271"/>
              <w:keepNext/>
              <w:spacing w:line="440" w:lineRule="exact"/>
              <w:ind w:left="63" w:right="63"/>
              <w:rPr>
                <w:rFonts w:eastAsia="仿宋_GB2312"/>
                <w:szCs w:val="30"/>
              </w:rPr>
            </w:pPr>
          </w:p>
        </w:tc>
        <w:tc>
          <w:tcPr>
            <w:tcW w:w="1701" w:type="dxa"/>
            <w:noWrap/>
            <w:vAlign w:val="top"/>
          </w:tcPr>
          <w:p w14:paraId="3878E192">
            <w:pPr>
              <w:pStyle w:val="271"/>
              <w:keepNext/>
              <w:spacing w:line="440" w:lineRule="exact"/>
              <w:ind w:left="63" w:right="63"/>
              <w:rPr>
                <w:rFonts w:eastAsia="仿宋_GB2312"/>
                <w:szCs w:val="30"/>
              </w:rPr>
            </w:pPr>
          </w:p>
        </w:tc>
      </w:tr>
      <w:tr w14:paraId="1D30B3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866D2B6">
            <w:pPr>
              <w:pStyle w:val="271"/>
              <w:keepNext/>
              <w:spacing w:line="440" w:lineRule="exact"/>
              <w:ind w:left="63" w:right="63"/>
              <w:rPr>
                <w:rFonts w:eastAsia="仿宋_GB2312"/>
                <w:szCs w:val="30"/>
              </w:rPr>
            </w:pPr>
          </w:p>
        </w:tc>
        <w:tc>
          <w:tcPr>
            <w:tcW w:w="1984" w:type="dxa"/>
            <w:noWrap/>
            <w:vAlign w:val="top"/>
          </w:tcPr>
          <w:p w14:paraId="66C35625">
            <w:pPr>
              <w:pStyle w:val="271"/>
              <w:keepNext/>
              <w:spacing w:line="440" w:lineRule="exact"/>
              <w:ind w:left="63" w:right="63"/>
              <w:rPr>
                <w:rFonts w:eastAsia="仿宋_GB2312"/>
                <w:szCs w:val="30"/>
              </w:rPr>
            </w:pPr>
          </w:p>
        </w:tc>
        <w:tc>
          <w:tcPr>
            <w:tcW w:w="851" w:type="dxa"/>
            <w:noWrap/>
            <w:vAlign w:val="top"/>
          </w:tcPr>
          <w:p w14:paraId="5CD2874D">
            <w:pPr>
              <w:pStyle w:val="271"/>
              <w:keepNext/>
              <w:spacing w:line="440" w:lineRule="exact"/>
              <w:ind w:left="63" w:right="63"/>
              <w:rPr>
                <w:rFonts w:eastAsia="仿宋_GB2312"/>
                <w:szCs w:val="30"/>
              </w:rPr>
            </w:pPr>
          </w:p>
        </w:tc>
        <w:tc>
          <w:tcPr>
            <w:tcW w:w="774" w:type="dxa"/>
            <w:noWrap/>
            <w:vAlign w:val="top"/>
          </w:tcPr>
          <w:p w14:paraId="58F0352E">
            <w:pPr>
              <w:pStyle w:val="271"/>
              <w:keepNext/>
              <w:spacing w:line="440" w:lineRule="exact"/>
              <w:ind w:left="63" w:right="63"/>
              <w:rPr>
                <w:rFonts w:eastAsia="仿宋_GB2312"/>
                <w:szCs w:val="30"/>
              </w:rPr>
            </w:pPr>
          </w:p>
        </w:tc>
        <w:tc>
          <w:tcPr>
            <w:tcW w:w="1352" w:type="dxa"/>
            <w:noWrap/>
            <w:vAlign w:val="top"/>
          </w:tcPr>
          <w:p w14:paraId="7CBFDDE9">
            <w:pPr>
              <w:pStyle w:val="271"/>
              <w:keepNext/>
              <w:spacing w:line="440" w:lineRule="exact"/>
              <w:ind w:left="63" w:right="63"/>
              <w:rPr>
                <w:rFonts w:eastAsia="仿宋_GB2312"/>
                <w:szCs w:val="30"/>
              </w:rPr>
            </w:pPr>
          </w:p>
        </w:tc>
        <w:tc>
          <w:tcPr>
            <w:tcW w:w="1418" w:type="dxa"/>
            <w:noWrap/>
            <w:vAlign w:val="top"/>
          </w:tcPr>
          <w:p w14:paraId="603427CA">
            <w:pPr>
              <w:pStyle w:val="271"/>
              <w:keepNext/>
              <w:spacing w:line="440" w:lineRule="exact"/>
              <w:ind w:left="63" w:right="63"/>
              <w:rPr>
                <w:rFonts w:eastAsia="仿宋_GB2312"/>
                <w:szCs w:val="30"/>
              </w:rPr>
            </w:pPr>
          </w:p>
        </w:tc>
        <w:tc>
          <w:tcPr>
            <w:tcW w:w="1701" w:type="dxa"/>
            <w:noWrap/>
            <w:vAlign w:val="top"/>
          </w:tcPr>
          <w:p w14:paraId="0D6A7370">
            <w:pPr>
              <w:pStyle w:val="271"/>
              <w:keepNext/>
              <w:spacing w:line="440" w:lineRule="exact"/>
              <w:ind w:left="63" w:right="63"/>
              <w:rPr>
                <w:rFonts w:eastAsia="仿宋_GB2312"/>
                <w:szCs w:val="30"/>
              </w:rPr>
            </w:pPr>
          </w:p>
        </w:tc>
      </w:tr>
    </w:tbl>
    <w:p w14:paraId="0442BF7A">
      <w:pPr>
        <w:pStyle w:val="265"/>
        <w:spacing w:before="156" w:after="156" w:line="440" w:lineRule="exact"/>
        <w:rPr>
          <w:rFonts w:eastAsia="黑体"/>
          <w:sz w:val="30"/>
          <w:szCs w:val="30"/>
        </w:rPr>
      </w:pPr>
    </w:p>
    <w:p w14:paraId="00657783">
      <w:pPr>
        <w:pStyle w:val="265"/>
        <w:spacing w:before="156" w:after="156" w:line="440" w:lineRule="exact"/>
        <w:jc w:val="center"/>
        <w:rPr>
          <w:rFonts w:ascii="宋体" w:hAnsi="宋体"/>
          <w:b/>
        </w:rPr>
      </w:pPr>
    </w:p>
    <w:p w14:paraId="60992D9B">
      <w:pPr>
        <w:pStyle w:val="265"/>
        <w:spacing w:before="156" w:after="156" w:line="440" w:lineRule="exact"/>
        <w:jc w:val="center"/>
        <w:rPr>
          <w:rFonts w:ascii="宋体" w:hAnsi="宋体"/>
          <w:b/>
        </w:rPr>
      </w:pPr>
      <w:r>
        <w:rPr>
          <w:rFonts w:ascii="宋体" w:hAnsi="宋体"/>
          <w:b/>
        </w:rPr>
        <w:t>11-2：工程设备暂估价表</w:t>
      </w:r>
    </w:p>
    <w:tbl>
      <w:tblPr>
        <w:tblStyle w:val="45"/>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3BCD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47F15E5">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90625F7">
            <w:pPr>
              <w:pStyle w:val="271"/>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68C88657">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49A8033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8A00D1F">
            <w:pPr>
              <w:pStyle w:val="271"/>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106604B4">
            <w:pPr>
              <w:pStyle w:val="271"/>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49965371">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3E42B1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F77858">
            <w:pPr>
              <w:pStyle w:val="271"/>
              <w:keepNext/>
              <w:spacing w:line="440" w:lineRule="exact"/>
              <w:ind w:left="63" w:right="63"/>
              <w:rPr>
                <w:rFonts w:eastAsia="仿宋_GB2312"/>
                <w:szCs w:val="30"/>
              </w:rPr>
            </w:pPr>
          </w:p>
        </w:tc>
        <w:tc>
          <w:tcPr>
            <w:tcW w:w="1984" w:type="dxa"/>
            <w:noWrap/>
            <w:vAlign w:val="top"/>
          </w:tcPr>
          <w:p w14:paraId="756A6A80">
            <w:pPr>
              <w:pStyle w:val="271"/>
              <w:keepNext/>
              <w:spacing w:line="440" w:lineRule="exact"/>
              <w:ind w:left="63" w:right="63"/>
              <w:rPr>
                <w:rFonts w:eastAsia="仿宋_GB2312"/>
                <w:szCs w:val="30"/>
              </w:rPr>
            </w:pPr>
          </w:p>
        </w:tc>
        <w:tc>
          <w:tcPr>
            <w:tcW w:w="851" w:type="dxa"/>
            <w:noWrap/>
            <w:vAlign w:val="top"/>
          </w:tcPr>
          <w:p w14:paraId="41BB011C">
            <w:pPr>
              <w:pStyle w:val="271"/>
              <w:keepNext/>
              <w:spacing w:line="440" w:lineRule="exact"/>
              <w:ind w:left="63" w:right="63"/>
              <w:rPr>
                <w:rFonts w:eastAsia="仿宋_GB2312"/>
                <w:szCs w:val="30"/>
              </w:rPr>
            </w:pPr>
          </w:p>
        </w:tc>
        <w:tc>
          <w:tcPr>
            <w:tcW w:w="774" w:type="dxa"/>
            <w:noWrap/>
            <w:vAlign w:val="top"/>
          </w:tcPr>
          <w:p w14:paraId="0F378A3D">
            <w:pPr>
              <w:pStyle w:val="271"/>
              <w:keepNext/>
              <w:spacing w:line="440" w:lineRule="exact"/>
              <w:ind w:left="63" w:right="63"/>
              <w:rPr>
                <w:rFonts w:eastAsia="仿宋_GB2312"/>
                <w:szCs w:val="30"/>
              </w:rPr>
            </w:pPr>
          </w:p>
        </w:tc>
        <w:tc>
          <w:tcPr>
            <w:tcW w:w="1352" w:type="dxa"/>
            <w:noWrap/>
            <w:vAlign w:val="top"/>
          </w:tcPr>
          <w:p w14:paraId="059DD507">
            <w:pPr>
              <w:pStyle w:val="271"/>
              <w:keepNext/>
              <w:spacing w:line="440" w:lineRule="exact"/>
              <w:ind w:left="63" w:right="63"/>
              <w:rPr>
                <w:rFonts w:eastAsia="仿宋_GB2312"/>
                <w:szCs w:val="30"/>
              </w:rPr>
            </w:pPr>
          </w:p>
        </w:tc>
        <w:tc>
          <w:tcPr>
            <w:tcW w:w="1418" w:type="dxa"/>
            <w:noWrap/>
            <w:vAlign w:val="top"/>
          </w:tcPr>
          <w:p w14:paraId="48DBA047">
            <w:pPr>
              <w:pStyle w:val="271"/>
              <w:keepNext/>
              <w:spacing w:line="440" w:lineRule="exact"/>
              <w:ind w:left="63" w:right="63"/>
              <w:rPr>
                <w:rFonts w:eastAsia="仿宋_GB2312"/>
                <w:szCs w:val="30"/>
              </w:rPr>
            </w:pPr>
          </w:p>
        </w:tc>
        <w:tc>
          <w:tcPr>
            <w:tcW w:w="1701" w:type="dxa"/>
            <w:noWrap/>
            <w:vAlign w:val="top"/>
          </w:tcPr>
          <w:p w14:paraId="0D993F78">
            <w:pPr>
              <w:pStyle w:val="271"/>
              <w:keepNext/>
              <w:spacing w:line="440" w:lineRule="exact"/>
              <w:ind w:left="63" w:right="63"/>
              <w:rPr>
                <w:rFonts w:eastAsia="仿宋_GB2312"/>
                <w:szCs w:val="30"/>
              </w:rPr>
            </w:pPr>
          </w:p>
        </w:tc>
      </w:tr>
      <w:tr w14:paraId="0DEC66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6ADC78">
            <w:pPr>
              <w:pStyle w:val="271"/>
              <w:keepNext/>
              <w:spacing w:line="440" w:lineRule="exact"/>
              <w:ind w:left="63" w:right="63"/>
              <w:rPr>
                <w:rFonts w:eastAsia="仿宋_GB2312"/>
                <w:szCs w:val="30"/>
              </w:rPr>
            </w:pPr>
          </w:p>
        </w:tc>
        <w:tc>
          <w:tcPr>
            <w:tcW w:w="1984" w:type="dxa"/>
            <w:noWrap/>
            <w:vAlign w:val="top"/>
          </w:tcPr>
          <w:p w14:paraId="766B14BE">
            <w:pPr>
              <w:pStyle w:val="271"/>
              <w:keepNext/>
              <w:spacing w:line="440" w:lineRule="exact"/>
              <w:ind w:left="63" w:right="63"/>
              <w:rPr>
                <w:rFonts w:eastAsia="仿宋_GB2312"/>
                <w:szCs w:val="30"/>
              </w:rPr>
            </w:pPr>
          </w:p>
        </w:tc>
        <w:tc>
          <w:tcPr>
            <w:tcW w:w="851" w:type="dxa"/>
            <w:noWrap/>
            <w:vAlign w:val="top"/>
          </w:tcPr>
          <w:p w14:paraId="6E03E83D">
            <w:pPr>
              <w:pStyle w:val="271"/>
              <w:keepNext/>
              <w:spacing w:line="440" w:lineRule="exact"/>
              <w:ind w:left="63" w:right="63"/>
              <w:rPr>
                <w:rFonts w:eastAsia="仿宋_GB2312"/>
                <w:szCs w:val="30"/>
              </w:rPr>
            </w:pPr>
          </w:p>
        </w:tc>
        <w:tc>
          <w:tcPr>
            <w:tcW w:w="774" w:type="dxa"/>
            <w:noWrap/>
            <w:vAlign w:val="top"/>
          </w:tcPr>
          <w:p w14:paraId="53E07D56">
            <w:pPr>
              <w:pStyle w:val="271"/>
              <w:keepNext/>
              <w:spacing w:line="440" w:lineRule="exact"/>
              <w:ind w:left="63" w:right="63"/>
              <w:rPr>
                <w:rFonts w:eastAsia="仿宋_GB2312"/>
                <w:szCs w:val="30"/>
              </w:rPr>
            </w:pPr>
          </w:p>
        </w:tc>
        <w:tc>
          <w:tcPr>
            <w:tcW w:w="1352" w:type="dxa"/>
            <w:noWrap/>
            <w:vAlign w:val="top"/>
          </w:tcPr>
          <w:p w14:paraId="76CFAA75">
            <w:pPr>
              <w:pStyle w:val="271"/>
              <w:keepNext/>
              <w:spacing w:line="440" w:lineRule="exact"/>
              <w:ind w:left="63" w:right="63"/>
              <w:rPr>
                <w:rFonts w:eastAsia="仿宋_GB2312"/>
                <w:szCs w:val="30"/>
              </w:rPr>
            </w:pPr>
          </w:p>
        </w:tc>
        <w:tc>
          <w:tcPr>
            <w:tcW w:w="1418" w:type="dxa"/>
            <w:noWrap/>
            <w:vAlign w:val="top"/>
          </w:tcPr>
          <w:p w14:paraId="2D57D812">
            <w:pPr>
              <w:pStyle w:val="271"/>
              <w:keepNext/>
              <w:spacing w:line="440" w:lineRule="exact"/>
              <w:ind w:left="63" w:right="63"/>
              <w:rPr>
                <w:rFonts w:eastAsia="仿宋_GB2312"/>
                <w:szCs w:val="30"/>
              </w:rPr>
            </w:pPr>
          </w:p>
        </w:tc>
        <w:tc>
          <w:tcPr>
            <w:tcW w:w="1701" w:type="dxa"/>
            <w:noWrap/>
            <w:vAlign w:val="top"/>
          </w:tcPr>
          <w:p w14:paraId="5D190332">
            <w:pPr>
              <w:pStyle w:val="271"/>
              <w:keepNext/>
              <w:spacing w:line="440" w:lineRule="exact"/>
              <w:ind w:left="63" w:right="63"/>
              <w:rPr>
                <w:rFonts w:eastAsia="仿宋_GB2312"/>
                <w:szCs w:val="30"/>
              </w:rPr>
            </w:pPr>
          </w:p>
        </w:tc>
      </w:tr>
      <w:tr w14:paraId="7E905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C88A268">
            <w:pPr>
              <w:pStyle w:val="271"/>
              <w:keepNext/>
              <w:spacing w:line="440" w:lineRule="exact"/>
              <w:ind w:left="63" w:right="63"/>
              <w:rPr>
                <w:rFonts w:eastAsia="仿宋_GB2312"/>
                <w:szCs w:val="30"/>
              </w:rPr>
            </w:pPr>
          </w:p>
        </w:tc>
        <w:tc>
          <w:tcPr>
            <w:tcW w:w="1984" w:type="dxa"/>
            <w:noWrap/>
            <w:vAlign w:val="top"/>
          </w:tcPr>
          <w:p w14:paraId="50135416">
            <w:pPr>
              <w:pStyle w:val="271"/>
              <w:keepNext/>
              <w:spacing w:line="440" w:lineRule="exact"/>
              <w:ind w:left="63" w:right="63"/>
              <w:rPr>
                <w:rFonts w:eastAsia="仿宋_GB2312"/>
                <w:szCs w:val="30"/>
              </w:rPr>
            </w:pPr>
          </w:p>
        </w:tc>
        <w:tc>
          <w:tcPr>
            <w:tcW w:w="851" w:type="dxa"/>
            <w:noWrap/>
            <w:vAlign w:val="top"/>
          </w:tcPr>
          <w:p w14:paraId="01C405F9">
            <w:pPr>
              <w:pStyle w:val="271"/>
              <w:keepNext/>
              <w:spacing w:line="440" w:lineRule="exact"/>
              <w:ind w:left="63" w:right="63"/>
              <w:rPr>
                <w:rFonts w:eastAsia="仿宋_GB2312"/>
                <w:szCs w:val="30"/>
              </w:rPr>
            </w:pPr>
          </w:p>
        </w:tc>
        <w:tc>
          <w:tcPr>
            <w:tcW w:w="774" w:type="dxa"/>
            <w:noWrap/>
            <w:vAlign w:val="top"/>
          </w:tcPr>
          <w:p w14:paraId="46B24890">
            <w:pPr>
              <w:pStyle w:val="271"/>
              <w:keepNext/>
              <w:spacing w:line="440" w:lineRule="exact"/>
              <w:ind w:left="63" w:right="63"/>
              <w:rPr>
                <w:rFonts w:eastAsia="仿宋_GB2312"/>
                <w:szCs w:val="30"/>
              </w:rPr>
            </w:pPr>
          </w:p>
        </w:tc>
        <w:tc>
          <w:tcPr>
            <w:tcW w:w="1352" w:type="dxa"/>
            <w:noWrap/>
            <w:vAlign w:val="top"/>
          </w:tcPr>
          <w:p w14:paraId="774A964F">
            <w:pPr>
              <w:pStyle w:val="271"/>
              <w:keepNext/>
              <w:spacing w:line="440" w:lineRule="exact"/>
              <w:ind w:left="63" w:right="63"/>
              <w:rPr>
                <w:rFonts w:eastAsia="仿宋_GB2312"/>
                <w:szCs w:val="30"/>
              </w:rPr>
            </w:pPr>
          </w:p>
        </w:tc>
        <w:tc>
          <w:tcPr>
            <w:tcW w:w="1418" w:type="dxa"/>
            <w:noWrap/>
            <w:vAlign w:val="top"/>
          </w:tcPr>
          <w:p w14:paraId="254F85AA">
            <w:pPr>
              <w:pStyle w:val="271"/>
              <w:keepNext/>
              <w:spacing w:line="440" w:lineRule="exact"/>
              <w:ind w:left="63" w:right="63"/>
              <w:rPr>
                <w:rFonts w:eastAsia="仿宋_GB2312"/>
                <w:szCs w:val="30"/>
              </w:rPr>
            </w:pPr>
          </w:p>
        </w:tc>
        <w:tc>
          <w:tcPr>
            <w:tcW w:w="1701" w:type="dxa"/>
            <w:noWrap/>
            <w:vAlign w:val="top"/>
          </w:tcPr>
          <w:p w14:paraId="50A2FF5F">
            <w:pPr>
              <w:pStyle w:val="271"/>
              <w:keepNext/>
              <w:spacing w:line="440" w:lineRule="exact"/>
              <w:ind w:left="63" w:right="63"/>
              <w:rPr>
                <w:rFonts w:eastAsia="仿宋_GB2312"/>
                <w:szCs w:val="30"/>
              </w:rPr>
            </w:pPr>
          </w:p>
        </w:tc>
      </w:tr>
      <w:tr w14:paraId="710D3C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930D2C4">
            <w:pPr>
              <w:pStyle w:val="271"/>
              <w:keepNext/>
              <w:spacing w:line="440" w:lineRule="exact"/>
              <w:ind w:left="63" w:right="63"/>
              <w:rPr>
                <w:rFonts w:eastAsia="仿宋_GB2312"/>
                <w:szCs w:val="30"/>
              </w:rPr>
            </w:pPr>
          </w:p>
        </w:tc>
        <w:tc>
          <w:tcPr>
            <w:tcW w:w="1984" w:type="dxa"/>
            <w:noWrap/>
            <w:vAlign w:val="top"/>
          </w:tcPr>
          <w:p w14:paraId="016E1A46">
            <w:pPr>
              <w:pStyle w:val="271"/>
              <w:keepNext/>
              <w:spacing w:line="440" w:lineRule="exact"/>
              <w:ind w:left="63" w:right="63"/>
              <w:rPr>
                <w:rFonts w:eastAsia="仿宋_GB2312"/>
                <w:szCs w:val="30"/>
              </w:rPr>
            </w:pPr>
          </w:p>
        </w:tc>
        <w:tc>
          <w:tcPr>
            <w:tcW w:w="851" w:type="dxa"/>
            <w:noWrap/>
            <w:vAlign w:val="top"/>
          </w:tcPr>
          <w:p w14:paraId="6A34F1F6">
            <w:pPr>
              <w:pStyle w:val="271"/>
              <w:keepNext/>
              <w:spacing w:line="440" w:lineRule="exact"/>
              <w:ind w:left="63" w:right="63"/>
              <w:rPr>
                <w:rFonts w:eastAsia="仿宋_GB2312"/>
                <w:szCs w:val="30"/>
              </w:rPr>
            </w:pPr>
          </w:p>
        </w:tc>
        <w:tc>
          <w:tcPr>
            <w:tcW w:w="774" w:type="dxa"/>
            <w:noWrap/>
            <w:vAlign w:val="top"/>
          </w:tcPr>
          <w:p w14:paraId="05AF9510">
            <w:pPr>
              <w:pStyle w:val="271"/>
              <w:keepNext/>
              <w:spacing w:line="440" w:lineRule="exact"/>
              <w:ind w:left="63" w:right="63"/>
              <w:rPr>
                <w:rFonts w:eastAsia="仿宋_GB2312"/>
                <w:szCs w:val="30"/>
              </w:rPr>
            </w:pPr>
          </w:p>
        </w:tc>
        <w:tc>
          <w:tcPr>
            <w:tcW w:w="1352" w:type="dxa"/>
            <w:noWrap/>
            <w:vAlign w:val="top"/>
          </w:tcPr>
          <w:p w14:paraId="0C0CD0E8">
            <w:pPr>
              <w:pStyle w:val="271"/>
              <w:keepNext/>
              <w:spacing w:line="440" w:lineRule="exact"/>
              <w:ind w:left="63" w:right="63"/>
              <w:rPr>
                <w:rFonts w:eastAsia="仿宋_GB2312"/>
                <w:szCs w:val="30"/>
              </w:rPr>
            </w:pPr>
          </w:p>
        </w:tc>
        <w:tc>
          <w:tcPr>
            <w:tcW w:w="1418" w:type="dxa"/>
            <w:noWrap/>
            <w:vAlign w:val="top"/>
          </w:tcPr>
          <w:p w14:paraId="408FF8AB">
            <w:pPr>
              <w:pStyle w:val="271"/>
              <w:keepNext/>
              <w:spacing w:line="440" w:lineRule="exact"/>
              <w:ind w:left="63" w:right="63"/>
              <w:rPr>
                <w:rFonts w:eastAsia="仿宋_GB2312"/>
                <w:szCs w:val="30"/>
              </w:rPr>
            </w:pPr>
          </w:p>
        </w:tc>
        <w:tc>
          <w:tcPr>
            <w:tcW w:w="1701" w:type="dxa"/>
            <w:noWrap/>
            <w:vAlign w:val="top"/>
          </w:tcPr>
          <w:p w14:paraId="4FDAE452">
            <w:pPr>
              <w:pStyle w:val="271"/>
              <w:keepNext/>
              <w:spacing w:line="440" w:lineRule="exact"/>
              <w:ind w:left="63" w:right="63"/>
              <w:rPr>
                <w:rFonts w:eastAsia="仿宋_GB2312"/>
                <w:szCs w:val="30"/>
              </w:rPr>
            </w:pPr>
          </w:p>
        </w:tc>
      </w:tr>
      <w:tr w14:paraId="555729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3F6DA06">
            <w:pPr>
              <w:pStyle w:val="271"/>
              <w:keepNext/>
              <w:spacing w:line="440" w:lineRule="exact"/>
              <w:ind w:left="63" w:right="63"/>
              <w:rPr>
                <w:rFonts w:eastAsia="仿宋_GB2312"/>
                <w:szCs w:val="30"/>
              </w:rPr>
            </w:pPr>
          </w:p>
        </w:tc>
        <w:tc>
          <w:tcPr>
            <w:tcW w:w="1984" w:type="dxa"/>
            <w:noWrap/>
            <w:vAlign w:val="top"/>
          </w:tcPr>
          <w:p w14:paraId="49B13305">
            <w:pPr>
              <w:pStyle w:val="271"/>
              <w:keepNext/>
              <w:spacing w:line="440" w:lineRule="exact"/>
              <w:ind w:left="63" w:right="63"/>
              <w:rPr>
                <w:rFonts w:eastAsia="仿宋_GB2312"/>
                <w:szCs w:val="30"/>
              </w:rPr>
            </w:pPr>
          </w:p>
        </w:tc>
        <w:tc>
          <w:tcPr>
            <w:tcW w:w="851" w:type="dxa"/>
            <w:noWrap/>
            <w:vAlign w:val="top"/>
          </w:tcPr>
          <w:p w14:paraId="0A86631A">
            <w:pPr>
              <w:pStyle w:val="271"/>
              <w:keepNext/>
              <w:spacing w:line="440" w:lineRule="exact"/>
              <w:ind w:left="63" w:right="63"/>
              <w:rPr>
                <w:rFonts w:eastAsia="仿宋_GB2312"/>
                <w:szCs w:val="30"/>
              </w:rPr>
            </w:pPr>
          </w:p>
        </w:tc>
        <w:tc>
          <w:tcPr>
            <w:tcW w:w="774" w:type="dxa"/>
            <w:noWrap/>
            <w:vAlign w:val="top"/>
          </w:tcPr>
          <w:p w14:paraId="5DA5582B">
            <w:pPr>
              <w:pStyle w:val="271"/>
              <w:keepNext/>
              <w:spacing w:line="440" w:lineRule="exact"/>
              <w:ind w:left="63" w:right="63"/>
              <w:rPr>
                <w:rFonts w:eastAsia="仿宋_GB2312"/>
                <w:szCs w:val="30"/>
              </w:rPr>
            </w:pPr>
          </w:p>
        </w:tc>
        <w:tc>
          <w:tcPr>
            <w:tcW w:w="1352" w:type="dxa"/>
            <w:noWrap/>
            <w:vAlign w:val="top"/>
          </w:tcPr>
          <w:p w14:paraId="5079A606">
            <w:pPr>
              <w:pStyle w:val="271"/>
              <w:keepNext/>
              <w:spacing w:line="440" w:lineRule="exact"/>
              <w:ind w:left="63" w:right="63"/>
              <w:rPr>
                <w:rFonts w:eastAsia="仿宋_GB2312"/>
                <w:szCs w:val="30"/>
              </w:rPr>
            </w:pPr>
          </w:p>
        </w:tc>
        <w:tc>
          <w:tcPr>
            <w:tcW w:w="1418" w:type="dxa"/>
            <w:noWrap/>
            <w:vAlign w:val="top"/>
          </w:tcPr>
          <w:p w14:paraId="523E2635">
            <w:pPr>
              <w:pStyle w:val="271"/>
              <w:keepNext/>
              <w:spacing w:line="440" w:lineRule="exact"/>
              <w:ind w:left="63" w:right="63"/>
              <w:rPr>
                <w:rFonts w:eastAsia="仿宋_GB2312"/>
                <w:szCs w:val="30"/>
              </w:rPr>
            </w:pPr>
          </w:p>
        </w:tc>
        <w:tc>
          <w:tcPr>
            <w:tcW w:w="1701" w:type="dxa"/>
            <w:noWrap/>
            <w:vAlign w:val="top"/>
          </w:tcPr>
          <w:p w14:paraId="1658E206">
            <w:pPr>
              <w:pStyle w:val="271"/>
              <w:keepNext/>
              <w:spacing w:line="440" w:lineRule="exact"/>
              <w:ind w:left="63" w:right="63"/>
              <w:rPr>
                <w:rFonts w:eastAsia="仿宋_GB2312"/>
                <w:szCs w:val="30"/>
              </w:rPr>
            </w:pPr>
          </w:p>
        </w:tc>
      </w:tr>
      <w:tr w14:paraId="6747BE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34B16D">
            <w:pPr>
              <w:pStyle w:val="271"/>
              <w:keepNext/>
              <w:spacing w:line="440" w:lineRule="exact"/>
              <w:ind w:left="63" w:right="63"/>
              <w:rPr>
                <w:rFonts w:eastAsia="仿宋_GB2312"/>
                <w:szCs w:val="30"/>
              </w:rPr>
            </w:pPr>
          </w:p>
        </w:tc>
        <w:tc>
          <w:tcPr>
            <w:tcW w:w="1984" w:type="dxa"/>
            <w:noWrap/>
            <w:vAlign w:val="top"/>
          </w:tcPr>
          <w:p w14:paraId="5B93BECA">
            <w:pPr>
              <w:pStyle w:val="271"/>
              <w:keepNext/>
              <w:spacing w:line="440" w:lineRule="exact"/>
              <w:ind w:left="63" w:right="63"/>
              <w:rPr>
                <w:rFonts w:eastAsia="仿宋_GB2312"/>
                <w:szCs w:val="30"/>
              </w:rPr>
            </w:pPr>
          </w:p>
        </w:tc>
        <w:tc>
          <w:tcPr>
            <w:tcW w:w="851" w:type="dxa"/>
            <w:noWrap/>
            <w:vAlign w:val="top"/>
          </w:tcPr>
          <w:p w14:paraId="745E8AB7">
            <w:pPr>
              <w:pStyle w:val="271"/>
              <w:keepNext/>
              <w:spacing w:line="440" w:lineRule="exact"/>
              <w:ind w:left="63" w:right="63"/>
              <w:rPr>
                <w:rFonts w:eastAsia="仿宋_GB2312"/>
                <w:szCs w:val="30"/>
              </w:rPr>
            </w:pPr>
          </w:p>
        </w:tc>
        <w:tc>
          <w:tcPr>
            <w:tcW w:w="774" w:type="dxa"/>
            <w:noWrap/>
            <w:vAlign w:val="top"/>
          </w:tcPr>
          <w:p w14:paraId="01E9425B">
            <w:pPr>
              <w:pStyle w:val="271"/>
              <w:keepNext/>
              <w:spacing w:line="440" w:lineRule="exact"/>
              <w:ind w:left="63" w:right="63"/>
              <w:rPr>
                <w:rFonts w:eastAsia="仿宋_GB2312"/>
                <w:szCs w:val="30"/>
              </w:rPr>
            </w:pPr>
          </w:p>
        </w:tc>
        <w:tc>
          <w:tcPr>
            <w:tcW w:w="1352" w:type="dxa"/>
            <w:noWrap/>
            <w:vAlign w:val="top"/>
          </w:tcPr>
          <w:p w14:paraId="56435761">
            <w:pPr>
              <w:pStyle w:val="271"/>
              <w:keepNext/>
              <w:spacing w:line="440" w:lineRule="exact"/>
              <w:ind w:left="63" w:right="63"/>
              <w:rPr>
                <w:rFonts w:eastAsia="仿宋_GB2312"/>
                <w:szCs w:val="30"/>
              </w:rPr>
            </w:pPr>
          </w:p>
        </w:tc>
        <w:tc>
          <w:tcPr>
            <w:tcW w:w="1418" w:type="dxa"/>
            <w:noWrap/>
            <w:vAlign w:val="top"/>
          </w:tcPr>
          <w:p w14:paraId="03EC2595">
            <w:pPr>
              <w:pStyle w:val="271"/>
              <w:keepNext/>
              <w:spacing w:line="440" w:lineRule="exact"/>
              <w:ind w:left="63" w:right="63"/>
              <w:rPr>
                <w:rFonts w:eastAsia="仿宋_GB2312"/>
                <w:szCs w:val="30"/>
              </w:rPr>
            </w:pPr>
          </w:p>
        </w:tc>
        <w:tc>
          <w:tcPr>
            <w:tcW w:w="1701" w:type="dxa"/>
            <w:noWrap/>
            <w:vAlign w:val="top"/>
          </w:tcPr>
          <w:p w14:paraId="72E6B88C">
            <w:pPr>
              <w:pStyle w:val="271"/>
              <w:keepNext/>
              <w:spacing w:line="440" w:lineRule="exact"/>
              <w:ind w:left="63" w:right="63"/>
              <w:rPr>
                <w:rFonts w:eastAsia="仿宋_GB2312"/>
                <w:szCs w:val="30"/>
              </w:rPr>
            </w:pPr>
          </w:p>
        </w:tc>
      </w:tr>
      <w:tr w14:paraId="539660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A2FDD50">
            <w:pPr>
              <w:pStyle w:val="271"/>
              <w:keepNext/>
              <w:spacing w:line="440" w:lineRule="exact"/>
              <w:ind w:left="63" w:right="63"/>
              <w:rPr>
                <w:rFonts w:eastAsia="仿宋_GB2312"/>
                <w:szCs w:val="30"/>
              </w:rPr>
            </w:pPr>
          </w:p>
        </w:tc>
        <w:tc>
          <w:tcPr>
            <w:tcW w:w="1984" w:type="dxa"/>
            <w:noWrap/>
            <w:vAlign w:val="top"/>
          </w:tcPr>
          <w:p w14:paraId="69979EA4">
            <w:pPr>
              <w:pStyle w:val="271"/>
              <w:keepNext/>
              <w:spacing w:line="440" w:lineRule="exact"/>
              <w:ind w:left="63" w:right="63"/>
              <w:rPr>
                <w:rFonts w:eastAsia="仿宋_GB2312"/>
                <w:szCs w:val="30"/>
              </w:rPr>
            </w:pPr>
          </w:p>
        </w:tc>
        <w:tc>
          <w:tcPr>
            <w:tcW w:w="851" w:type="dxa"/>
            <w:noWrap/>
            <w:vAlign w:val="top"/>
          </w:tcPr>
          <w:p w14:paraId="4B61BE8F">
            <w:pPr>
              <w:pStyle w:val="271"/>
              <w:keepNext/>
              <w:spacing w:line="440" w:lineRule="exact"/>
              <w:ind w:left="63" w:right="63"/>
              <w:rPr>
                <w:rFonts w:eastAsia="仿宋_GB2312"/>
                <w:szCs w:val="30"/>
              </w:rPr>
            </w:pPr>
          </w:p>
        </w:tc>
        <w:tc>
          <w:tcPr>
            <w:tcW w:w="774" w:type="dxa"/>
            <w:noWrap/>
            <w:vAlign w:val="top"/>
          </w:tcPr>
          <w:p w14:paraId="21A853CD">
            <w:pPr>
              <w:pStyle w:val="271"/>
              <w:keepNext/>
              <w:spacing w:line="440" w:lineRule="exact"/>
              <w:ind w:left="63" w:right="63"/>
              <w:rPr>
                <w:rFonts w:eastAsia="仿宋_GB2312"/>
                <w:szCs w:val="30"/>
              </w:rPr>
            </w:pPr>
          </w:p>
        </w:tc>
        <w:tc>
          <w:tcPr>
            <w:tcW w:w="1352" w:type="dxa"/>
            <w:noWrap/>
            <w:vAlign w:val="top"/>
          </w:tcPr>
          <w:p w14:paraId="20C05A3C">
            <w:pPr>
              <w:pStyle w:val="271"/>
              <w:keepNext/>
              <w:spacing w:line="440" w:lineRule="exact"/>
              <w:ind w:left="63" w:right="63"/>
              <w:rPr>
                <w:rFonts w:eastAsia="仿宋_GB2312"/>
                <w:szCs w:val="30"/>
              </w:rPr>
            </w:pPr>
          </w:p>
        </w:tc>
        <w:tc>
          <w:tcPr>
            <w:tcW w:w="1418" w:type="dxa"/>
            <w:noWrap/>
            <w:vAlign w:val="top"/>
          </w:tcPr>
          <w:p w14:paraId="04072F06">
            <w:pPr>
              <w:pStyle w:val="271"/>
              <w:keepNext/>
              <w:spacing w:line="440" w:lineRule="exact"/>
              <w:ind w:left="63" w:right="63"/>
              <w:rPr>
                <w:rFonts w:eastAsia="仿宋_GB2312"/>
                <w:szCs w:val="30"/>
              </w:rPr>
            </w:pPr>
          </w:p>
        </w:tc>
        <w:tc>
          <w:tcPr>
            <w:tcW w:w="1701" w:type="dxa"/>
            <w:noWrap/>
            <w:vAlign w:val="top"/>
          </w:tcPr>
          <w:p w14:paraId="7AAF3F93">
            <w:pPr>
              <w:pStyle w:val="271"/>
              <w:keepNext/>
              <w:spacing w:line="440" w:lineRule="exact"/>
              <w:ind w:left="63" w:right="63"/>
              <w:rPr>
                <w:rFonts w:eastAsia="仿宋_GB2312"/>
                <w:szCs w:val="30"/>
              </w:rPr>
            </w:pPr>
          </w:p>
        </w:tc>
      </w:tr>
      <w:tr w14:paraId="2165D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6DA7A547">
            <w:pPr>
              <w:pStyle w:val="271"/>
              <w:keepNext/>
              <w:spacing w:line="440" w:lineRule="exact"/>
              <w:ind w:left="63" w:right="63"/>
              <w:rPr>
                <w:rFonts w:eastAsia="仿宋_GB2312"/>
                <w:szCs w:val="30"/>
              </w:rPr>
            </w:pPr>
          </w:p>
        </w:tc>
        <w:tc>
          <w:tcPr>
            <w:tcW w:w="1984" w:type="dxa"/>
            <w:noWrap/>
            <w:vAlign w:val="top"/>
          </w:tcPr>
          <w:p w14:paraId="6F9F0203">
            <w:pPr>
              <w:pStyle w:val="271"/>
              <w:keepNext/>
              <w:spacing w:line="440" w:lineRule="exact"/>
              <w:ind w:left="63" w:right="63"/>
              <w:rPr>
                <w:rFonts w:eastAsia="仿宋_GB2312"/>
                <w:szCs w:val="30"/>
              </w:rPr>
            </w:pPr>
          </w:p>
        </w:tc>
        <w:tc>
          <w:tcPr>
            <w:tcW w:w="851" w:type="dxa"/>
            <w:noWrap/>
            <w:vAlign w:val="top"/>
          </w:tcPr>
          <w:p w14:paraId="0CFD4ED4">
            <w:pPr>
              <w:pStyle w:val="271"/>
              <w:keepNext/>
              <w:spacing w:line="440" w:lineRule="exact"/>
              <w:ind w:left="63" w:right="63"/>
              <w:rPr>
                <w:rFonts w:eastAsia="仿宋_GB2312"/>
                <w:szCs w:val="30"/>
              </w:rPr>
            </w:pPr>
          </w:p>
        </w:tc>
        <w:tc>
          <w:tcPr>
            <w:tcW w:w="774" w:type="dxa"/>
            <w:noWrap/>
            <w:vAlign w:val="top"/>
          </w:tcPr>
          <w:p w14:paraId="169BB1E2">
            <w:pPr>
              <w:pStyle w:val="271"/>
              <w:keepNext/>
              <w:spacing w:line="440" w:lineRule="exact"/>
              <w:ind w:left="63" w:right="63"/>
              <w:rPr>
                <w:rFonts w:eastAsia="仿宋_GB2312"/>
                <w:szCs w:val="30"/>
              </w:rPr>
            </w:pPr>
          </w:p>
        </w:tc>
        <w:tc>
          <w:tcPr>
            <w:tcW w:w="1352" w:type="dxa"/>
            <w:noWrap/>
            <w:vAlign w:val="top"/>
          </w:tcPr>
          <w:p w14:paraId="61FC9257">
            <w:pPr>
              <w:pStyle w:val="271"/>
              <w:keepNext/>
              <w:spacing w:line="440" w:lineRule="exact"/>
              <w:ind w:left="63" w:right="63"/>
              <w:rPr>
                <w:rFonts w:eastAsia="仿宋_GB2312"/>
                <w:szCs w:val="30"/>
              </w:rPr>
            </w:pPr>
          </w:p>
        </w:tc>
        <w:tc>
          <w:tcPr>
            <w:tcW w:w="1418" w:type="dxa"/>
            <w:noWrap/>
            <w:vAlign w:val="top"/>
          </w:tcPr>
          <w:p w14:paraId="6F44190B">
            <w:pPr>
              <w:pStyle w:val="271"/>
              <w:keepNext/>
              <w:spacing w:line="440" w:lineRule="exact"/>
              <w:ind w:left="63" w:right="63"/>
              <w:rPr>
                <w:rFonts w:eastAsia="仿宋_GB2312"/>
                <w:szCs w:val="30"/>
              </w:rPr>
            </w:pPr>
          </w:p>
        </w:tc>
        <w:tc>
          <w:tcPr>
            <w:tcW w:w="1701" w:type="dxa"/>
            <w:noWrap/>
            <w:vAlign w:val="top"/>
          </w:tcPr>
          <w:p w14:paraId="196E0AA6">
            <w:pPr>
              <w:pStyle w:val="271"/>
              <w:keepNext/>
              <w:spacing w:line="440" w:lineRule="exact"/>
              <w:ind w:left="63" w:right="63"/>
              <w:rPr>
                <w:rFonts w:eastAsia="仿宋_GB2312"/>
                <w:szCs w:val="30"/>
              </w:rPr>
            </w:pPr>
          </w:p>
        </w:tc>
      </w:tr>
      <w:tr w14:paraId="1AB09C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6A3E10D">
            <w:pPr>
              <w:pStyle w:val="271"/>
              <w:keepNext/>
              <w:spacing w:line="440" w:lineRule="exact"/>
              <w:ind w:left="63" w:right="63"/>
              <w:rPr>
                <w:rFonts w:eastAsia="仿宋_GB2312"/>
                <w:szCs w:val="30"/>
              </w:rPr>
            </w:pPr>
          </w:p>
        </w:tc>
        <w:tc>
          <w:tcPr>
            <w:tcW w:w="1984" w:type="dxa"/>
            <w:noWrap/>
            <w:vAlign w:val="top"/>
          </w:tcPr>
          <w:p w14:paraId="720AED52">
            <w:pPr>
              <w:pStyle w:val="271"/>
              <w:keepNext/>
              <w:spacing w:line="440" w:lineRule="exact"/>
              <w:ind w:left="63" w:right="63"/>
              <w:rPr>
                <w:rFonts w:eastAsia="仿宋_GB2312"/>
                <w:szCs w:val="30"/>
              </w:rPr>
            </w:pPr>
          </w:p>
        </w:tc>
        <w:tc>
          <w:tcPr>
            <w:tcW w:w="851" w:type="dxa"/>
            <w:noWrap/>
            <w:vAlign w:val="top"/>
          </w:tcPr>
          <w:p w14:paraId="1FA55E48">
            <w:pPr>
              <w:pStyle w:val="271"/>
              <w:keepNext/>
              <w:spacing w:line="440" w:lineRule="exact"/>
              <w:ind w:left="63" w:right="63"/>
              <w:rPr>
                <w:rFonts w:eastAsia="仿宋_GB2312"/>
                <w:szCs w:val="30"/>
              </w:rPr>
            </w:pPr>
          </w:p>
        </w:tc>
        <w:tc>
          <w:tcPr>
            <w:tcW w:w="774" w:type="dxa"/>
            <w:noWrap/>
            <w:vAlign w:val="top"/>
          </w:tcPr>
          <w:p w14:paraId="0F274CD6">
            <w:pPr>
              <w:pStyle w:val="271"/>
              <w:keepNext/>
              <w:spacing w:line="440" w:lineRule="exact"/>
              <w:ind w:left="63" w:right="63"/>
              <w:rPr>
                <w:rFonts w:eastAsia="仿宋_GB2312"/>
                <w:szCs w:val="30"/>
              </w:rPr>
            </w:pPr>
          </w:p>
        </w:tc>
        <w:tc>
          <w:tcPr>
            <w:tcW w:w="1352" w:type="dxa"/>
            <w:noWrap/>
            <w:vAlign w:val="top"/>
          </w:tcPr>
          <w:p w14:paraId="27860901">
            <w:pPr>
              <w:pStyle w:val="271"/>
              <w:keepNext/>
              <w:spacing w:line="440" w:lineRule="exact"/>
              <w:ind w:left="63" w:right="63"/>
              <w:rPr>
                <w:rFonts w:eastAsia="仿宋_GB2312"/>
                <w:szCs w:val="30"/>
              </w:rPr>
            </w:pPr>
          </w:p>
        </w:tc>
        <w:tc>
          <w:tcPr>
            <w:tcW w:w="1418" w:type="dxa"/>
            <w:noWrap/>
            <w:vAlign w:val="top"/>
          </w:tcPr>
          <w:p w14:paraId="380B0841">
            <w:pPr>
              <w:pStyle w:val="271"/>
              <w:keepNext/>
              <w:spacing w:line="440" w:lineRule="exact"/>
              <w:ind w:left="63" w:right="63"/>
              <w:rPr>
                <w:rFonts w:eastAsia="仿宋_GB2312"/>
                <w:szCs w:val="30"/>
              </w:rPr>
            </w:pPr>
          </w:p>
        </w:tc>
        <w:tc>
          <w:tcPr>
            <w:tcW w:w="1701" w:type="dxa"/>
            <w:noWrap/>
            <w:vAlign w:val="top"/>
          </w:tcPr>
          <w:p w14:paraId="2E201B7B">
            <w:pPr>
              <w:pStyle w:val="271"/>
              <w:keepNext/>
              <w:spacing w:line="440" w:lineRule="exact"/>
              <w:ind w:left="63" w:right="63"/>
              <w:rPr>
                <w:rFonts w:eastAsia="仿宋_GB2312"/>
                <w:szCs w:val="30"/>
              </w:rPr>
            </w:pPr>
          </w:p>
        </w:tc>
      </w:tr>
      <w:tr w14:paraId="313446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5B0A053">
            <w:pPr>
              <w:pStyle w:val="271"/>
              <w:keepNext/>
              <w:spacing w:line="440" w:lineRule="exact"/>
              <w:ind w:left="63" w:right="63"/>
              <w:rPr>
                <w:rFonts w:eastAsia="仿宋_GB2312"/>
                <w:szCs w:val="30"/>
              </w:rPr>
            </w:pPr>
          </w:p>
        </w:tc>
        <w:tc>
          <w:tcPr>
            <w:tcW w:w="1984" w:type="dxa"/>
            <w:noWrap/>
            <w:vAlign w:val="top"/>
          </w:tcPr>
          <w:p w14:paraId="1A889A6B">
            <w:pPr>
              <w:pStyle w:val="271"/>
              <w:keepNext/>
              <w:spacing w:line="440" w:lineRule="exact"/>
              <w:ind w:left="63" w:right="63"/>
              <w:rPr>
                <w:rFonts w:eastAsia="仿宋_GB2312"/>
                <w:szCs w:val="30"/>
              </w:rPr>
            </w:pPr>
          </w:p>
        </w:tc>
        <w:tc>
          <w:tcPr>
            <w:tcW w:w="851" w:type="dxa"/>
            <w:noWrap/>
            <w:vAlign w:val="top"/>
          </w:tcPr>
          <w:p w14:paraId="4336239B">
            <w:pPr>
              <w:pStyle w:val="271"/>
              <w:keepNext/>
              <w:spacing w:line="440" w:lineRule="exact"/>
              <w:ind w:left="63" w:right="63"/>
              <w:rPr>
                <w:rFonts w:eastAsia="仿宋_GB2312"/>
                <w:szCs w:val="30"/>
              </w:rPr>
            </w:pPr>
          </w:p>
        </w:tc>
        <w:tc>
          <w:tcPr>
            <w:tcW w:w="774" w:type="dxa"/>
            <w:noWrap/>
            <w:vAlign w:val="top"/>
          </w:tcPr>
          <w:p w14:paraId="118FEB9C">
            <w:pPr>
              <w:pStyle w:val="271"/>
              <w:keepNext/>
              <w:spacing w:line="440" w:lineRule="exact"/>
              <w:ind w:left="63" w:right="63"/>
              <w:rPr>
                <w:rFonts w:eastAsia="仿宋_GB2312"/>
                <w:szCs w:val="30"/>
              </w:rPr>
            </w:pPr>
          </w:p>
        </w:tc>
        <w:tc>
          <w:tcPr>
            <w:tcW w:w="1352" w:type="dxa"/>
            <w:noWrap/>
            <w:vAlign w:val="top"/>
          </w:tcPr>
          <w:p w14:paraId="1444F065">
            <w:pPr>
              <w:pStyle w:val="271"/>
              <w:keepNext/>
              <w:spacing w:line="440" w:lineRule="exact"/>
              <w:ind w:left="63" w:right="63"/>
              <w:rPr>
                <w:rFonts w:eastAsia="仿宋_GB2312"/>
                <w:szCs w:val="30"/>
              </w:rPr>
            </w:pPr>
          </w:p>
        </w:tc>
        <w:tc>
          <w:tcPr>
            <w:tcW w:w="1418" w:type="dxa"/>
            <w:noWrap/>
            <w:vAlign w:val="top"/>
          </w:tcPr>
          <w:p w14:paraId="3489F06A">
            <w:pPr>
              <w:pStyle w:val="271"/>
              <w:keepNext/>
              <w:spacing w:line="440" w:lineRule="exact"/>
              <w:ind w:left="63" w:right="63"/>
              <w:rPr>
                <w:rFonts w:eastAsia="仿宋_GB2312"/>
                <w:szCs w:val="30"/>
              </w:rPr>
            </w:pPr>
          </w:p>
        </w:tc>
        <w:tc>
          <w:tcPr>
            <w:tcW w:w="1701" w:type="dxa"/>
            <w:noWrap/>
            <w:vAlign w:val="top"/>
          </w:tcPr>
          <w:p w14:paraId="7C315839">
            <w:pPr>
              <w:pStyle w:val="271"/>
              <w:keepNext/>
              <w:spacing w:line="440" w:lineRule="exact"/>
              <w:ind w:left="63" w:right="63"/>
              <w:rPr>
                <w:rFonts w:eastAsia="仿宋_GB2312"/>
                <w:szCs w:val="30"/>
              </w:rPr>
            </w:pPr>
          </w:p>
        </w:tc>
      </w:tr>
      <w:tr w14:paraId="3240F2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248661D">
            <w:pPr>
              <w:pStyle w:val="271"/>
              <w:keepNext/>
              <w:spacing w:line="440" w:lineRule="exact"/>
              <w:ind w:left="63" w:right="63"/>
              <w:rPr>
                <w:rFonts w:eastAsia="仿宋_GB2312"/>
                <w:szCs w:val="30"/>
              </w:rPr>
            </w:pPr>
          </w:p>
        </w:tc>
        <w:tc>
          <w:tcPr>
            <w:tcW w:w="1984" w:type="dxa"/>
            <w:noWrap/>
            <w:vAlign w:val="top"/>
          </w:tcPr>
          <w:p w14:paraId="647E2F36">
            <w:pPr>
              <w:pStyle w:val="271"/>
              <w:keepNext/>
              <w:spacing w:line="440" w:lineRule="exact"/>
              <w:ind w:left="63" w:right="63"/>
              <w:rPr>
                <w:rFonts w:eastAsia="仿宋_GB2312"/>
                <w:szCs w:val="30"/>
              </w:rPr>
            </w:pPr>
          </w:p>
        </w:tc>
        <w:tc>
          <w:tcPr>
            <w:tcW w:w="851" w:type="dxa"/>
            <w:noWrap/>
            <w:vAlign w:val="top"/>
          </w:tcPr>
          <w:p w14:paraId="4E2E6516">
            <w:pPr>
              <w:pStyle w:val="271"/>
              <w:keepNext/>
              <w:spacing w:line="440" w:lineRule="exact"/>
              <w:ind w:left="63" w:right="63"/>
              <w:rPr>
                <w:rFonts w:eastAsia="仿宋_GB2312"/>
                <w:szCs w:val="30"/>
              </w:rPr>
            </w:pPr>
          </w:p>
        </w:tc>
        <w:tc>
          <w:tcPr>
            <w:tcW w:w="774" w:type="dxa"/>
            <w:noWrap/>
            <w:vAlign w:val="top"/>
          </w:tcPr>
          <w:p w14:paraId="5D4A7B04">
            <w:pPr>
              <w:pStyle w:val="271"/>
              <w:keepNext/>
              <w:spacing w:line="440" w:lineRule="exact"/>
              <w:ind w:left="63" w:right="63"/>
              <w:rPr>
                <w:rFonts w:eastAsia="仿宋_GB2312"/>
                <w:szCs w:val="30"/>
              </w:rPr>
            </w:pPr>
          </w:p>
        </w:tc>
        <w:tc>
          <w:tcPr>
            <w:tcW w:w="1352" w:type="dxa"/>
            <w:noWrap/>
            <w:vAlign w:val="top"/>
          </w:tcPr>
          <w:p w14:paraId="534F76FC">
            <w:pPr>
              <w:pStyle w:val="271"/>
              <w:keepNext/>
              <w:spacing w:line="440" w:lineRule="exact"/>
              <w:ind w:left="63" w:right="63"/>
              <w:rPr>
                <w:rFonts w:eastAsia="仿宋_GB2312"/>
                <w:szCs w:val="30"/>
              </w:rPr>
            </w:pPr>
          </w:p>
        </w:tc>
        <w:tc>
          <w:tcPr>
            <w:tcW w:w="1418" w:type="dxa"/>
            <w:noWrap/>
            <w:vAlign w:val="top"/>
          </w:tcPr>
          <w:p w14:paraId="301EF9FB">
            <w:pPr>
              <w:pStyle w:val="271"/>
              <w:keepNext/>
              <w:spacing w:line="440" w:lineRule="exact"/>
              <w:ind w:left="63" w:right="63"/>
              <w:rPr>
                <w:rFonts w:eastAsia="仿宋_GB2312"/>
                <w:szCs w:val="30"/>
              </w:rPr>
            </w:pPr>
          </w:p>
        </w:tc>
        <w:tc>
          <w:tcPr>
            <w:tcW w:w="1701" w:type="dxa"/>
            <w:noWrap/>
            <w:vAlign w:val="top"/>
          </w:tcPr>
          <w:p w14:paraId="7C286FD7">
            <w:pPr>
              <w:pStyle w:val="271"/>
              <w:keepNext/>
              <w:spacing w:line="440" w:lineRule="exact"/>
              <w:ind w:left="63" w:right="63"/>
              <w:rPr>
                <w:rFonts w:eastAsia="仿宋_GB2312"/>
                <w:szCs w:val="30"/>
              </w:rPr>
            </w:pPr>
          </w:p>
        </w:tc>
      </w:tr>
      <w:tr w14:paraId="0CD3E1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09F5C2">
            <w:pPr>
              <w:pStyle w:val="271"/>
              <w:keepNext/>
              <w:spacing w:line="440" w:lineRule="exact"/>
              <w:ind w:left="63" w:right="63"/>
              <w:rPr>
                <w:rFonts w:eastAsia="仿宋_GB2312"/>
                <w:szCs w:val="30"/>
              </w:rPr>
            </w:pPr>
          </w:p>
        </w:tc>
        <w:tc>
          <w:tcPr>
            <w:tcW w:w="1984" w:type="dxa"/>
            <w:noWrap/>
            <w:vAlign w:val="top"/>
          </w:tcPr>
          <w:p w14:paraId="2091DAE6">
            <w:pPr>
              <w:pStyle w:val="271"/>
              <w:keepNext/>
              <w:spacing w:line="440" w:lineRule="exact"/>
              <w:ind w:left="63" w:right="63"/>
              <w:rPr>
                <w:rFonts w:eastAsia="仿宋_GB2312"/>
                <w:szCs w:val="30"/>
              </w:rPr>
            </w:pPr>
          </w:p>
        </w:tc>
        <w:tc>
          <w:tcPr>
            <w:tcW w:w="851" w:type="dxa"/>
            <w:noWrap/>
            <w:vAlign w:val="top"/>
          </w:tcPr>
          <w:p w14:paraId="5DA82D67">
            <w:pPr>
              <w:pStyle w:val="271"/>
              <w:keepNext/>
              <w:spacing w:line="440" w:lineRule="exact"/>
              <w:ind w:left="63" w:right="63"/>
              <w:rPr>
                <w:rFonts w:eastAsia="仿宋_GB2312"/>
                <w:szCs w:val="30"/>
              </w:rPr>
            </w:pPr>
          </w:p>
        </w:tc>
        <w:tc>
          <w:tcPr>
            <w:tcW w:w="774" w:type="dxa"/>
            <w:noWrap/>
            <w:vAlign w:val="top"/>
          </w:tcPr>
          <w:p w14:paraId="47B442F2">
            <w:pPr>
              <w:pStyle w:val="271"/>
              <w:keepNext/>
              <w:spacing w:line="440" w:lineRule="exact"/>
              <w:ind w:left="63" w:right="63"/>
              <w:rPr>
                <w:rFonts w:eastAsia="仿宋_GB2312"/>
                <w:szCs w:val="30"/>
              </w:rPr>
            </w:pPr>
          </w:p>
        </w:tc>
        <w:tc>
          <w:tcPr>
            <w:tcW w:w="1352" w:type="dxa"/>
            <w:noWrap/>
            <w:vAlign w:val="top"/>
          </w:tcPr>
          <w:p w14:paraId="76B1B740">
            <w:pPr>
              <w:pStyle w:val="271"/>
              <w:keepNext/>
              <w:spacing w:line="440" w:lineRule="exact"/>
              <w:ind w:left="63" w:right="63"/>
              <w:rPr>
                <w:rFonts w:eastAsia="仿宋_GB2312"/>
                <w:szCs w:val="30"/>
              </w:rPr>
            </w:pPr>
          </w:p>
        </w:tc>
        <w:tc>
          <w:tcPr>
            <w:tcW w:w="1418" w:type="dxa"/>
            <w:noWrap/>
            <w:vAlign w:val="top"/>
          </w:tcPr>
          <w:p w14:paraId="38998223">
            <w:pPr>
              <w:pStyle w:val="271"/>
              <w:keepNext/>
              <w:spacing w:line="440" w:lineRule="exact"/>
              <w:ind w:left="63" w:right="63"/>
              <w:rPr>
                <w:rFonts w:eastAsia="仿宋_GB2312"/>
                <w:szCs w:val="30"/>
              </w:rPr>
            </w:pPr>
          </w:p>
        </w:tc>
        <w:tc>
          <w:tcPr>
            <w:tcW w:w="1701" w:type="dxa"/>
            <w:noWrap/>
            <w:vAlign w:val="top"/>
          </w:tcPr>
          <w:p w14:paraId="27002E9D">
            <w:pPr>
              <w:pStyle w:val="271"/>
              <w:keepNext/>
              <w:spacing w:line="440" w:lineRule="exact"/>
              <w:ind w:left="63" w:right="63"/>
              <w:rPr>
                <w:rFonts w:eastAsia="仿宋_GB2312"/>
                <w:szCs w:val="30"/>
              </w:rPr>
            </w:pPr>
          </w:p>
        </w:tc>
      </w:tr>
      <w:tr w14:paraId="1A528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8CA388B">
            <w:pPr>
              <w:pStyle w:val="271"/>
              <w:keepNext/>
              <w:spacing w:line="440" w:lineRule="exact"/>
              <w:ind w:left="63" w:right="63"/>
              <w:rPr>
                <w:rFonts w:eastAsia="仿宋_GB2312"/>
                <w:szCs w:val="30"/>
              </w:rPr>
            </w:pPr>
          </w:p>
        </w:tc>
        <w:tc>
          <w:tcPr>
            <w:tcW w:w="1984" w:type="dxa"/>
            <w:noWrap/>
            <w:vAlign w:val="top"/>
          </w:tcPr>
          <w:p w14:paraId="264DF41C">
            <w:pPr>
              <w:pStyle w:val="271"/>
              <w:keepNext/>
              <w:spacing w:line="440" w:lineRule="exact"/>
              <w:ind w:left="63" w:right="63"/>
              <w:rPr>
                <w:rFonts w:eastAsia="仿宋_GB2312"/>
                <w:szCs w:val="30"/>
              </w:rPr>
            </w:pPr>
          </w:p>
        </w:tc>
        <w:tc>
          <w:tcPr>
            <w:tcW w:w="851" w:type="dxa"/>
            <w:noWrap/>
            <w:vAlign w:val="top"/>
          </w:tcPr>
          <w:p w14:paraId="089D0771">
            <w:pPr>
              <w:pStyle w:val="271"/>
              <w:keepNext/>
              <w:spacing w:line="440" w:lineRule="exact"/>
              <w:ind w:left="63" w:right="63"/>
              <w:rPr>
                <w:rFonts w:eastAsia="仿宋_GB2312"/>
                <w:szCs w:val="30"/>
              </w:rPr>
            </w:pPr>
          </w:p>
        </w:tc>
        <w:tc>
          <w:tcPr>
            <w:tcW w:w="774" w:type="dxa"/>
            <w:noWrap/>
            <w:vAlign w:val="top"/>
          </w:tcPr>
          <w:p w14:paraId="21C5B9CE">
            <w:pPr>
              <w:pStyle w:val="271"/>
              <w:keepNext/>
              <w:spacing w:line="440" w:lineRule="exact"/>
              <w:ind w:left="63" w:right="63"/>
              <w:rPr>
                <w:rFonts w:eastAsia="仿宋_GB2312"/>
                <w:szCs w:val="30"/>
              </w:rPr>
            </w:pPr>
          </w:p>
        </w:tc>
        <w:tc>
          <w:tcPr>
            <w:tcW w:w="1352" w:type="dxa"/>
            <w:noWrap/>
            <w:vAlign w:val="top"/>
          </w:tcPr>
          <w:p w14:paraId="61328800">
            <w:pPr>
              <w:pStyle w:val="271"/>
              <w:keepNext/>
              <w:spacing w:line="440" w:lineRule="exact"/>
              <w:ind w:left="63" w:right="63"/>
              <w:rPr>
                <w:rFonts w:eastAsia="仿宋_GB2312"/>
                <w:szCs w:val="30"/>
              </w:rPr>
            </w:pPr>
          </w:p>
        </w:tc>
        <w:tc>
          <w:tcPr>
            <w:tcW w:w="1418" w:type="dxa"/>
            <w:noWrap/>
            <w:vAlign w:val="top"/>
          </w:tcPr>
          <w:p w14:paraId="18E591C3">
            <w:pPr>
              <w:pStyle w:val="271"/>
              <w:keepNext/>
              <w:spacing w:line="440" w:lineRule="exact"/>
              <w:ind w:left="63" w:right="63"/>
              <w:rPr>
                <w:rFonts w:eastAsia="仿宋_GB2312"/>
                <w:szCs w:val="30"/>
              </w:rPr>
            </w:pPr>
          </w:p>
        </w:tc>
        <w:tc>
          <w:tcPr>
            <w:tcW w:w="1701" w:type="dxa"/>
            <w:noWrap/>
            <w:vAlign w:val="top"/>
          </w:tcPr>
          <w:p w14:paraId="30F4661D">
            <w:pPr>
              <w:pStyle w:val="271"/>
              <w:keepNext/>
              <w:spacing w:line="440" w:lineRule="exact"/>
              <w:ind w:left="63" w:right="63"/>
              <w:rPr>
                <w:rFonts w:eastAsia="仿宋_GB2312"/>
                <w:szCs w:val="30"/>
              </w:rPr>
            </w:pPr>
          </w:p>
        </w:tc>
      </w:tr>
      <w:tr w14:paraId="59BD44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C7EB2">
            <w:pPr>
              <w:pStyle w:val="271"/>
              <w:keepNext/>
              <w:spacing w:line="440" w:lineRule="exact"/>
              <w:ind w:left="63" w:right="63"/>
              <w:rPr>
                <w:rFonts w:eastAsia="仿宋_GB2312"/>
                <w:szCs w:val="30"/>
              </w:rPr>
            </w:pPr>
          </w:p>
        </w:tc>
        <w:tc>
          <w:tcPr>
            <w:tcW w:w="1984" w:type="dxa"/>
            <w:noWrap/>
            <w:vAlign w:val="top"/>
          </w:tcPr>
          <w:p w14:paraId="6BA421E1">
            <w:pPr>
              <w:pStyle w:val="271"/>
              <w:keepNext/>
              <w:spacing w:line="440" w:lineRule="exact"/>
              <w:ind w:left="63" w:right="63"/>
              <w:rPr>
                <w:rFonts w:eastAsia="仿宋_GB2312"/>
                <w:szCs w:val="30"/>
              </w:rPr>
            </w:pPr>
          </w:p>
        </w:tc>
        <w:tc>
          <w:tcPr>
            <w:tcW w:w="851" w:type="dxa"/>
            <w:noWrap/>
            <w:vAlign w:val="top"/>
          </w:tcPr>
          <w:p w14:paraId="16C97226">
            <w:pPr>
              <w:pStyle w:val="271"/>
              <w:keepNext/>
              <w:spacing w:line="440" w:lineRule="exact"/>
              <w:ind w:left="63" w:right="63"/>
              <w:rPr>
                <w:rFonts w:eastAsia="仿宋_GB2312"/>
                <w:szCs w:val="30"/>
              </w:rPr>
            </w:pPr>
          </w:p>
        </w:tc>
        <w:tc>
          <w:tcPr>
            <w:tcW w:w="774" w:type="dxa"/>
            <w:noWrap/>
            <w:vAlign w:val="top"/>
          </w:tcPr>
          <w:p w14:paraId="525FD13D">
            <w:pPr>
              <w:pStyle w:val="271"/>
              <w:keepNext/>
              <w:spacing w:line="440" w:lineRule="exact"/>
              <w:ind w:left="63" w:right="63"/>
              <w:rPr>
                <w:rFonts w:eastAsia="仿宋_GB2312"/>
                <w:szCs w:val="30"/>
              </w:rPr>
            </w:pPr>
          </w:p>
        </w:tc>
        <w:tc>
          <w:tcPr>
            <w:tcW w:w="1352" w:type="dxa"/>
            <w:noWrap/>
            <w:vAlign w:val="top"/>
          </w:tcPr>
          <w:p w14:paraId="636E05D0">
            <w:pPr>
              <w:pStyle w:val="271"/>
              <w:keepNext/>
              <w:spacing w:line="440" w:lineRule="exact"/>
              <w:ind w:left="63" w:right="63"/>
              <w:rPr>
                <w:rFonts w:eastAsia="仿宋_GB2312"/>
                <w:szCs w:val="30"/>
              </w:rPr>
            </w:pPr>
          </w:p>
        </w:tc>
        <w:tc>
          <w:tcPr>
            <w:tcW w:w="1418" w:type="dxa"/>
            <w:noWrap/>
            <w:vAlign w:val="top"/>
          </w:tcPr>
          <w:p w14:paraId="39AA6133">
            <w:pPr>
              <w:pStyle w:val="271"/>
              <w:keepNext/>
              <w:spacing w:line="440" w:lineRule="exact"/>
              <w:ind w:left="63" w:right="63"/>
              <w:rPr>
                <w:rFonts w:eastAsia="仿宋_GB2312"/>
                <w:szCs w:val="30"/>
              </w:rPr>
            </w:pPr>
          </w:p>
        </w:tc>
        <w:tc>
          <w:tcPr>
            <w:tcW w:w="1701" w:type="dxa"/>
            <w:noWrap/>
            <w:vAlign w:val="top"/>
          </w:tcPr>
          <w:p w14:paraId="05604194">
            <w:pPr>
              <w:pStyle w:val="271"/>
              <w:keepNext/>
              <w:spacing w:line="440" w:lineRule="exact"/>
              <w:ind w:left="63" w:right="63"/>
              <w:rPr>
                <w:rFonts w:eastAsia="仿宋_GB2312"/>
                <w:szCs w:val="30"/>
              </w:rPr>
            </w:pPr>
          </w:p>
        </w:tc>
      </w:tr>
      <w:tr w14:paraId="415B88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75E4AA">
            <w:pPr>
              <w:pStyle w:val="271"/>
              <w:keepNext/>
              <w:spacing w:line="440" w:lineRule="exact"/>
              <w:ind w:left="63" w:right="63"/>
              <w:rPr>
                <w:rFonts w:eastAsia="仿宋_GB2312"/>
                <w:szCs w:val="30"/>
              </w:rPr>
            </w:pPr>
          </w:p>
        </w:tc>
        <w:tc>
          <w:tcPr>
            <w:tcW w:w="1984" w:type="dxa"/>
            <w:noWrap/>
            <w:vAlign w:val="top"/>
          </w:tcPr>
          <w:p w14:paraId="4C8A04C2">
            <w:pPr>
              <w:pStyle w:val="271"/>
              <w:keepNext/>
              <w:spacing w:line="440" w:lineRule="exact"/>
              <w:ind w:left="63" w:right="63"/>
              <w:rPr>
                <w:rFonts w:eastAsia="仿宋_GB2312"/>
                <w:szCs w:val="30"/>
              </w:rPr>
            </w:pPr>
          </w:p>
        </w:tc>
        <w:tc>
          <w:tcPr>
            <w:tcW w:w="851" w:type="dxa"/>
            <w:noWrap/>
            <w:vAlign w:val="top"/>
          </w:tcPr>
          <w:p w14:paraId="32596093">
            <w:pPr>
              <w:pStyle w:val="271"/>
              <w:keepNext/>
              <w:spacing w:line="440" w:lineRule="exact"/>
              <w:ind w:left="63" w:right="63"/>
              <w:rPr>
                <w:rFonts w:eastAsia="仿宋_GB2312"/>
                <w:szCs w:val="30"/>
              </w:rPr>
            </w:pPr>
          </w:p>
        </w:tc>
        <w:tc>
          <w:tcPr>
            <w:tcW w:w="774" w:type="dxa"/>
            <w:noWrap/>
            <w:vAlign w:val="top"/>
          </w:tcPr>
          <w:p w14:paraId="121254FF">
            <w:pPr>
              <w:pStyle w:val="271"/>
              <w:keepNext/>
              <w:spacing w:line="440" w:lineRule="exact"/>
              <w:ind w:left="63" w:right="63"/>
              <w:rPr>
                <w:rFonts w:eastAsia="仿宋_GB2312"/>
                <w:szCs w:val="30"/>
              </w:rPr>
            </w:pPr>
          </w:p>
        </w:tc>
        <w:tc>
          <w:tcPr>
            <w:tcW w:w="1352" w:type="dxa"/>
            <w:noWrap/>
            <w:vAlign w:val="top"/>
          </w:tcPr>
          <w:p w14:paraId="02F29DAA">
            <w:pPr>
              <w:pStyle w:val="271"/>
              <w:keepNext/>
              <w:spacing w:line="440" w:lineRule="exact"/>
              <w:ind w:left="63" w:right="63"/>
              <w:rPr>
                <w:rFonts w:eastAsia="仿宋_GB2312"/>
                <w:szCs w:val="30"/>
              </w:rPr>
            </w:pPr>
          </w:p>
        </w:tc>
        <w:tc>
          <w:tcPr>
            <w:tcW w:w="1418" w:type="dxa"/>
            <w:noWrap/>
            <w:vAlign w:val="top"/>
          </w:tcPr>
          <w:p w14:paraId="1C5E8806">
            <w:pPr>
              <w:pStyle w:val="271"/>
              <w:keepNext/>
              <w:spacing w:line="440" w:lineRule="exact"/>
              <w:ind w:left="63" w:right="63"/>
              <w:rPr>
                <w:rFonts w:eastAsia="仿宋_GB2312"/>
                <w:szCs w:val="30"/>
              </w:rPr>
            </w:pPr>
          </w:p>
        </w:tc>
        <w:tc>
          <w:tcPr>
            <w:tcW w:w="1701" w:type="dxa"/>
            <w:noWrap/>
            <w:vAlign w:val="top"/>
          </w:tcPr>
          <w:p w14:paraId="36D05220">
            <w:pPr>
              <w:pStyle w:val="271"/>
              <w:keepNext/>
              <w:spacing w:line="440" w:lineRule="exact"/>
              <w:ind w:left="63" w:right="63"/>
              <w:rPr>
                <w:rFonts w:eastAsia="仿宋_GB2312"/>
                <w:szCs w:val="30"/>
              </w:rPr>
            </w:pPr>
          </w:p>
        </w:tc>
      </w:tr>
      <w:tr w14:paraId="7F2ABA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FCEFA24">
            <w:pPr>
              <w:pStyle w:val="271"/>
              <w:keepNext/>
              <w:spacing w:line="440" w:lineRule="exact"/>
              <w:ind w:left="63" w:right="63"/>
              <w:rPr>
                <w:rFonts w:eastAsia="仿宋_GB2312"/>
                <w:szCs w:val="30"/>
              </w:rPr>
            </w:pPr>
          </w:p>
        </w:tc>
        <w:tc>
          <w:tcPr>
            <w:tcW w:w="1984" w:type="dxa"/>
            <w:noWrap/>
            <w:vAlign w:val="top"/>
          </w:tcPr>
          <w:p w14:paraId="119E397D">
            <w:pPr>
              <w:pStyle w:val="271"/>
              <w:keepNext/>
              <w:spacing w:line="440" w:lineRule="exact"/>
              <w:ind w:left="63" w:right="63"/>
              <w:rPr>
                <w:rFonts w:eastAsia="仿宋_GB2312"/>
                <w:szCs w:val="30"/>
              </w:rPr>
            </w:pPr>
          </w:p>
        </w:tc>
        <w:tc>
          <w:tcPr>
            <w:tcW w:w="851" w:type="dxa"/>
            <w:noWrap/>
            <w:vAlign w:val="top"/>
          </w:tcPr>
          <w:p w14:paraId="459747E7">
            <w:pPr>
              <w:pStyle w:val="271"/>
              <w:keepNext/>
              <w:spacing w:line="440" w:lineRule="exact"/>
              <w:ind w:left="63" w:right="63"/>
              <w:rPr>
                <w:rFonts w:eastAsia="仿宋_GB2312"/>
                <w:szCs w:val="30"/>
              </w:rPr>
            </w:pPr>
          </w:p>
        </w:tc>
        <w:tc>
          <w:tcPr>
            <w:tcW w:w="774" w:type="dxa"/>
            <w:noWrap/>
            <w:vAlign w:val="top"/>
          </w:tcPr>
          <w:p w14:paraId="15B138BA">
            <w:pPr>
              <w:pStyle w:val="271"/>
              <w:keepNext/>
              <w:spacing w:line="440" w:lineRule="exact"/>
              <w:ind w:left="63" w:right="63"/>
              <w:rPr>
                <w:rFonts w:eastAsia="仿宋_GB2312"/>
                <w:szCs w:val="30"/>
              </w:rPr>
            </w:pPr>
          </w:p>
        </w:tc>
        <w:tc>
          <w:tcPr>
            <w:tcW w:w="1352" w:type="dxa"/>
            <w:noWrap/>
            <w:vAlign w:val="top"/>
          </w:tcPr>
          <w:p w14:paraId="1BBB2460">
            <w:pPr>
              <w:pStyle w:val="271"/>
              <w:keepNext/>
              <w:spacing w:line="440" w:lineRule="exact"/>
              <w:ind w:left="63" w:right="63"/>
              <w:rPr>
                <w:rFonts w:eastAsia="仿宋_GB2312"/>
                <w:szCs w:val="30"/>
              </w:rPr>
            </w:pPr>
          </w:p>
        </w:tc>
        <w:tc>
          <w:tcPr>
            <w:tcW w:w="1418" w:type="dxa"/>
            <w:noWrap/>
            <w:vAlign w:val="top"/>
          </w:tcPr>
          <w:p w14:paraId="146734DF">
            <w:pPr>
              <w:pStyle w:val="271"/>
              <w:keepNext/>
              <w:spacing w:line="440" w:lineRule="exact"/>
              <w:ind w:left="63" w:right="63"/>
              <w:rPr>
                <w:rFonts w:eastAsia="仿宋_GB2312"/>
                <w:szCs w:val="30"/>
              </w:rPr>
            </w:pPr>
          </w:p>
        </w:tc>
        <w:tc>
          <w:tcPr>
            <w:tcW w:w="1701" w:type="dxa"/>
            <w:noWrap/>
            <w:vAlign w:val="top"/>
          </w:tcPr>
          <w:p w14:paraId="5668624C">
            <w:pPr>
              <w:pStyle w:val="271"/>
              <w:keepNext/>
              <w:spacing w:line="440" w:lineRule="exact"/>
              <w:ind w:left="63" w:right="63"/>
              <w:rPr>
                <w:rFonts w:eastAsia="仿宋_GB2312"/>
                <w:szCs w:val="30"/>
              </w:rPr>
            </w:pPr>
          </w:p>
        </w:tc>
      </w:tr>
      <w:tr w14:paraId="475772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9C3E15A">
            <w:pPr>
              <w:pStyle w:val="271"/>
              <w:keepNext/>
              <w:spacing w:line="440" w:lineRule="exact"/>
              <w:ind w:left="63" w:right="63"/>
              <w:rPr>
                <w:rFonts w:eastAsia="仿宋_GB2312"/>
                <w:szCs w:val="30"/>
              </w:rPr>
            </w:pPr>
          </w:p>
        </w:tc>
        <w:tc>
          <w:tcPr>
            <w:tcW w:w="1984" w:type="dxa"/>
            <w:noWrap/>
            <w:vAlign w:val="top"/>
          </w:tcPr>
          <w:p w14:paraId="21B38D66">
            <w:pPr>
              <w:pStyle w:val="271"/>
              <w:keepNext/>
              <w:spacing w:line="440" w:lineRule="exact"/>
              <w:ind w:left="63" w:right="63"/>
              <w:rPr>
                <w:rFonts w:eastAsia="仿宋_GB2312"/>
                <w:szCs w:val="30"/>
              </w:rPr>
            </w:pPr>
          </w:p>
        </w:tc>
        <w:tc>
          <w:tcPr>
            <w:tcW w:w="851" w:type="dxa"/>
            <w:noWrap/>
            <w:vAlign w:val="top"/>
          </w:tcPr>
          <w:p w14:paraId="09156B98">
            <w:pPr>
              <w:pStyle w:val="271"/>
              <w:keepNext/>
              <w:spacing w:line="440" w:lineRule="exact"/>
              <w:ind w:left="63" w:right="63"/>
              <w:rPr>
                <w:rFonts w:eastAsia="仿宋_GB2312"/>
                <w:szCs w:val="30"/>
              </w:rPr>
            </w:pPr>
          </w:p>
        </w:tc>
        <w:tc>
          <w:tcPr>
            <w:tcW w:w="774" w:type="dxa"/>
            <w:noWrap/>
            <w:vAlign w:val="top"/>
          </w:tcPr>
          <w:p w14:paraId="23A649CC">
            <w:pPr>
              <w:pStyle w:val="271"/>
              <w:keepNext/>
              <w:spacing w:line="440" w:lineRule="exact"/>
              <w:ind w:left="63" w:right="63"/>
              <w:rPr>
                <w:rFonts w:eastAsia="仿宋_GB2312"/>
                <w:szCs w:val="30"/>
              </w:rPr>
            </w:pPr>
          </w:p>
        </w:tc>
        <w:tc>
          <w:tcPr>
            <w:tcW w:w="1352" w:type="dxa"/>
            <w:noWrap/>
            <w:vAlign w:val="top"/>
          </w:tcPr>
          <w:p w14:paraId="6A24A898">
            <w:pPr>
              <w:pStyle w:val="271"/>
              <w:keepNext/>
              <w:spacing w:line="440" w:lineRule="exact"/>
              <w:ind w:left="63" w:right="63"/>
              <w:rPr>
                <w:rFonts w:eastAsia="仿宋_GB2312"/>
                <w:szCs w:val="30"/>
              </w:rPr>
            </w:pPr>
          </w:p>
        </w:tc>
        <w:tc>
          <w:tcPr>
            <w:tcW w:w="1418" w:type="dxa"/>
            <w:noWrap/>
            <w:vAlign w:val="top"/>
          </w:tcPr>
          <w:p w14:paraId="0FB0A96A">
            <w:pPr>
              <w:pStyle w:val="271"/>
              <w:keepNext/>
              <w:spacing w:line="440" w:lineRule="exact"/>
              <w:ind w:left="63" w:right="63"/>
              <w:rPr>
                <w:rFonts w:eastAsia="仿宋_GB2312"/>
                <w:szCs w:val="30"/>
              </w:rPr>
            </w:pPr>
          </w:p>
        </w:tc>
        <w:tc>
          <w:tcPr>
            <w:tcW w:w="1701" w:type="dxa"/>
            <w:noWrap/>
            <w:vAlign w:val="top"/>
          </w:tcPr>
          <w:p w14:paraId="55F51D0F">
            <w:pPr>
              <w:pStyle w:val="271"/>
              <w:keepNext/>
              <w:spacing w:line="440" w:lineRule="exact"/>
              <w:ind w:left="63" w:right="63"/>
              <w:rPr>
                <w:rFonts w:eastAsia="仿宋_GB2312"/>
                <w:szCs w:val="30"/>
              </w:rPr>
            </w:pPr>
          </w:p>
        </w:tc>
      </w:tr>
      <w:tr w14:paraId="5D6327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A327EE">
            <w:pPr>
              <w:pStyle w:val="271"/>
              <w:keepNext/>
              <w:spacing w:line="440" w:lineRule="exact"/>
              <w:ind w:left="63" w:right="63"/>
              <w:rPr>
                <w:rFonts w:eastAsia="仿宋_GB2312"/>
                <w:szCs w:val="30"/>
              </w:rPr>
            </w:pPr>
          </w:p>
        </w:tc>
        <w:tc>
          <w:tcPr>
            <w:tcW w:w="1984" w:type="dxa"/>
            <w:noWrap/>
            <w:vAlign w:val="top"/>
          </w:tcPr>
          <w:p w14:paraId="773EE212">
            <w:pPr>
              <w:pStyle w:val="271"/>
              <w:keepNext/>
              <w:spacing w:line="440" w:lineRule="exact"/>
              <w:ind w:left="63" w:right="63"/>
              <w:rPr>
                <w:rFonts w:eastAsia="仿宋_GB2312"/>
                <w:szCs w:val="30"/>
              </w:rPr>
            </w:pPr>
          </w:p>
        </w:tc>
        <w:tc>
          <w:tcPr>
            <w:tcW w:w="851" w:type="dxa"/>
            <w:noWrap/>
            <w:vAlign w:val="top"/>
          </w:tcPr>
          <w:p w14:paraId="3719E96A">
            <w:pPr>
              <w:pStyle w:val="271"/>
              <w:keepNext/>
              <w:spacing w:line="440" w:lineRule="exact"/>
              <w:ind w:left="63" w:right="63"/>
              <w:rPr>
                <w:rFonts w:eastAsia="仿宋_GB2312"/>
                <w:szCs w:val="30"/>
              </w:rPr>
            </w:pPr>
          </w:p>
        </w:tc>
        <w:tc>
          <w:tcPr>
            <w:tcW w:w="774" w:type="dxa"/>
            <w:noWrap/>
            <w:vAlign w:val="top"/>
          </w:tcPr>
          <w:p w14:paraId="077D63B9">
            <w:pPr>
              <w:pStyle w:val="271"/>
              <w:keepNext/>
              <w:spacing w:line="440" w:lineRule="exact"/>
              <w:ind w:left="63" w:right="63"/>
              <w:rPr>
                <w:rFonts w:eastAsia="仿宋_GB2312"/>
                <w:szCs w:val="30"/>
              </w:rPr>
            </w:pPr>
          </w:p>
        </w:tc>
        <w:tc>
          <w:tcPr>
            <w:tcW w:w="1352" w:type="dxa"/>
            <w:noWrap/>
            <w:vAlign w:val="top"/>
          </w:tcPr>
          <w:p w14:paraId="500DD0D8">
            <w:pPr>
              <w:pStyle w:val="271"/>
              <w:keepNext/>
              <w:spacing w:line="440" w:lineRule="exact"/>
              <w:ind w:left="63" w:right="63"/>
              <w:rPr>
                <w:rFonts w:eastAsia="仿宋_GB2312"/>
                <w:szCs w:val="30"/>
              </w:rPr>
            </w:pPr>
          </w:p>
        </w:tc>
        <w:tc>
          <w:tcPr>
            <w:tcW w:w="1418" w:type="dxa"/>
            <w:noWrap/>
            <w:vAlign w:val="top"/>
          </w:tcPr>
          <w:p w14:paraId="2814F9F8">
            <w:pPr>
              <w:pStyle w:val="271"/>
              <w:keepNext/>
              <w:spacing w:line="440" w:lineRule="exact"/>
              <w:ind w:left="63" w:right="63"/>
              <w:rPr>
                <w:rFonts w:eastAsia="仿宋_GB2312"/>
                <w:szCs w:val="30"/>
              </w:rPr>
            </w:pPr>
          </w:p>
        </w:tc>
        <w:tc>
          <w:tcPr>
            <w:tcW w:w="1701" w:type="dxa"/>
            <w:noWrap/>
            <w:vAlign w:val="top"/>
          </w:tcPr>
          <w:p w14:paraId="2DF49DE2">
            <w:pPr>
              <w:pStyle w:val="271"/>
              <w:keepNext/>
              <w:spacing w:line="440" w:lineRule="exact"/>
              <w:ind w:left="63" w:right="63"/>
              <w:rPr>
                <w:rFonts w:eastAsia="仿宋_GB2312"/>
                <w:szCs w:val="30"/>
              </w:rPr>
            </w:pPr>
          </w:p>
        </w:tc>
      </w:tr>
      <w:tr w14:paraId="3FED5F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26D613">
            <w:pPr>
              <w:pStyle w:val="271"/>
              <w:keepNext/>
              <w:spacing w:line="440" w:lineRule="exact"/>
              <w:ind w:left="63" w:right="63"/>
              <w:rPr>
                <w:rFonts w:eastAsia="仿宋_GB2312"/>
                <w:szCs w:val="30"/>
              </w:rPr>
            </w:pPr>
          </w:p>
        </w:tc>
        <w:tc>
          <w:tcPr>
            <w:tcW w:w="1984" w:type="dxa"/>
            <w:noWrap/>
            <w:vAlign w:val="top"/>
          </w:tcPr>
          <w:p w14:paraId="348EE35D">
            <w:pPr>
              <w:pStyle w:val="271"/>
              <w:keepNext/>
              <w:spacing w:line="440" w:lineRule="exact"/>
              <w:ind w:left="63" w:right="63"/>
              <w:rPr>
                <w:rFonts w:eastAsia="仿宋_GB2312"/>
                <w:szCs w:val="30"/>
              </w:rPr>
            </w:pPr>
          </w:p>
        </w:tc>
        <w:tc>
          <w:tcPr>
            <w:tcW w:w="851" w:type="dxa"/>
            <w:noWrap/>
            <w:vAlign w:val="top"/>
          </w:tcPr>
          <w:p w14:paraId="388EC31D">
            <w:pPr>
              <w:pStyle w:val="271"/>
              <w:keepNext/>
              <w:spacing w:line="440" w:lineRule="exact"/>
              <w:ind w:left="63" w:right="63"/>
              <w:rPr>
                <w:rFonts w:eastAsia="仿宋_GB2312"/>
                <w:szCs w:val="30"/>
              </w:rPr>
            </w:pPr>
          </w:p>
        </w:tc>
        <w:tc>
          <w:tcPr>
            <w:tcW w:w="774" w:type="dxa"/>
            <w:noWrap/>
            <w:vAlign w:val="top"/>
          </w:tcPr>
          <w:p w14:paraId="4439B29E">
            <w:pPr>
              <w:pStyle w:val="271"/>
              <w:keepNext/>
              <w:spacing w:line="440" w:lineRule="exact"/>
              <w:ind w:left="63" w:right="63"/>
              <w:rPr>
                <w:rFonts w:eastAsia="仿宋_GB2312"/>
                <w:szCs w:val="30"/>
              </w:rPr>
            </w:pPr>
          </w:p>
        </w:tc>
        <w:tc>
          <w:tcPr>
            <w:tcW w:w="1352" w:type="dxa"/>
            <w:noWrap/>
            <w:vAlign w:val="top"/>
          </w:tcPr>
          <w:p w14:paraId="54C73FD4">
            <w:pPr>
              <w:pStyle w:val="271"/>
              <w:keepNext/>
              <w:spacing w:line="440" w:lineRule="exact"/>
              <w:ind w:left="63" w:right="63"/>
              <w:rPr>
                <w:rFonts w:eastAsia="仿宋_GB2312"/>
                <w:szCs w:val="30"/>
              </w:rPr>
            </w:pPr>
          </w:p>
        </w:tc>
        <w:tc>
          <w:tcPr>
            <w:tcW w:w="1418" w:type="dxa"/>
            <w:noWrap/>
            <w:vAlign w:val="top"/>
          </w:tcPr>
          <w:p w14:paraId="224349D9">
            <w:pPr>
              <w:pStyle w:val="271"/>
              <w:keepNext/>
              <w:spacing w:line="440" w:lineRule="exact"/>
              <w:ind w:left="63" w:right="63"/>
              <w:rPr>
                <w:rFonts w:eastAsia="仿宋_GB2312"/>
                <w:szCs w:val="30"/>
              </w:rPr>
            </w:pPr>
          </w:p>
        </w:tc>
        <w:tc>
          <w:tcPr>
            <w:tcW w:w="1701" w:type="dxa"/>
            <w:noWrap/>
            <w:vAlign w:val="top"/>
          </w:tcPr>
          <w:p w14:paraId="5A8C0337">
            <w:pPr>
              <w:pStyle w:val="271"/>
              <w:keepNext/>
              <w:spacing w:line="440" w:lineRule="exact"/>
              <w:ind w:left="63" w:right="63"/>
              <w:rPr>
                <w:rFonts w:eastAsia="仿宋_GB2312"/>
                <w:szCs w:val="30"/>
              </w:rPr>
            </w:pPr>
          </w:p>
        </w:tc>
      </w:tr>
      <w:tr w14:paraId="0ED117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8D68CDF">
            <w:pPr>
              <w:pStyle w:val="271"/>
              <w:keepNext/>
              <w:spacing w:line="440" w:lineRule="exact"/>
              <w:ind w:left="63" w:right="63"/>
              <w:rPr>
                <w:rFonts w:eastAsia="仿宋_GB2312"/>
                <w:szCs w:val="30"/>
              </w:rPr>
            </w:pPr>
          </w:p>
        </w:tc>
        <w:tc>
          <w:tcPr>
            <w:tcW w:w="1984" w:type="dxa"/>
            <w:noWrap/>
            <w:vAlign w:val="top"/>
          </w:tcPr>
          <w:p w14:paraId="0F9C4E99">
            <w:pPr>
              <w:pStyle w:val="271"/>
              <w:keepNext/>
              <w:spacing w:line="440" w:lineRule="exact"/>
              <w:ind w:left="63" w:right="63"/>
              <w:rPr>
                <w:rFonts w:eastAsia="仿宋_GB2312"/>
                <w:szCs w:val="30"/>
              </w:rPr>
            </w:pPr>
          </w:p>
        </w:tc>
        <w:tc>
          <w:tcPr>
            <w:tcW w:w="851" w:type="dxa"/>
            <w:noWrap/>
            <w:vAlign w:val="top"/>
          </w:tcPr>
          <w:p w14:paraId="210526E9">
            <w:pPr>
              <w:pStyle w:val="271"/>
              <w:keepNext/>
              <w:spacing w:line="440" w:lineRule="exact"/>
              <w:ind w:left="63" w:right="63"/>
              <w:rPr>
                <w:rFonts w:eastAsia="仿宋_GB2312"/>
                <w:szCs w:val="30"/>
              </w:rPr>
            </w:pPr>
          </w:p>
        </w:tc>
        <w:tc>
          <w:tcPr>
            <w:tcW w:w="774" w:type="dxa"/>
            <w:noWrap/>
            <w:vAlign w:val="top"/>
          </w:tcPr>
          <w:p w14:paraId="1EF42E3D">
            <w:pPr>
              <w:pStyle w:val="271"/>
              <w:keepNext/>
              <w:spacing w:line="440" w:lineRule="exact"/>
              <w:ind w:left="63" w:right="63"/>
              <w:rPr>
                <w:rFonts w:eastAsia="仿宋_GB2312"/>
                <w:szCs w:val="30"/>
              </w:rPr>
            </w:pPr>
          </w:p>
        </w:tc>
        <w:tc>
          <w:tcPr>
            <w:tcW w:w="1352" w:type="dxa"/>
            <w:noWrap/>
            <w:vAlign w:val="top"/>
          </w:tcPr>
          <w:p w14:paraId="458DB63C">
            <w:pPr>
              <w:pStyle w:val="271"/>
              <w:keepNext/>
              <w:spacing w:line="440" w:lineRule="exact"/>
              <w:ind w:left="63" w:right="63"/>
              <w:rPr>
                <w:rFonts w:eastAsia="仿宋_GB2312"/>
                <w:szCs w:val="30"/>
              </w:rPr>
            </w:pPr>
          </w:p>
        </w:tc>
        <w:tc>
          <w:tcPr>
            <w:tcW w:w="1418" w:type="dxa"/>
            <w:noWrap/>
            <w:vAlign w:val="top"/>
          </w:tcPr>
          <w:p w14:paraId="6C2D1438">
            <w:pPr>
              <w:pStyle w:val="271"/>
              <w:keepNext/>
              <w:spacing w:line="440" w:lineRule="exact"/>
              <w:ind w:left="63" w:right="63"/>
              <w:rPr>
                <w:rFonts w:eastAsia="仿宋_GB2312"/>
                <w:szCs w:val="30"/>
              </w:rPr>
            </w:pPr>
          </w:p>
        </w:tc>
        <w:tc>
          <w:tcPr>
            <w:tcW w:w="1701" w:type="dxa"/>
            <w:noWrap/>
            <w:vAlign w:val="top"/>
          </w:tcPr>
          <w:p w14:paraId="62DFC0DF">
            <w:pPr>
              <w:pStyle w:val="271"/>
              <w:keepNext/>
              <w:spacing w:line="440" w:lineRule="exact"/>
              <w:ind w:left="63" w:right="63"/>
              <w:rPr>
                <w:rFonts w:eastAsia="仿宋_GB2312"/>
                <w:szCs w:val="30"/>
              </w:rPr>
            </w:pPr>
          </w:p>
        </w:tc>
      </w:tr>
      <w:tr w14:paraId="2BE2E6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0407F25">
            <w:pPr>
              <w:pStyle w:val="271"/>
              <w:keepNext/>
              <w:spacing w:line="440" w:lineRule="exact"/>
              <w:ind w:left="63" w:right="63"/>
              <w:rPr>
                <w:rFonts w:eastAsia="仿宋_GB2312"/>
                <w:szCs w:val="30"/>
              </w:rPr>
            </w:pPr>
          </w:p>
        </w:tc>
        <w:tc>
          <w:tcPr>
            <w:tcW w:w="1984" w:type="dxa"/>
            <w:noWrap/>
            <w:vAlign w:val="top"/>
          </w:tcPr>
          <w:p w14:paraId="0F9E332A">
            <w:pPr>
              <w:pStyle w:val="271"/>
              <w:keepNext/>
              <w:spacing w:line="440" w:lineRule="exact"/>
              <w:ind w:left="63" w:right="63"/>
              <w:rPr>
                <w:rFonts w:eastAsia="仿宋_GB2312"/>
                <w:szCs w:val="30"/>
              </w:rPr>
            </w:pPr>
          </w:p>
        </w:tc>
        <w:tc>
          <w:tcPr>
            <w:tcW w:w="851" w:type="dxa"/>
            <w:noWrap/>
            <w:vAlign w:val="top"/>
          </w:tcPr>
          <w:p w14:paraId="11505B42">
            <w:pPr>
              <w:pStyle w:val="271"/>
              <w:keepNext/>
              <w:spacing w:line="440" w:lineRule="exact"/>
              <w:ind w:left="63" w:right="63"/>
              <w:rPr>
                <w:rFonts w:eastAsia="仿宋_GB2312"/>
                <w:szCs w:val="30"/>
              </w:rPr>
            </w:pPr>
          </w:p>
        </w:tc>
        <w:tc>
          <w:tcPr>
            <w:tcW w:w="774" w:type="dxa"/>
            <w:noWrap/>
            <w:vAlign w:val="top"/>
          </w:tcPr>
          <w:p w14:paraId="11F43351">
            <w:pPr>
              <w:pStyle w:val="271"/>
              <w:keepNext/>
              <w:spacing w:line="440" w:lineRule="exact"/>
              <w:ind w:left="63" w:right="63"/>
              <w:rPr>
                <w:rFonts w:eastAsia="仿宋_GB2312"/>
                <w:szCs w:val="30"/>
              </w:rPr>
            </w:pPr>
          </w:p>
        </w:tc>
        <w:tc>
          <w:tcPr>
            <w:tcW w:w="1352" w:type="dxa"/>
            <w:noWrap/>
            <w:vAlign w:val="top"/>
          </w:tcPr>
          <w:p w14:paraId="4BC3F56D">
            <w:pPr>
              <w:pStyle w:val="271"/>
              <w:keepNext/>
              <w:spacing w:line="440" w:lineRule="exact"/>
              <w:ind w:left="63" w:right="63"/>
              <w:rPr>
                <w:rFonts w:eastAsia="仿宋_GB2312"/>
                <w:szCs w:val="30"/>
              </w:rPr>
            </w:pPr>
          </w:p>
        </w:tc>
        <w:tc>
          <w:tcPr>
            <w:tcW w:w="1418" w:type="dxa"/>
            <w:noWrap/>
            <w:vAlign w:val="top"/>
          </w:tcPr>
          <w:p w14:paraId="6202EF7B">
            <w:pPr>
              <w:pStyle w:val="271"/>
              <w:keepNext/>
              <w:spacing w:line="440" w:lineRule="exact"/>
              <w:ind w:left="63" w:right="63"/>
              <w:rPr>
                <w:rFonts w:eastAsia="仿宋_GB2312"/>
                <w:szCs w:val="30"/>
              </w:rPr>
            </w:pPr>
          </w:p>
        </w:tc>
        <w:tc>
          <w:tcPr>
            <w:tcW w:w="1701" w:type="dxa"/>
            <w:noWrap/>
            <w:vAlign w:val="top"/>
          </w:tcPr>
          <w:p w14:paraId="19DD00B4">
            <w:pPr>
              <w:pStyle w:val="271"/>
              <w:keepNext/>
              <w:spacing w:line="440" w:lineRule="exact"/>
              <w:ind w:left="63" w:right="63"/>
              <w:rPr>
                <w:rFonts w:eastAsia="仿宋_GB2312"/>
                <w:szCs w:val="30"/>
              </w:rPr>
            </w:pPr>
          </w:p>
        </w:tc>
      </w:tr>
      <w:tr w14:paraId="0E7120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E33AD75">
            <w:pPr>
              <w:pStyle w:val="271"/>
              <w:keepNext/>
              <w:spacing w:line="440" w:lineRule="exact"/>
              <w:ind w:left="63" w:right="63"/>
              <w:rPr>
                <w:rFonts w:eastAsia="仿宋_GB2312"/>
                <w:szCs w:val="30"/>
              </w:rPr>
            </w:pPr>
          </w:p>
        </w:tc>
        <w:tc>
          <w:tcPr>
            <w:tcW w:w="1984" w:type="dxa"/>
            <w:noWrap/>
            <w:vAlign w:val="top"/>
          </w:tcPr>
          <w:p w14:paraId="6A804076">
            <w:pPr>
              <w:pStyle w:val="271"/>
              <w:keepNext/>
              <w:spacing w:line="440" w:lineRule="exact"/>
              <w:ind w:left="63" w:right="63"/>
              <w:rPr>
                <w:rFonts w:eastAsia="仿宋_GB2312"/>
                <w:szCs w:val="30"/>
              </w:rPr>
            </w:pPr>
          </w:p>
        </w:tc>
        <w:tc>
          <w:tcPr>
            <w:tcW w:w="851" w:type="dxa"/>
            <w:noWrap/>
            <w:vAlign w:val="top"/>
          </w:tcPr>
          <w:p w14:paraId="5C138723">
            <w:pPr>
              <w:pStyle w:val="271"/>
              <w:keepNext/>
              <w:spacing w:line="440" w:lineRule="exact"/>
              <w:ind w:left="63" w:right="63"/>
              <w:rPr>
                <w:rFonts w:eastAsia="仿宋_GB2312"/>
                <w:szCs w:val="30"/>
              </w:rPr>
            </w:pPr>
          </w:p>
        </w:tc>
        <w:tc>
          <w:tcPr>
            <w:tcW w:w="774" w:type="dxa"/>
            <w:noWrap/>
            <w:vAlign w:val="top"/>
          </w:tcPr>
          <w:p w14:paraId="049338B6">
            <w:pPr>
              <w:pStyle w:val="271"/>
              <w:keepNext/>
              <w:spacing w:line="440" w:lineRule="exact"/>
              <w:ind w:left="63" w:right="63"/>
              <w:rPr>
                <w:rFonts w:eastAsia="仿宋_GB2312"/>
                <w:szCs w:val="30"/>
              </w:rPr>
            </w:pPr>
          </w:p>
        </w:tc>
        <w:tc>
          <w:tcPr>
            <w:tcW w:w="1352" w:type="dxa"/>
            <w:noWrap/>
            <w:vAlign w:val="top"/>
          </w:tcPr>
          <w:p w14:paraId="4D817F35">
            <w:pPr>
              <w:pStyle w:val="271"/>
              <w:keepNext/>
              <w:spacing w:line="440" w:lineRule="exact"/>
              <w:ind w:left="63" w:right="63"/>
              <w:rPr>
                <w:rFonts w:eastAsia="仿宋_GB2312"/>
                <w:szCs w:val="30"/>
              </w:rPr>
            </w:pPr>
          </w:p>
        </w:tc>
        <w:tc>
          <w:tcPr>
            <w:tcW w:w="1418" w:type="dxa"/>
            <w:noWrap/>
            <w:vAlign w:val="top"/>
          </w:tcPr>
          <w:p w14:paraId="5ECC48C3">
            <w:pPr>
              <w:pStyle w:val="271"/>
              <w:keepNext/>
              <w:spacing w:line="440" w:lineRule="exact"/>
              <w:ind w:left="63" w:right="63"/>
              <w:rPr>
                <w:rFonts w:eastAsia="仿宋_GB2312"/>
                <w:szCs w:val="30"/>
              </w:rPr>
            </w:pPr>
          </w:p>
        </w:tc>
        <w:tc>
          <w:tcPr>
            <w:tcW w:w="1701" w:type="dxa"/>
            <w:noWrap/>
            <w:vAlign w:val="top"/>
          </w:tcPr>
          <w:p w14:paraId="4A1FE6FE">
            <w:pPr>
              <w:pStyle w:val="271"/>
              <w:keepNext/>
              <w:spacing w:line="440" w:lineRule="exact"/>
              <w:ind w:left="63" w:right="63"/>
              <w:rPr>
                <w:rFonts w:eastAsia="仿宋_GB2312"/>
                <w:szCs w:val="30"/>
              </w:rPr>
            </w:pPr>
          </w:p>
        </w:tc>
      </w:tr>
      <w:tr w14:paraId="0E95A4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0090D0">
            <w:pPr>
              <w:pStyle w:val="271"/>
              <w:keepNext/>
              <w:spacing w:line="440" w:lineRule="exact"/>
              <w:ind w:left="63" w:right="63"/>
              <w:rPr>
                <w:rFonts w:eastAsia="仿宋_GB2312"/>
                <w:szCs w:val="30"/>
              </w:rPr>
            </w:pPr>
          </w:p>
        </w:tc>
        <w:tc>
          <w:tcPr>
            <w:tcW w:w="1984" w:type="dxa"/>
            <w:noWrap/>
            <w:vAlign w:val="top"/>
          </w:tcPr>
          <w:p w14:paraId="00526B11">
            <w:pPr>
              <w:pStyle w:val="271"/>
              <w:keepNext/>
              <w:spacing w:line="440" w:lineRule="exact"/>
              <w:ind w:left="63" w:right="63"/>
              <w:rPr>
                <w:rFonts w:eastAsia="仿宋_GB2312"/>
                <w:szCs w:val="30"/>
              </w:rPr>
            </w:pPr>
          </w:p>
        </w:tc>
        <w:tc>
          <w:tcPr>
            <w:tcW w:w="851" w:type="dxa"/>
            <w:noWrap/>
            <w:vAlign w:val="top"/>
          </w:tcPr>
          <w:p w14:paraId="2A92ABE4">
            <w:pPr>
              <w:pStyle w:val="271"/>
              <w:keepNext/>
              <w:spacing w:line="440" w:lineRule="exact"/>
              <w:ind w:left="63" w:right="63"/>
              <w:rPr>
                <w:rFonts w:eastAsia="仿宋_GB2312"/>
                <w:szCs w:val="30"/>
              </w:rPr>
            </w:pPr>
          </w:p>
        </w:tc>
        <w:tc>
          <w:tcPr>
            <w:tcW w:w="774" w:type="dxa"/>
            <w:noWrap/>
            <w:vAlign w:val="top"/>
          </w:tcPr>
          <w:p w14:paraId="05C75529">
            <w:pPr>
              <w:pStyle w:val="271"/>
              <w:keepNext/>
              <w:spacing w:line="440" w:lineRule="exact"/>
              <w:ind w:left="63" w:right="63"/>
              <w:rPr>
                <w:rFonts w:eastAsia="仿宋_GB2312"/>
                <w:szCs w:val="30"/>
              </w:rPr>
            </w:pPr>
          </w:p>
        </w:tc>
        <w:tc>
          <w:tcPr>
            <w:tcW w:w="1352" w:type="dxa"/>
            <w:noWrap/>
            <w:vAlign w:val="top"/>
          </w:tcPr>
          <w:p w14:paraId="1129B5D2">
            <w:pPr>
              <w:pStyle w:val="271"/>
              <w:keepNext/>
              <w:spacing w:line="440" w:lineRule="exact"/>
              <w:ind w:left="63" w:right="63"/>
              <w:rPr>
                <w:rFonts w:eastAsia="仿宋_GB2312"/>
                <w:szCs w:val="30"/>
              </w:rPr>
            </w:pPr>
          </w:p>
        </w:tc>
        <w:tc>
          <w:tcPr>
            <w:tcW w:w="1418" w:type="dxa"/>
            <w:noWrap/>
            <w:vAlign w:val="top"/>
          </w:tcPr>
          <w:p w14:paraId="2FF88C79">
            <w:pPr>
              <w:pStyle w:val="271"/>
              <w:keepNext/>
              <w:spacing w:line="440" w:lineRule="exact"/>
              <w:ind w:left="63" w:right="63"/>
              <w:rPr>
                <w:rFonts w:eastAsia="仿宋_GB2312"/>
                <w:szCs w:val="30"/>
              </w:rPr>
            </w:pPr>
          </w:p>
        </w:tc>
        <w:tc>
          <w:tcPr>
            <w:tcW w:w="1701" w:type="dxa"/>
            <w:noWrap/>
            <w:vAlign w:val="top"/>
          </w:tcPr>
          <w:p w14:paraId="6F432AFF">
            <w:pPr>
              <w:pStyle w:val="271"/>
              <w:keepNext/>
              <w:spacing w:line="440" w:lineRule="exact"/>
              <w:ind w:left="63" w:right="63"/>
              <w:rPr>
                <w:rFonts w:eastAsia="仿宋_GB2312"/>
                <w:szCs w:val="30"/>
              </w:rPr>
            </w:pPr>
          </w:p>
        </w:tc>
      </w:tr>
      <w:tr w14:paraId="02ACAC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D731F3B">
            <w:pPr>
              <w:pStyle w:val="271"/>
              <w:keepNext/>
              <w:spacing w:line="440" w:lineRule="exact"/>
              <w:ind w:left="63" w:right="63"/>
              <w:rPr>
                <w:rFonts w:eastAsia="仿宋_GB2312"/>
                <w:szCs w:val="30"/>
              </w:rPr>
            </w:pPr>
          </w:p>
        </w:tc>
        <w:tc>
          <w:tcPr>
            <w:tcW w:w="1984" w:type="dxa"/>
            <w:noWrap/>
            <w:vAlign w:val="top"/>
          </w:tcPr>
          <w:p w14:paraId="44576E16">
            <w:pPr>
              <w:pStyle w:val="271"/>
              <w:keepNext/>
              <w:spacing w:line="440" w:lineRule="exact"/>
              <w:ind w:left="63" w:right="63"/>
              <w:rPr>
                <w:rFonts w:eastAsia="仿宋_GB2312"/>
                <w:szCs w:val="30"/>
              </w:rPr>
            </w:pPr>
          </w:p>
        </w:tc>
        <w:tc>
          <w:tcPr>
            <w:tcW w:w="851" w:type="dxa"/>
            <w:noWrap/>
            <w:vAlign w:val="top"/>
          </w:tcPr>
          <w:p w14:paraId="4297B58F">
            <w:pPr>
              <w:pStyle w:val="271"/>
              <w:keepNext/>
              <w:spacing w:line="440" w:lineRule="exact"/>
              <w:ind w:left="63" w:right="63"/>
              <w:rPr>
                <w:rFonts w:eastAsia="仿宋_GB2312"/>
                <w:szCs w:val="30"/>
              </w:rPr>
            </w:pPr>
          </w:p>
        </w:tc>
        <w:tc>
          <w:tcPr>
            <w:tcW w:w="774" w:type="dxa"/>
            <w:noWrap/>
            <w:vAlign w:val="top"/>
          </w:tcPr>
          <w:p w14:paraId="4921E48C">
            <w:pPr>
              <w:pStyle w:val="271"/>
              <w:keepNext/>
              <w:spacing w:line="440" w:lineRule="exact"/>
              <w:ind w:left="63" w:right="63"/>
              <w:rPr>
                <w:rFonts w:eastAsia="仿宋_GB2312"/>
                <w:szCs w:val="30"/>
              </w:rPr>
            </w:pPr>
          </w:p>
        </w:tc>
        <w:tc>
          <w:tcPr>
            <w:tcW w:w="1352" w:type="dxa"/>
            <w:noWrap/>
            <w:vAlign w:val="top"/>
          </w:tcPr>
          <w:p w14:paraId="4FA591E2">
            <w:pPr>
              <w:pStyle w:val="271"/>
              <w:keepNext/>
              <w:spacing w:line="440" w:lineRule="exact"/>
              <w:ind w:left="63" w:right="63"/>
              <w:rPr>
                <w:rFonts w:eastAsia="仿宋_GB2312"/>
                <w:szCs w:val="30"/>
              </w:rPr>
            </w:pPr>
          </w:p>
        </w:tc>
        <w:tc>
          <w:tcPr>
            <w:tcW w:w="1418" w:type="dxa"/>
            <w:noWrap/>
            <w:vAlign w:val="top"/>
          </w:tcPr>
          <w:p w14:paraId="694FD7AD">
            <w:pPr>
              <w:pStyle w:val="271"/>
              <w:keepNext/>
              <w:spacing w:line="440" w:lineRule="exact"/>
              <w:ind w:left="63" w:right="63"/>
              <w:rPr>
                <w:rFonts w:eastAsia="仿宋_GB2312"/>
                <w:szCs w:val="30"/>
              </w:rPr>
            </w:pPr>
          </w:p>
        </w:tc>
        <w:tc>
          <w:tcPr>
            <w:tcW w:w="1701" w:type="dxa"/>
            <w:noWrap/>
            <w:vAlign w:val="top"/>
          </w:tcPr>
          <w:p w14:paraId="7A847B98">
            <w:pPr>
              <w:pStyle w:val="271"/>
              <w:keepNext/>
              <w:spacing w:line="440" w:lineRule="exact"/>
              <w:ind w:left="63" w:right="63"/>
              <w:rPr>
                <w:rFonts w:eastAsia="仿宋_GB2312"/>
                <w:szCs w:val="30"/>
              </w:rPr>
            </w:pPr>
          </w:p>
        </w:tc>
      </w:tr>
      <w:tr w14:paraId="779089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3669759">
            <w:pPr>
              <w:pStyle w:val="271"/>
              <w:keepNext/>
              <w:spacing w:line="440" w:lineRule="exact"/>
              <w:ind w:left="63" w:right="63"/>
              <w:rPr>
                <w:rFonts w:eastAsia="仿宋_GB2312"/>
                <w:szCs w:val="30"/>
              </w:rPr>
            </w:pPr>
          </w:p>
        </w:tc>
        <w:tc>
          <w:tcPr>
            <w:tcW w:w="1984" w:type="dxa"/>
            <w:noWrap/>
            <w:vAlign w:val="top"/>
          </w:tcPr>
          <w:p w14:paraId="022DE9AB">
            <w:pPr>
              <w:pStyle w:val="271"/>
              <w:keepNext/>
              <w:spacing w:line="440" w:lineRule="exact"/>
              <w:ind w:left="63" w:right="63"/>
              <w:rPr>
                <w:rFonts w:eastAsia="仿宋_GB2312"/>
                <w:szCs w:val="30"/>
              </w:rPr>
            </w:pPr>
          </w:p>
        </w:tc>
        <w:tc>
          <w:tcPr>
            <w:tcW w:w="851" w:type="dxa"/>
            <w:noWrap/>
            <w:vAlign w:val="top"/>
          </w:tcPr>
          <w:p w14:paraId="2DDF9A44">
            <w:pPr>
              <w:pStyle w:val="271"/>
              <w:keepNext/>
              <w:spacing w:line="440" w:lineRule="exact"/>
              <w:ind w:left="63" w:right="63"/>
              <w:rPr>
                <w:rFonts w:eastAsia="仿宋_GB2312"/>
                <w:szCs w:val="30"/>
              </w:rPr>
            </w:pPr>
          </w:p>
        </w:tc>
        <w:tc>
          <w:tcPr>
            <w:tcW w:w="774" w:type="dxa"/>
            <w:noWrap/>
            <w:vAlign w:val="top"/>
          </w:tcPr>
          <w:p w14:paraId="06F5DB32">
            <w:pPr>
              <w:pStyle w:val="271"/>
              <w:keepNext/>
              <w:spacing w:line="440" w:lineRule="exact"/>
              <w:ind w:left="63" w:right="63"/>
              <w:rPr>
                <w:rFonts w:eastAsia="仿宋_GB2312"/>
                <w:szCs w:val="30"/>
              </w:rPr>
            </w:pPr>
          </w:p>
        </w:tc>
        <w:tc>
          <w:tcPr>
            <w:tcW w:w="1352" w:type="dxa"/>
            <w:noWrap/>
            <w:vAlign w:val="top"/>
          </w:tcPr>
          <w:p w14:paraId="722BBD19">
            <w:pPr>
              <w:pStyle w:val="271"/>
              <w:keepNext/>
              <w:spacing w:line="440" w:lineRule="exact"/>
              <w:ind w:left="63" w:right="63"/>
              <w:rPr>
                <w:rFonts w:eastAsia="仿宋_GB2312"/>
                <w:szCs w:val="30"/>
              </w:rPr>
            </w:pPr>
          </w:p>
        </w:tc>
        <w:tc>
          <w:tcPr>
            <w:tcW w:w="1418" w:type="dxa"/>
            <w:noWrap/>
            <w:vAlign w:val="top"/>
          </w:tcPr>
          <w:p w14:paraId="7F1664C0">
            <w:pPr>
              <w:pStyle w:val="271"/>
              <w:keepNext/>
              <w:spacing w:line="440" w:lineRule="exact"/>
              <w:ind w:left="63" w:right="63"/>
              <w:rPr>
                <w:rFonts w:eastAsia="仿宋_GB2312"/>
                <w:szCs w:val="30"/>
              </w:rPr>
            </w:pPr>
          </w:p>
        </w:tc>
        <w:tc>
          <w:tcPr>
            <w:tcW w:w="1701" w:type="dxa"/>
            <w:noWrap/>
            <w:vAlign w:val="top"/>
          </w:tcPr>
          <w:p w14:paraId="727FB653">
            <w:pPr>
              <w:pStyle w:val="271"/>
              <w:keepNext/>
              <w:spacing w:line="440" w:lineRule="exact"/>
              <w:ind w:left="63" w:right="63"/>
              <w:rPr>
                <w:rFonts w:eastAsia="仿宋_GB2312"/>
                <w:szCs w:val="30"/>
              </w:rPr>
            </w:pPr>
          </w:p>
        </w:tc>
      </w:tr>
    </w:tbl>
    <w:p w14:paraId="61512F4F">
      <w:pPr>
        <w:pStyle w:val="265"/>
        <w:spacing w:line="440" w:lineRule="exact"/>
        <w:rPr>
          <w:rFonts w:eastAsia="仿宋_GB2312"/>
          <w:sz w:val="30"/>
          <w:szCs w:val="30"/>
        </w:rPr>
      </w:pPr>
    </w:p>
    <w:p w14:paraId="40E7BC4D">
      <w:pPr>
        <w:pStyle w:val="265"/>
        <w:spacing w:before="156" w:after="156" w:line="440" w:lineRule="exact"/>
        <w:jc w:val="center"/>
        <w:rPr>
          <w:rFonts w:eastAsia="黑体"/>
        </w:rPr>
      </w:pPr>
      <w:r>
        <w:rPr>
          <w:rFonts w:eastAsia="仿宋_GB2312"/>
          <w:sz w:val="30"/>
          <w:szCs w:val="30"/>
        </w:rPr>
        <w:br w:type="page" w:clear="all"/>
      </w:r>
      <w:r>
        <w:rPr>
          <w:rFonts w:ascii="宋体" w:hAnsi="宋体"/>
          <w:b/>
        </w:rPr>
        <w:t>11-3：专业工程暂估价表</w:t>
      </w:r>
    </w:p>
    <w:tbl>
      <w:tblPr>
        <w:tblStyle w:val="45"/>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12D25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DE3FF9A">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C5E2E0E">
            <w:pPr>
              <w:pStyle w:val="271"/>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noWrap/>
            <w:vAlign w:val="top"/>
          </w:tcPr>
          <w:p w14:paraId="506CC474">
            <w:pPr>
              <w:pStyle w:val="271"/>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noWrap/>
            <w:vAlign w:val="top"/>
          </w:tcPr>
          <w:p w14:paraId="1E43E9CF">
            <w:pPr>
              <w:pStyle w:val="271"/>
              <w:keepNext/>
              <w:spacing w:line="440" w:lineRule="exact"/>
              <w:ind w:left="63" w:right="63"/>
              <w:jc w:val="center"/>
              <w:rPr>
                <w:rFonts w:ascii="宋体" w:hAnsi="宋体"/>
                <w:sz w:val="21"/>
                <w:szCs w:val="21"/>
              </w:rPr>
            </w:pPr>
            <w:r>
              <w:rPr>
                <w:rFonts w:ascii="宋体" w:hAnsi="宋体"/>
                <w:sz w:val="21"/>
                <w:szCs w:val="21"/>
              </w:rPr>
              <w:t>金额</w:t>
            </w:r>
          </w:p>
        </w:tc>
      </w:tr>
      <w:tr w14:paraId="7B5908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5C1F09B">
            <w:pPr>
              <w:pStyle w:val="271"/>
              <w:keepNext/>
              <w:spacing w:line="440" w:lineRule="exact"/>
              <w:ind w:left="63" w:right="63"/>
              <w:rPr>
                <w:sz w:val="21"/>
                <w:szCs w:val="21"/>
              </w:rPr>
            </w:pPr>
          </w:p>
        </w:tc>
        <w:tc>
          <w:tcPr>
            <w:tcW w:w="1984" w:type="dxa"/>
            <w:noWrap/>
            <w:vAlign w:val="top"/>
          </w:tcPr>
          <w:p w14:paraId="5897CEC5">
            <w:pPr>
              <w:pStyle w:val="271"/>
              <w:keepNext/>
              <w:spacing w:line="440" w:lineRule="exact"/>
              <w:ind w:left="63" w:right="63"/>
              <w:rPr>
                <w:sz w:val="21"/>
                <w:szCs w:val="21"/>
              </w:rPr>
            </w:pPr>
          </w:p>
        </w:tc>
        <w:tc>
          <w:tcPr>
            <w:tcW w:w="4678" w:type="dxa"/>
            <w:noWrap/>
            <w:vAlign w:val="top"/>
          </w:tcPr>
          <w:p w14:paraId="2C935433">
            <w:pPr>
              <w:pStyle w:val="271"/>
              <w:keepNext/>
              <w:spacing w:line="440" w:lineRule="exact"/>
              <w:ind w:left="63" w:right="63"/>
              <w:rPr>
                <w:sz w:val="21"/>
                <w:szCs w:val="21"/>
              </w:rPr>
            </w:pPr>
          </w:p>
        </w:tc>
        <w:tc>
          <w:tcPr>
            <w:tcW w:w="1276" w:type="dxa"/>
            <w:noWrap/>
            <w:vAlign w:val="top"/>
          </w:tcPr>
          <w:p w14:paraId="665D411D">
            <w:pPr>
              <w:pStyle w:val="271"/>
              <w:keepNext/>
              <w:spacing w:line="440" w:lineRule="exact"/>
              <w:ind w:left="63" w:right="63"/>
              <w:rPr>
                <w:sz w:val="21"/>
                <w:szCs w:val="21"/>
              </w:rPr>
            </w:pPr>
          </w:p>
        </w:tc>
      </w:tr>
      <w:tr w14:paraId="667E39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292A826">
            <w:pPr>
              <w:pStyle w:val="271"/>
              <w:keepNext/>
              <w:spacing w:line="440" w:lineRule="exact"/>
              <w:ind w:left="63" w:right="63"/>
              <w:rPr>
                <w:sz w:val="21"/>
                <w:szCs w:val="21"/>
              </w:rPr>
            </w:pPr>
          </w:p>
        </w:tc>
        <w:tc>
          <w:tcPr>
            <w:tcW w:w="1984" w:type="dxa"/>
            <w:noWrap/>
            <w:vAlign w:val="top"/>
          </w:tcPr>
          <w:p w14:paraId="142C809A">
            <w:pPr>
              <w:pStyle w:val="271"/>
              <w:keepNext/>
              <w:spacing w:line="440" w:lineRule="exact"/>
              <w:ind w:left="63" w:right="63"/>
              <w:rPr>
                <w:sz w:val="21"/>
                <w:szCs w:val="21"/>
              </w:rPr>
            </w:pPr>
          </w:p>
        </w:tc>
        <w:tc>
          <w:tcPr>
            <w:tcW w:w="4678" w:type="dxa"/>
            <w:noWrap/>
            <w:vAlign w:val="top"/>
          </w:tcPr>
          <w:p w14:paraId="3618A919">
            <w:pPr>
              <w:pStyle w:val="271"/>
              <w:keepNext/>
              <w:spacing w:line="440" w:lineRule="exact"/>
              <w:ind w:left="63" w:right="63"/>
              <w:rPr>
                <w:sz w:val="21"/>
                <w:szCs w:val="21"/>
              </w:rPr>
            </w:pPr>
          </w:p>
        </w:tc>
        <w:tc>
          <w:tcPr>
            <w:tcW w:w="1276" w:type="dxa"/>
            <w:noWrap/>
            <w:vAlign w:val="top"/>
          </w:tcPr>
          <w:p w14:paraId="438079B3">
            <w:pPr>
              <w:pStyle w:val="271"/>
              <w:keepNext/>
              <w:spacing w:line="440" w:lineRule="exact"/>
              <w:ind w:left="63" w:right="63"/>
              <w:rPr>
                <w:sz w:val="21"/>
                <w:szCs w:val="21"/>
              </w:rPr>
            </w:pPr>
          </w:p>
        </w:tc>
      </w:tr>
      <w:tr w14:paraId="78EFA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69DAF86">
            <w:pPr>
              <w:pStyle w:val="271"/>
              <w:keepNext/>
              <w:spacing w:line="440" w:lineRule="exact"/>
              <w:ind w:left="63" w:right="63"/>
              <w:rPr>
                <w:sz w:val="21"/>
                <w:szCs w:val="21"/>
              </w:rPr>
            </w:pPr>
          </w:p>
        </w:tc>
        <w:tc>
          <w:tcPr>
            <w:tcW w:w="1984" w:type="dxa"/>
            <w:noWrap/>
            <w:vAlign w:val="top"/>
          </w:tcPr>
          <w:p w14:paraId="7B8D71B8">
            <w:pPr>
              <w:pStyle w:val="271"/>
              <w:keepNext/>
              <w:spacing w:line="440" w:lineRule="exact"/>
              <w:ind w:left="63" w:right="63"/>
              <w:rPr>
                <w:sz w:val="21"/>
                <w:szCs w:val="21"/>
              </w:rPr>
            </w:pPr>
          </w:p>
        </w:tc>
        <w:tc>
          <w:tcPr>
            <w:tcW w:w="4678" w:type="dxa"/>
            <w:noWrap/>
            <w:vAlign w:val="top"/>
          </w:tcPr>
          <w:p w14:paraId="5C662BCB">
            <w:pPr>
              <w:pStyle w:val="271"/>
              <w:keepNext/>
              <w:spacing w:line="440" w:lineRule="exact"/>
              <w:ind w:left="63" w:right="63"/>
              <w:rPr>
                <w:sz w:val="21"/>
                <w:szCs w:val="21"/>
              </w:rPr>
            </w:pPr>
          </w:p>
        </w:tc>
        <w:tc>
          <w:tcPr>
            <w:tcW w:w="1276" w:type="dxa"/>
            <w:noWrap/>
            <w:vAlign w:val="top"/>
          </w:tcPr>
          <w:p w14:paraId="5BAC1B7D">
            <w:pPr>
              <w:pStyle w:val="271"/>
              <w:keepNext/>
              <w:spacing w:line="440" w:lineRule="exact"/>
              <w:ind w:left="63" w:right="63"/>
              <w:rPr>
                <w:sz w:val="21"/>
                <w:szCs w:val="21"/>
              </w:rPr>
            </w:pPr>
          </w:p>
        </w:tc>
      </w:tr>
      <w:tr w14:paraId="47019D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F3F7061">
            <w:pPr>
              <w:pStyle w:val="271"/>
              <w:keepNext/>
              <w:spacing w:line="440" w:lineRule="exact"/>
              <w:ind w:left="63" w:right="63"/>
              <w:rPr>
                <w:sz w:val="21"/>
                <w:szCs w:val="21"/>
              </w:rPr>
            </w:pPr>
          </w:p>
        </w:tc>
        <w:tc>
          <w:tcPr>
            <w:tcW w:w="1984" w:type="dxa"/>
            <w:noWrap/>
            <w:vAlign w:val="top"/>
          </w:tcPr>
          <w:p w14:paraId="5F9ADD94">
            <w:pPr>
              <w:pStyle w:val="271"/>
              <w:keepNext/>
              <w:spacing w:line="440" w:lineRule="exact"/>
              <w:ind w:left="63" w:right="63"/>
              <w:rPr>
                <w:sz w:val="21"/>
                <w:szCs w:val="21"/>
              </w:rPr>
            </w:pPr>
          </w:p>
        </w:tc>
        <w:tc>
          <w:tcPr>
            <w:tcW w:w="4678" w:type="dxa"/>
            <w:noWrap/>
            <w:vAlign w:val="top"/>
          </w:tcPr>
          <w:p w14:paraId="46881396">
            <w:pPr>
              <w:pStyle w:val="271"/>
              <w:keepNext/>
              <w:spacing w:line="440" w:lineRule="exact"/>
              <w:ind w:left="63" w:right="63"/>
              <w:rPr>
                <w:sz w:val="21"/>
                <w:szCs w:val="21"/>
              </w:rPr>
            </w:pPr>
          </w:p>
        </w:tc>
        <w:tc>
          <w:tcPr>
            <w:tcW w:w="1276" w:type="dxa"/>
            <w:noWrap/>
            <w:vAlign w:val="top"/>
          </w:tcPr>
          <w:p w14:paraId="16943F2F">
            <w:pPr>
              <w:pStyle w:val="271"/>
              <w:keepNext/>
              <w:spacing w:line="440" w:lineRule="exact"/>
              <w:ind w:left="63" w:right="63"/>
              <w:rPr>
                <w:sz w:val="21"/>
                <w:szCs w:val="21"/>
              </w:rPr>
            </w:pPr>
          </w:p>
        </w:tc>
      </w:tr>
      <w:tr w14:paraId="445CA3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8F504B6">
            <w:pPr>
              <w:pStyle w:val="271"/>
              <w:keepNext/>
              <w:spacing w:line="440" w:lineRule="exact"/>
              <w:ind w:left="63" w:right="63"/>
              <w:rPr>
                <w:sz w:val="21"/>
                <w:szCs w:val="21"/>
              </w:rPr>
            </w:pPr>
          </w:p>
        </w:tc>
        <w:tc>
          <w:tcPr>
            <w:tcW w:w="1984" w:type="dxa"/>
            <w:noWrap/>
            <w:vAlign w:val="top"/>
          </w:tcPr>
          <w:p w14:paraId="01E4F72F">
            <w:pPr>
              <w:pStyle w:val="271"/>
              <w:keepNext/>
              <w:spacing w:line="440" w:lineRule="exact"/>
              <w:ind w:left="63" w:right="63"/>
              <w:rPr>
                <w:sz w:val="21"/>
                <w:szCs w:val="21"/>
              </w:rPr>
            </w:pPr>
          </w:p>
        </w:tc>
        <w:tc>
          <w:tcPr>
            <w:tcW w:w="4678" w:type="dxa"/>
            <w:noWrap/>
            <w:vAlign w:val="top"/>
          </w:tcPr>
          <w:p w14:paraId="27BD7826">
            <w:pPr>
              <w:pStyle w:val="271"/>
              <w:keepNext/>
              <w:spacing w:line="440" w:lineRule="exact"/>
              <w:ind w:left="63" w:right="63"/>
              <w:rPr>
                <w:sz w:val="21"/>
                <w:szCs w:val="21"/>
              </w:rPr>
            </w:pPr>
          </w:p>
        </w:tc>
        <w:tc>
          <w:tcPr>
            <w:tcW w:w="1276" w:type="dxa"/>
            <w:noWrap/>
            <w:vAlign w:val="top"/>
          </w:tcPr>
          <w:p w14:paraId="49198581">
            <w:pPr>
              <w:pStyle w:val="271"/>
              <w:keepNext/>
              <w:spacing w:line="440" w:lineRule="exact"/>
              <w:ind w:left="63" w:right="63"/>
              <w:rPr>
                <w:sz w:val="21"/>
                <w:szCs w:val="21"/>
              </w:rPr>
            </w:pPr>
          </w:p>
        </w:tc>
      </w:tr>
      <w:tr w14:paraId="30B24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CE08EA6">
            <w:pPr>
              <w:pStyle w:val="271"/>
              <w:keepNext/>
              <w:spacing w:line="440" w:lineRule="exact"/>
              <w:ind w:left="63" w:right="63"/>
              <w:rPr>
                <w:sz w:val="21"/>
                <w:szCs w:val="21"/>
              </w:rPr>
            </w:pPr>
          </w:p>
        </w:tc>
        <w:tc>
          <w:tcPr>
            <w:tcW w:w="1984" w:type="dxa"/>
            <w:noWrap/>
            <w:vAlign w:val="top"/>
          </w:tcPr>
          <w:p w14:paraId="7622CC50">
            <w:pPr>
              <w:pStyle w:val="271"/>
              <w:keepNext/>
              <w:spacing w:line="440" w:lineRule="exact"/>
              <w:ind w:left="63" w:right="63"/>
              <w:rPr>
                <w:sz w:val="21"/>
                <w:szCs w:val="21"/>
              </w:rPr>
            </w:pPr>
          </w:p>
        </w:tc>
        <w:tc>
          <w:tcPr>
            <w:tcW w:w="4678" w:type="dxa"/>
            <w:noWrap/>
            <w:vAlign w:val="top"/>
          </w:tcPr>
          <w:p w14:paraId="5675B77C">
            <w:pPr>
              <w:pStyle w:val="271"/>
              <w:keepNext/>
              <w:spacing w:line="440" w:lineRule="exact"/>
              <w:ind w:left="63" w:right="63"/>
              <w:rPr>
                <w:sz w:val="21"/>
                <w:szCs w:val="21"/>
              </w:rPr>
            </w:pPr>
          </w:p>
        </w:tc>
        <w:tc>
          <w:tcPr>
            <w:tcW w:w="1276" w:type="dxa"/>
            <w:noWrap/>
            <w:vAlign w:val="top"/>
          </w:tcPr>
          <w:p w14:paraId="41D4B70D">
            <w:pPr>
              <w:pStyle w:val="271"/>
              <w:keepNext/>
              <w:spacing w:line="440" w:lineRule="exact"/>
              <w:ind w:left="63" w:right="63"/>
              <w:rPr>
                <w:sz w:val="21"/>
                <w:szCs w:val="21"/>
              </w:rPr>
            </w:pPr>
          </w:p>
        </w:tc>
      </w:tr>
      <w:tr w14:paraId="2CF5E0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6442FE1">
            <w:pPr>
              <w:pStyle w:val="271"/>
              <w:keepNext/>
              <w:spacing w:line="440" w:lineRule="exact"/>
              <w:ind w:left="63" w:right="63"/>
              <w:rPr>
                <w:sz w:val="21"/>
                <w:szCs w:val="21"/>
              </w:rPr>
            </w:pPr>
          </w:p>
        </w:tc>
        <w:tc>
          <w:tcPr>
            <w:tcW w:w="1984" w:type="dxa"/>
            <w:noWrap/>
            <w:vAlign w:val="top"/>
          </w:tcPr>
          <w:p w14:paraId="1AD7CF15">
            <w:pPr>
              <w:pStyle w:val="271"/>
              <w:keepNext/>
              <w:spacing w:line="440" w:lineRule="exact"/>
              <w:ind w:left="63" w:right="63"/>
              <w:rPr>
                <w:sz w:val="21"/>
                <w:szCs w:val="21"/>
              </w:rPr>
            </w:pPr>
          </w:p>
        </w:tc>
        <w:tc>
          <w:tcPr>
            <w:tcW w:w="4678" w:type="dxa"/>
            <w:noWrap/>
            <w:vAlign w:val="top"/>
          </w:tcPr>
          <w:p w14:paraId="0BACC793">
            <w:pPr>
              <w:pStyle w:val="271"/>
              <w:keepNext/>
              <w:spacing w:line="440" w:lineRule="exact"/>
              <w:ind w:left="63" w:right="63"/>
              <w:rPr>
                <w:sz w:val="21"/>
                <w:szCs w:val="21"/>
              </w:rPr>
            </w:pPr>
          </w:p>
        </w:tc>
        <w:tc>
          <w:tcPr>
            <w:tcW w:w="1276" w:type="dxa"/>
            <w:noWrap/>
            <w:vAlign w:val="top"/>
          </w:tcPr>
          <w:p w14:paraId="6AFE2B87">
            <w:pPr>
              <w:pStyle w:val="271"/>
              <w:keepNext/>
              <w:spacing w:line="440" w:lineRule="exact"/>
              <w:ind w:left="63" w:right="63"/>
              <w:rPr>
                <w:sz w:val="21"/>
                <w:szCs w:val="21"/>
              </w:rPr>
            </w:pPr>
          </w:p>
        </w:tc>
      </w:tr>
      <w:tr w14:paraId="0D5FA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13E2E1A">
            <w:pPr>
              <w:pStyle w:val="271"/>
              <w:keepNext/>
              <w:spacing w:line="440" w:lineRule="exact"/>
              <w:ind w:left="63" w:right="63"/>
              <w:rPr>
                <w:sz w:val="21"/>
                <w:szCs w:val="21"/>
              </w:rPr>
            </w:pPr>
          </w:p>
        </w:tc>
        <w:tc>
          <w:tcPr>
            <w:tcW w:w="1984" w:type="dxa"/>
            <w:noWrap/>
            <w:vAlign w:val="top"/>
          </w:tcPr>
          <w:p w14:paraId="7F234961">
            <w:pPr>
              <w:pStyle w:val="271"/>
              <w:keepNext/>
              <w:spacing w:line="440" w:lineRule="exact"/>
              <w:ind w:left="63" w:right="63"/>
              <w:rPr>
                <w:sz w:val="21"/>
                <w:szCs w:val="21"/>
              </w:rPr>
            </w:pPr>
          </w:p>
        </w:tc>
        <w:tc>
          <w:tcPr>
            <w:tcW w:w="4678" w:type="dxa"/>
            <w:noWrap/>
            <w:vAlign w:val="top"/>
          </w:tcPr>
          <w:p w14:paraId="3A062BDC">
            <w:pPr>
              <w:pStyle w:val="271"/>
              <w:keepNext/>
              <w:spacing w:line="440" w:lineRule="exact"/>
              <w:ind w:left="63" w:right="63"/>
              <w:rPr>
                <w:sz w:val="21"/>
                <w:szCs w:val="21"/>
              </w:rPr>
            </w:pPr>
          </w:p>
        </w:tc>
        <w:tc>
          <w:tcPr>
            <w:tcW w:w="1276" w:type="dxa"/>
            <w:noWrap/>
            <w:vAlign w:val="top"/>
          </w:tcPr>
          <w:p w14:paraId="04511D0C">
            <w:pPr>
              <w:pStyle w:val="271"/>
              <w:keepNext/>
              <w:spacing w:line="440" w:lineRule="exact"/>
              <w:ind w:left="63" w:right="63"/>
              <w:rPr>
                <w:sz w:val="21"/>
                <w:szCs w:val="21"/>
              </w:rPr>
            </w:pPr>
          </w:p>
        </w:tc>
      </w:tr>
      <w:tr w14:paraId="5B121D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D5ECBFE">
            <w:pPr>
              <w:pStyle w:val="271"/>
              <w:keepNext/>
              <w:spacing w:line="440" w:lineRule="exact"/>
              <w:ind w:left="63" w:right="63"/>
              <w:rPr>
                <w:sz w:val="21"/>
                <w:szCs w:val="21"/>
              </w:rPr>
            </w:pPr>
          </w:p>
        </w:tc>
        <w:tc>
          <w:tcPr>
            <w:tcW w:w="1984" w:type="dxa"/>
            <w:noWrap/>
            <w:vAlign w:val="top"/>
          </w:tcPr>
          <w:p w14:paraId="469E20D2">
            <w:pPr>
              <w:pStyle w:val="271"/>
              <w:keepNext/>
              <w:spacing w:line="440" w:lineRule="exact"/>
              <w:ind w:left="63" w:right="63"/>
              <w:rPr>
                <w:sz w:val="21"/>
                <w:szCs w:val="21"/>
              </w:rPr>
            </w:pPr>
          </w:p>
        </w:tc>
        <w:tc>
          <w:tcPr>
            <w:tcW w:w="4678" w:type="dxa"/>
            <w:noWrap/>
            <w:vAlign w:val="top"/>
          </w:tcPr>
          <w:p w14:paraId="1273CCC4">
            <w:pPr>
              <w:pStyle w:val="271"/>
              <w:keepNext/>
              <w:spacing w:line="440" w:lineRule="exact"/>
              <w:ind w:left="63" w:right="63"/>
              <w:rPr>
                <w:sz w:val="21"/>
                <w:szCs w:val="21"/>
              </w:rPr>
            </w:pPr>
          </w:p>
        </w:tc>
        <w:tc>
          <w:tcPr>
            <w:tcW w:w="1276" w:type="dxa"/>
            <w:noWrap/>
            <w:vAlign w:val="top"/>
          </w:tcPr>
          <w:p w14:paraId="4E160CCF">
            <w:pPr>
              <w:pStyle w:val="271"/>
              <w:keepNext/>
              <w:spacing w:line="440" w:lineRule="exact"/>
              <w:ind w:left="63" w:right="63"/>
              <w:rPr>
                <w:sz w:val="21"/>
                <w:szCs w:val="21"/>
              </w:rPr>
            </w:pPr>
          </w:p>
        </w:tc>
      </w:tr>
      <w:tr w14:paraId="266E67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3DE5759">
            <w:pPr>
              <w:pStyle w:val="271"/>
              <w:keepNext/>
              <w:spacing w:line="440" w:lineRule="exact"/>
              <w:ind w:left="63" w:right="63"/>
              <w:rPr>
                <w:sz w:val="21"/>
                <w:szCs w:val="21"/>
              </w:rPr>
            </w:pPr>
          </w:p>
        </w:tc>
        <w:tc>
          <w:tcPr>
            <w:tcW w:w="1984" w:type="dxa"/>
            <w:noWrap/>
            <w:vAlign w:val="top"/>
          </w:tcPr>
          <w:p w14:paraId="46E074C5">
            <w:pPr>
              <w:pStyle w:val="271"/>
              <w:keepNext/>
              <w:spacing w:line="440" w:lineRule="exact"/>
              <w:ind w:left="63" w:right="63"/>
              <w:rPr>
                <w:sz w:val="21"/>
                <w:szCs w:val="21"/>
              </w:rPr>
            </w:pPr>
          </w:p>
        </w:tc>
        <w:tc>
          <w:tcPr>
            <w:tcW w:w="4678" w:type="dxa"/>
            <w:noWrap/>
            <w:vAlign w:val="top"/>
          </w:tcPr>
          <w:p w14:paraId="08C10546">
            <w:pPr>
              <w:pStyle w:val="271"/>
              <w:keepNext/>
              <w:spacing w:line="440" w:lineRule="exact"/>
              <w:ind w:left="63" w:right="63"/>
              <w:rPr>
                <w:sz w:val="21"/>
                <w:szCs w:val="21"/>
              </w:rPr>
            </w:pPr>
          </w:p>
        </w:tc>
        <w:tc>
          <w:tcPr>
            <w:tcW w:w="1276" w:type="dxa"/>
            <w:noWrap/>
            <w:vAlign w:val="top"/>
          </w:tcPr>
          <w:p w14:paraId="3578D7B4">
            <w:pPr>
              <w:pStyle w:val="271"/>
              <w:keepNext/>
              <w:spacing w:line="440" w:lineRule="exact"/>
              <w:ind w:left="63" w:right="63"/>
              <w:rPr>
                <w:sz w:val="21"/>
                <w:szCs w:val="21"/>
              </w:rPr>
            </w:pPr>
          </w:p>
        </w:tc>
      </w:tr>
      <w:tr w14:paraId="5BBCB3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EF803C4">
            <w:pPr>
              <w:pStyle w:val="271"/>
              <w:keepNext/>
              <w:spacing w:line="440" w:lineRule="exact"/>
              <w:ind w:left="63" w:right="63"/>
              <w:rPr>
                <w:sz w:val="21"/>
                <w:szCs w:val="21"/>
              </w:rPr>
            </w:pPr>
          </w:p>
        </w:tc>
        <w:tc>
          <w:tcPr>
            <w:tcW w:w="1984" w:type="dxa"/>
            <w:noWrap/>
            <w:vAlign w:val="top"/>
          </w:tcPr>
          <w:p w14:paraId="31973110">
            <w:pPr>
              <w:pStyle w:val="271"/>
              <w:keepNext/>
              <w:spacing w:line="440" w:lineRule="exact"/>
              <w:ind w:left="63" w:right="63"/>
              <w:rPr>
                <w:sz w:val="21"/>
                <w:szCs w:val="21"/>
              </w:rPr>
            </w:pPr>
          </w:p>
        </w:tc>
        <w:tc>
          <w:tcPr>
            <w:tcW w:w="4678" w:type="dxa"/>
            <w:noWrap/>
            <w:vAlign w:val="top"/>
          </w:tcPr>
          <w:p w14:paraId="380A8418">
            <w:pPr>
              <w:pStyle w:val="271"/>
              <w:keepNext/>
              <w:spacing w:line="440" w:lineRule="exact"/>
              <w:ind w:left="63" w:right="63"/>
              <w:rPr>
                <w:sz w:val="21"/>
                <w:szCs w:val="21"/>
              </w:rPr>
            </w:pPr>
          </w:p>
        </w:tc>
        <w:tc>
          <w:tcPr>
            <w:tcW w:w="1276" w:type="dxa"/>
            <w:noWrap/>
            <w:vAlign w:val="top"/>
          </w:tcPr>
          <w:p w14:paraId="63C54A2E">
            <w:pPr>
              <w:pStyle w:val="271"/>
              <w:keepNext/>
              <w:spacing w:line="440" w:lineRule="exact"/>
              <w:ind w:left="63" w:right="63"/>
              <w:rPr>
                <w:sz w:val="21"/>
                <w:szCs w:val="21"/>
              </w:rPr>
            </w:pPr>
          </w:p>
        </w:tc>
      </w:tr>
      <w:tr w14:paraId="0A0657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8C6CF9">
            <w:pPr>
              <w:pStyle w:val="271"/>
              <w:keepNext/>
              <w:spacing w:line="440" w:lineRule="exact"/>
              <w:ind w:left="63" w:right="63"/>
              <w:rPr>
                <w:sz w:val="21"/>
                <w:szCs w:val="21"/>
              </w:rPr>
            </w:pPr>
          </w:p>
        </w:tc>
        <w:tc>
          <w:tcPr>
            <w:tcW w:w="1984" w:type="dxa"/>
            <w:noWrap/>
            <w:vAlign w:val="top"/>
          </w:tcPr>
          <w:p w14:paraId="1CA133E3">
            <w:pPr>
              <w:pStyle w:val="271"/>
              <w:keepNext/>
              <w:spacing w:line="440" w:lineRule="exact"/>
              <w:ind w:left="63" w:right="63"/>
              <w:rPr>
                <w:sz w:val="21"/>
                <w:szCs w:val="21"/>
              </w:rPr>
            </w:pPr>
          </w:p>
        </w:tc>
        <w:tc>
          <w:tcPr>
            <w:tcW w:w="4678" w:type="dxa"/>
            <w:noWrap/>
            <w:vAlign w:val="top"/>
          </w:tcPr>
          <w:p w14:paraId="638B8162">
            <w:pPr>
              <w:pStyle w:val="271"/>
              <w:keepNext/>
              <w:spacing w:line="440" w:lineRule="exact"/>
              <w:ind w:left="63" w:right="63"/>
              <w:rPr>
                <w:sz w:val="21"/>
                <w:szCs w:val="21"/>
              </w:rPr>
            </w:pPr>
          </w:p>
        </w:tc>
        <w:tc>
          <w:tcPr>
            <w:tcW w:w="1276" w:type="dxa"/>
            <w:noWrap/>
            <w:vAlign w:val="top"/>
          </w:tcPr>
          <w:p w14:paraId="7A7FF195">
            <w:pPr>
              <w:pStyle w:val="271"/>
              <w:keepNext/>
              <w:spacing w:line="440" w:lineRule="exact"/>
              <w:ind w:left="63" w:right="63"/>
              <w:rPr>
                <w:sz w:val="21"/>
                <w:szCs w:val="21"/>
              </w:rPr>
            </w:pPr>
          </w:p>
        </w:tc>
      </w:tr>
      <w:tr w14:paraId="524C58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982099E">
            <w:pPr>
              <w:pStyle w:val="271"/>
              <w:keepNext/>
              <w:spacing w:line="440" w:lineRule="exact"/>
              <w:ind w:left="63" w:right="63"/>
              <w:rPr>
                <w:sz w:val="21"/>
                <w:szCs w:val="21"/>
              </w:rPr>
            </w:pPr>
          </w:p>
        </w:tc>
        <w:tc>
          <w:tcPr>
            <w:tcW w:w="1984" w:type="dxa"/>
            <w:noWrap/>
            <w:vAlign w:val="top"/>
          </w:tcPr>
          <w:p w14:paraId="37A629F7">
            <w:pPr>
              <w:pStyle w:val="271"/>
              <w:keepNext/>
              <w:spacing w:line="440" w:lineRule="exact"/>
              <w:ind w:left="63" w:right="63"/>
              <w:rPr>
                <w:sz w:val="21"/>
                <w:szCs w:val="21"/>
              </w:rPr>
            </w:pPr>
          </w:p>
        </w:tc>
        <w:tc>
          <w:tcPr>
            <w:tcW w:w="4678" w:type="dxa"/>
            <w:noWrap/>
            <w:vAlign w:val="top"/>
          </w:tcPr>
          <w:p w14:paraId="04B670F6">
            <w:pPr>
              <w:pStyle w:val="271"/>
              <w:keepNext/>
              <w:spacing w:line="440" w:lineRule="exact"/>
              <w:ind w:left="63" w:right="63"/>
              <w:rPr>
                <w:sz w:val="21"/>
                <w:szCs w:val="21"/>
              </w:rPr>
            </w:pPr>
          </w:p>
        </w:tc>
        <w:tc>
          <w:tcPr>
            <w:tcW w:w="1276" w:type="dxa"/>
            <w:noWrap/>
            <w:vAlign w:val="top"/>
          </w:tcPr>
          <w:p w14:paraId="2562A514">
            <w:pPr>
              <w:pStyle w:val="271"/>
              <w:keepNext/>
              <w:spacing w:line="440" w:lineRule="exact"/>
              <w:ind w:left="63" w:right="63"/>
              <w:rPr>
                <w:sz w:val="21"/>
                <w:szCs w:val="21"/>
              </w:rPr>
            </w:pPr>
          </w:p>
        </w:tc>
      </w:tr>
      <w:tr w14:paraId="4A0985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1E98183">
            <w:pPr>
              <w:pStyle w:val="271"/>
              <w:keepNext/>
              <w:spacing w:line="440" w:lineRule="exact"/>
              <w:ind w:left="63" w:right="63"/>
              <w:rPr>
                <w:sz w:val="21"/>
                <w:szCs w:val="21"/>
              </w:rPr>
            </w:pPr>
          </w:p>
        </w:tc>
        <w:tc>
          <w:tcPr>
            <w:tcW w:w="1984" w:type="dxa"/>
            <w:noWrap/>
            <w:vAlign w:val="top"/>
          </w:tcPr>
          <w:p w14:paraId="021579E4">
            <w:pPr>
              <w:pStyle w:val="271"/>
              <w:keepNext/>
              <w:spacing w:line="440" w:lineRule="exact"/>
              <w:ind w:left="63" w:right="63"/>
              <w:rPr>
                <w:sz w:val="21"/>
                <w:szCs w:val="21"/>
              </w:rPr>
            </w:pPr>
          </w:p>
        </w:tc>
        <w:tc>
          <w:tcPr>
            <w:tcW w:w="4678" w:type="dxa"/>
            <w:noWrap/>
            <w:vAlign w:val="top"/>
          </w:tcPr>
          <w:p w14:paraId="12D5F355">
            <w:pPr>
              <w:pStyle w:val="271"/>
              <w:keepNext/>
              <w:spacing w:line="440" w:lineRule="exact"/>
              <w:ind w:left="63" w:right="63"/>
              <w:rPr>
                <w:sz w:val="21"/>
                <w:szCs w:val="21"/>
              </w:rPr>
            </w:pPr>
          </w:p>
        </w:tc>
        <w:tc>
          <w:tcPr>
            <w:tcW w:w="1276" w:type="dxa"/>
            <w:noWrap/>
            <w:vAlign w:val="top"/>
          </w:tcPr>
          <w:p w14:paraId="1368DA41">
            <w:pPr>
              <w:pStyle w:val="271"/>
              <w:keepNext/>
              <w:spacing w:line="440" w:lineRule="exact"/>
              <w:ind w:left="63" w:right="63"/>
              <w:rPr>
                <w:sz w:val="21"/>
                <w:szCs w:val="21"/>
              </w:rPr>
            </w:pPr>
          </w:p>
        </w:tc>
      </w:tr>
      <w:tr w14:paraId="31B0A0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F6CC34">
            <w:pPr>
              <w:pStyle w:val="271"/>
              <w:keepNext/>
              <w:spacing w:line="440" w:lineRule="exact"/>
              <w:ind w:left="63" w:right="63"/>
              <w:rPr>
                <w:sz w:val="21"/>
                <w:szCs w:val="21"/>
              </w:rPr>
            </w:pPr>
          </w:p>
        </w:tc>
        <w:tc>
          <w:tcPr>
            <w:tcW w:w="1984" w:type="dxa"/>
            <w:noWrap/>
            <w:vAlign w:val="top"/>
          </w:tcPr>
          <w:p w14:paraId="42AD8F88">
            <w:pPr>
              <w:pStyle w:val="271"/>
              <w:keepNext/>
              <w:spacing w:line="440" w:lineRule="exact"/>
              <w:ind w:left="63" w:right="63"/>
              <w:rPr>
                <w:sz w:val="21"/>
                <w:szCs w:val="21"/>
              </w:rPr>
            </w:pPr>
          </w:p>
        </w:tc>
        <w:tc>
          <w:tcPr>
            <w:tcW w:w="4678" w:type="dxa"/>
            <w:noWrap/>
            <w:vAlign w:val="top"/>
          </w:tcPr>
          <w:p w14:paraId="79EB868B">
            <w:pPr>
              <w:pStyle w:val="271"/>
              <w:keepNext/>
              <w:spacing w:line="440" w:lineRule="exact"/>
              <w:ind w:left="63" w:right="63"/>
              <w:rPr>
                <w:sz w:val="21"/>
                <w:szCs w:val="21"/>
              </w:rPr>
            </w:pPr>
          </w:p>
        </w:tc>
        <w:tc>
          <w:tcPr>
            <w:tcW w:w="1276" w:type="dxa"/>
            <w:noWrap/>
            <w:vAlign w:val="top"/>
          </w:tcPr>
          <w:p w14:paraId="270ACA93">
            <w:pPr>
              <w:pStyle w:val="271"/>
              <w:keepNext/>
              <w:spacing w:line="440" w:lineRule="exact"/>
              <w:ind w:left="63" w:right="63"/>
              <w:rPr>
                <w:sz w:val="21"/>
                <w:szCs w:val="21"/>
              </w:rPr>
            </w:pPr>
          </w:p>
        </w:tc>
      </w:tr>
      <w:tr w14:paraId="1DA5D8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72C13DA">
            <w:pPr>
              <w:pStyle w:val="271"/>
              <w:keepNext/>
              <w:spacing w:line="440" w:lineRule="exact"/>
              <w:ind w:left="63" w:right="63"/>
              <w:rPr>
                <w:sz w:val="21"/>
                <w:szCs w:val="21"/>
              </w:rPr>
            </w:pPr>
          </w:p>
        </w:tc>
        <w:tc>
          <w:tcPr>
            <w:tcW w:w="1984" w:type="dxa"/>
            <w:noWrap/>
            <w:vAlign w:val="top"/>
          </w:tcPr>
          <w:p w14:paraId="6F7196DD">
            <w:pPr>
              <w:pStyle w:val="271"/>
              <w:keepNext/>
              <w:spacing w:line="440" w:lineRule="exact"/>
              <w:ind w:left="63" w:right="63"/>
              <w:rPr>
                <w:sz w:val="21"/>
                <w:szCs w:val="21"/>
              </w:rPr>
            </w:pPr>
          </w:p>
        </w:tc>
        <w:tc>
          <w:tcPr>
            <w:tcW w:w="4678" w:type="dxa"/>
            <w:noWrap/>
            <w:vAlign w:val="top"/>
          </w:tcPr>
          <w:p w14:paraId="0BE9BE5E">
            <w:pPr>
              <w:pStyle w:val="271"/>
              <w:keepNext/>
              <w:spacing w:line="440" w:lineRule="exact"/>
              <w:ind w:left="63" w:right="63"/>
              <w:rPr>
                <w:sz w:val="21"/>
                <w:szCs w:val="21"/>
              </w:rPr>
            </w:pPr>
          </w:p>
        </w:tc>
        <w:tc>
          <w:tcPr>
            <w:tcW w:w="1276" w:type="dxa"/>
            <w:noWrap/>
            <w:vAlign w:val="top"/>
          </w:tcPr>
          <w:p w14:paraId="566DE25B">
            <w:pPr>
              <w:pStyle w:val="271"/>
              <w:keepNext/>
              <w:spacing w:line="440" w:lineRule="exact"/>
              <w:ind w:left="63" w:right="63"/>
              <w:rPr>
                <w:sz w:val="21"/>
                <w:szCs w:val="21"/>
              </w:rPr>
            </w:pPr>
          </w:p>
        </w:tc>
      </w:tr>
      <w:tr w14:paraId="65ECAB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8AC807F">
            <w:pPr>
              <w:pStyle w:val="271"/>
              <w:keepNext/>
              <w:spacing w:line="440" w:lineRule="exact"/>
              <w:ind w:left="63" w:right="63"/>
              <w:rPr>
                <w:sz w:val="21"/>
                <w:szCs w:val="21"/>
              </w:rPr>
            </w:pPr>
          </w:p>
        </w:tc>
        <w:tc>
          <w:tcPr>
            <w:tcW w:w="1984" w:type="dxa"/>
            <w:noWrap/>
            <w:vAlign w:val="top"/>
          </w:tcPr>
          <w:p w14:paraId="144A505B">
            <w:pPr>
              <w:pStyle w:val="271"/>
              <w:keepNext/>
              <w:spacing w:line="440" w:lineRule="exact"/>
              <w:ind w:left="63" w:right="63"/>
              <w:rPr>
                <w:sz w:val="21"/>
                <w:szCs w:val="21"/>
              </w:rPr>
            </w:pPr>
          </w:p>
        </w:tc>
        <w:tc>
          <w:tcPr>
            <w:tcW w:w="4678" w:type="dxa"/>
            <w:noWrap/>
            <w:vAlign w:val="top"/>
          </w:tcPr>
          <w:p w14:paraId="071E628B">
            <w:pPr>
              <w:pStyle w:val="271"/>
              <w:keepNext/>
              <w:spacing w:line="440" w:lineRule="exact"/>
              <w:ind w:left="63" w:right="63"/>
              <w:rPr>
                <w:sz w:val="21"/>
                <w:szCs w:val="21"/>
              </w:rPr>
            </w:pPr>
          </w:p>
        </w:tc>
        <w:tc>
          <w:tcPr>
            <w:tcW w:w="1276" w:type="dxa"/>
            <w:noWrap/>
            <w:vAlign w:val="top"/>
          </w:tcPr>
          <w:p w14:paraId="35EEA7EF">
            <w:pPr>
              <w:pStyle w:val="271"/>
              <w:keepNext/>
              <w:spacing w:line="440" w:lineRule="exact"/>
              <w:ind w:left="63" w:right="63"/>
              <w:rPr>
                <w:sz w:val="21"/>
                <w:szCs w:val="21"/>
              </w:rPr>
            </w:pPr>
          </w:p>
        </w:tc>
      </w:tr>
      <w:tr w14:paraId="234AA6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9616B64">
            <w:pPr>
              <w:pStyle w:val="271"/>
              <w:keepNext/>
              <w:spacing w:line="440" w:lineRule="exact"/>
              <w:ind w:left="63" w:right="63"/>
              <w:rPr>
                <w:sz w:val="21"/>
                <w:szCs w:val="21"/>
              </w:rPr>
            </w:pPr>
          </w:p>
        </w:tc>
        <w:tc>
          <w:tcPr>
            <w:tcW w:w="1984" w:type="dxa"/>
            <w:noWrap/>
            <w:vAlign w:val="top"/>
          </w:tcPr>
          <w:p w14:paraId="0290FD82">
            <w:pPr>
              <w:pStyle w:val="271"/>
              <w:keepNext/>
              <w:spacing w:line="440" w:lineRule="exact"/>
              <w:ind w:left="63" w:right="63"/>
              <w:rPr>
                <w:sz w:val="21"/>
                <w:szCs w:val="21"/>
              </w:rPr>
            </w:pPr>
          </w:p>
        </w:tc>
        <w:tc>
          <w:tcPr>
            <w:tcW w:w="4678" w:type="dxa"/>
            <w:noWrap/>
            <w:vAlign w:val="top"/>
          </w:tcPr>
          <w:p w14:paraId="224C4559">
            <w:pPr>
              <w:pStyle w:val="271"/>
              <w:keepNext/>
              <w:spacing w:line="440" w:lineRule="exact"/>
              <w:ind w:left="63" w:right="63"/>
              <w:rPr>
                <w:sz w:val="21"/>
                <w:szCs w:val="21"/>
              </w:rPr>
            </w:pPr>
          </w:p>
        </w:tc>
        <w:tc>
          <w:tcPr>
            <w:tcW w:w="1276" w:type="dxa"/>
            <w:noWrap/>
            <w:vAlign w:val="top"/>
          </w:tcPr>
          <w:p w14:paraId="109D816B">
            <w:pPr>
              <w:pStyle w:val="271"/>
              <w:keepNext/>
              <w:spacing w:line="440" w:lineRule="exact"/>
              <w:ind w:left="63" w:right="63"/>
              <w:rPr>
                <w:sz w:val="21"/>
                <w:szCs w:val="21"/>
              </w:rPr>
            </w:pPr>
          </w:p>
        </w:tc>
      </w:tr>
      <w:tr w14:paraId="3AD0F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CA4DF4">
            <w:pPr>
              <w:pStyle w:val="271"/>
              <w:keepNext/>
              <w:spacing w:line="440" w:lineRule="exact"/>
              <w:ind w:left="63" w:right="63"/>
              <w:rPr>
                <w:sz w:val="21"/>
                <w:szCs w:val="21"/>
              </w:rPr>
            </w:pPr>
          </w:p>
        </w:tc>
        <w:tc>
          <w:tcPr>
            <w:tcW w:w="1984" w:type="dxa"/>
            <w:noWrap/>
            <w:vAlign w:val="top"/>
          </w:tcPr>
          <w:p w14:paraId="44A73EE2">
            <w:pPr>
              <w:pStyle w:val="271"/>
              <w:keepNext/>
              <w:spacing w:line="440" w:lineRule="exact"/>
              <w:ind w:left="63" w:right="63"/>
              <w:rPr>
                <w:sz w:val="21"/>
                <w:szCs w:val="21"/>
              </w:rPr>
            </w:pPr>
          </w:p>
        </w:tc>
        <w:tc>
          <w:tcPr>
            <w:tcW w:w="4678" w:type="dxa"/>
            <w:noWrap/>
            <w:vAlign w:val="top"/>
          </w:tcPr>
          <w:p w14:paraId="61421058">
            <w:pPr>
              <w:pStyle w:val="271"/>
              <w:keepNext/>
              <w:spacing w:line="440" w:lineRule="exact"/>
              <w:ind w:left="63" w:right="63"/>
              <w:rPr>
                <w:sz w:val="21"/>
                <w:szCs w:val="21"/>
              </w:rPr>
            </w:pPr>
          </w:p>
        </w:tc>
        <w:tc>
          <w:tcPr>
            <w:tcW w:w="1276" w:type="dxa"/>
            <w:noWrap/>
            <w:vAlign w:val="top"/>
          </w:tcPr>
          <w:p w14:paraId="69119BED">
            <w:pPr>
              <w:pStyle w:val="271"/>
              <w:keepNext/>
              <w:spacing w:line="440" w:lineRule="exact"/>
              <w:ind w:left="63" w:right="63"/>
              <w:rPr>
                <w:sz w:val="21"/>
                <w:szCs w:val="21"/>
              </w:rPr>
            </w:pPr>
          </w:p>
        </w:tc>
      </w:tr>
      <w:tr w14:paraId="0A3768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6674AB2">
            <w:pPr>
              <w:pStyle w:val="271"/>
              <w:keepNext/>
              <w:spacing w:line="440" w:lineRule="exact"/>
              <w:ind w:left="63" w:right="63"/>
              <w:rPr>
                <w:sz w:val="21"/>
                <w:szCs w:val="21"/>
              </w:rPr>
            </w:pPr>
          </w:p>
        </w:tc>
        <w:tc>
          <w:tcPr>
            <w:tcW w:w="1984" w:type="dxa"/>
            <w:noWrap/>
            <w:vAlign w:val="top"/>
          </w:tcPr>
          <w:p w14:paraId="6D8E9A95">
            <w:pPr>
              <w:pStyle w:val="271"/>
              <w:keepNext/>
              <w:spacing w:line="440" w:lineRule="exact"/>
              <w:ind w:left="63" w:right="63"/>
              <w:rPr>
                <w:sz w:val="21"/>
                <w:szCs w:val="21"/>
              </w:rPr>
            </w:pPr>
          </w:p>
        </w:tc>
        <w:tc>
          <w:tcPr>
            <w:tcW w:w="4678" w:type="dxa"/>
            <w:noWrap/>
            <w:vAlign w:val="top"/>
          </w:tcPr>
          <w:p w14:paraId="1D00BE33">
            <w:pPr>
              <w:pStyle w:val="271"/>
              <w:keepNext/>
              <w:spacing w:line="440" w:lineRule="exact"/>
              <w:ind w:left="63" w:right="63"/>
              <w:rPr>
                <w:sz w:val="21"/>
                <w:szCs w:val="21"/>
              </w:rPr>
            </w:pPr>
          </w:p>
        </w:tc>
        <w:tc>
          <w:tcPr>
            <w:tcW w:w="1276" w:type="dxa"/>
            <w:noWrap/>
            <w:vAlign w:val="top"/>
          </w:tcPr>
          <w:p w14:paraId="242E1B89">
            <w:pPr>
              <w:pStyle w:val="271"/>
              <w:keepNext/>
              <w:spacing w:line="440" w:lineRule="exact"/>
              <w:ind w:left="63" w:right="63"/>
              <w:rPr>
                <w:sz w:val="21"/>
                <w:szCs w:val="21"/>
              </w:rPr>
            </w:pPr>
          </w:p>
        </w:tc>
      </w:tr>
      <w:tr w14:paraId="0A023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EF60800">
            <w:pPr>
              <w:pStyle w:val="271"/>
              <w:keepNext/>
              <w:spacing w:line="440" w:lineRule="exact"/>
              <w:ind w:left="63" w:right="63"/>
              <w:rPr>
                <w:sz w:val="21"/>
                <w:szCs w:val="21"/>
              </w:rPr>
            </w:pPr>
          </w:p>
        </w:tc>
        <w:tc>
          <w:tcPr>
            <w:tcW w:w="1984" w:type="dxa"/>
            <w:noWrap/>
            <w:vAlign w:val="top"/>
          </w:tcPr>
          <w:p w14:paraId="45D79633">
            <w:pPr>
              <w:pStyle w:val="271"/>
              <w:keepNext/>
              <w:spacing w:line="440" w:lineRule="exact"/>
              <w:ind w:left="63" w:right="63"/>
              <w:rPr>
                <w:sz w:val="21"/>
                <w:szCs w:val="21"/>
              </w:rPr>
            </w:pPr>
          </w:p>
        </w:tc>
        <w:tc>
          <w:tcPr>
            <w:tcW w:w="4678" w:type="dxa"/>
            <w:noWrap/>
            <w:vAlign w:val="top"/>
          </w:tcPr>
          <w:p w14:paraId="7FD67E76">
            <w:pPr>
              <w:pStyle w:val="271"/>
              <w:keepNext/>
              <w:spacing w:line="440" w:lineRule="exact"/>
              <w:ind w:left="63" w:right="63"/>
              <w:rPr>
                <w:sz w:val="21"/>
                <w:szCs w:val="21"/>
              </w:rPr>
            </w:pPr>
          </w:p>
        </w:tc>
        <w:tc>
          <w:tcPr>
            <w:tcW w:w="1276" w:type="dxa"/>
            <w:noWrap/>
            <w:vAlign w:val="top"/>
          </w:tcPr>
          <w:p w14:paraId="68A2E5FB">
            <w:pPr>
              <w:pStyle w:val="271"/>
              <w:keepNext/>
              <w:spacing w:line="440" w:lineRule="exact"/>
              <w:ind w:left="63" w:right="63"/>
              <w:rPr>
                <w:sz w:val="21"/>
                <w:szCs w:val="21"/>
              </w:rPr>
            </w:pPr>
          </w:p>
        </w:tc>
      </w:tr>
      <w:tr w14:paraId="4903E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0069B4BF">
            <w:pPr>
              <w:pStyle w:val="271"/>
              <w:keepNext/>
              <w:spacing w:line="440" w:lineRule="exact"/>
              <w:ind w:left="63" w:right="63"/>
              <w:rPr>
                <w:sz w:val="21"/>
                <w:szCs w:val="21"/>
              </w:rPr>
            </w:pPr>
          </w:p>
        </w:tc>
        <w:tc>
          <w:tcPr>
            <w:tcW w:w="1984" w:type="dxa"/>
            <w:noWrap/>
            <w:vAlign w:val="top"/>
          </w:tcPr>
          <w:p w14:paraId="1FBB24F3">
            <w:pPr>
              <w:pStyle w:val="271"/>
              <w:keepNext/>
              <w:spacing w:line="440" w:lineRule="exact"/>
              <w:ind w:left="63" w:right="63"/>
              <w:rPr>
                <w:sz w:val="21"/>
                <w:szCs w:val="21"/>
              </w:rPr>
            </w:pPr>
          </w:p>
        </w:tc>
        <w:tc>
          <w:tcPr>
            <w:tcW w:w="4678" w:type="dxa"/>
            <w:noWrap/>
            <w:vAlign w:val="top"/>
          </w:tcPr>
          <w:p w14:paraId="580F08CC">
            <w:pPr>
              <w:pStyle w:val="271"/>
              <w:keepNext/>
              <w:spacing w:line="440" w:lineRule="exact"/>
              <w:ind w:left="63" w:right="63"/>
              <w:rPr>
                <w:sz w:val="21"/>
                <w:szCs w:val="21"/>
              </w:rPr>
            </w:pPr>
          </w:p>
        </w:tc>
        <w:tc>
          <w:tcPr>
            <w:tcW w:w="1276" w:type="dxa"/>
            <w:noWrap/>
            <w:vAlign w:val="top"/>
          </w:tcPr>
          <w:p w14:paraId="5C8C8D0B">
            <w:pPr>
              <w:pStyle w:val="271"/>
              <w:keepNext/>
              <w:spacing w:line="440" w:lineRule="exact"/>
              <w:ind w:left="63" w:right="63"/>
              <w:rPr>
                <w:sz w:val="21"/>
                <w:szCs w:val="21"/>
              </w:rPr>
            </w:pPr>
          </w:p>
        </w:tc>
      </w:tr>
      <w:tr w14:paraId="334BDF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440E67">
            <w:pPr>
              <w:pStyle w:val="271"/>
              <w:keepNext/>
              <w:spacing w:line="440" w:lineRule="exact"/>
              <w:ind w:left="63" w:right="63"/>
              <w:rPr>
                <w:sz w:val="21"/>
                <w:szCs w:val="21"/>
              </w:rPr>
            </w:pPr>
          </w:p>
        </w:tc>
        <w:tc>
          <w:tcPr>
            <w:tcW w:w="1984" w:type="dxa"/>
            <w:noWrap/>
            <w:vAlign w:val="top"/>
          </w:tcPr>
          <w:p w14:paraId="281B4BB6">
            <w:pPr>
              <w:pStyle w:val="271"/>
              <w:keepNext/>
              <w:spacing w:line="440" w:lineRule="exact"/>
              <w:ind w:left="63" w:right="63"/>
              <w:rPr>
                <w:sz w:val="21"/>
                <w:szCs w:val="21"/>
              </w:rPr>
            </w:pPr>
          </w:p>
        </w:tc>
        <w:tc>
          <w:tcPr>
            <w:tcW w:w="4678" w:type="dxa"/>
            <w:noWrap/>
            <w:vAlign w:val="top"/>
          </w:tcPr>
          <w:p w14:paraId="0E9D689A">
            <w:pPr>
              <w:pStyle w:val="271"/>
              <w:keepNext/>
              <w:spacing w:line="440" w:lineRule="exact"/>
              <w:ind w:left="63" w:right="63"/>
              <w:rPr>
                <w:sz w:val="21"/>
                <w:szCs w:val="21"/>
              </w:rPr>
            </w:pPr>
          </w:p>
        </w:tc>
        <w:tc>
          <w:tcPr>
            <w:tcW w:w="1276" w:type="dxa"/>
            <w:noWrap/>
            <w:vAlign w:val="top"/>
          </w:tcPr>
          <w:p w14:paraId="06A2E9DD">
            <w:pPr>
              <w:pStyle w:val="271"/>
              <w:keepNext/>
              <w:spacing w:line="440" w:lineRule="exact"/>
              <w:ind w:left="63" w:right="63"/>
              <w:rPr>
                <w:sz w:val="21"/>
                <w:szCs w:val="21"/>
              </w:rPr>
            </w:pPr>
          </w:p>
        </w:tc>
      </w:tr>
      <w:tr w14:paraId="316F22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088291E">
            <w:pPr>
              <w:pStyle w:val="271"/>
              <w:keepNext/>
              <w:spacing w:line="440" w:lineRule="exact"/>
              <w:ind w:left="63" w:right="63"/>
              <w:rPr>
                <w:sz w:val="21"/>
                <w:szCs w:val="21"/>
              </w:rPr>
            </w:pPr>
          </w:p>
        </w:tc>
        <w:tc>
          <w:tcPr>
            <w:tcW w:w="1984" w:type="dxa"/>
            <w:noWrap/>
            <w:vAlign w:val="top"/>
          </w:tcPr>
          <w:p w14:paraId="3ED3404A">
            <w:pPr>
              <w:pStyle w:val="271"/>
              <w:keepNext/>
              <w:spacing w:line="440" w:lineRule="exact"/>
              <w:ind w:left="63" w:right="63"/>
              <w:rPr>
                <w:sz w:val="21"/>
                <w:szCs w:val="21"/>
              </w:rPr>
            </w:pPr>
          </w:p>
        </w:tc>
        <w:tc>
          <w:tcPr>
            <w:tcW w:w="4678" w:type="dxa"/>
            <w:noWrap/>
            <w:vAlign w:val="top"/>
          </w:tcPr>
          <w:p w14:paraId="5282A703">
            <w:pPr>
              <w:pStyle w:val="271"/>
              <w:keepNext/>
              <w:spacing w:line="440" w:lineRule="exact"/>
              <w:ind w:left="63" w:right="63"/>
              <w:rPr>
                <w:sz w:val="21"/>
                <w:szCs w:val="21"/>
              </w:rPr>
            </w:pPr>
          </w:p>
        </w:tc>
        <w:tc>
          <w:tcPr>
            <w:tcW w:w="1276" w:type="dxa"/>
            <w:noWrap/>
            <w:vAlign w:val="top"/>
          </w:tcPr>
          <w:p w14:paraId="1308D8AF">
            <w:pPr>
              <w:pStyle w:val="271"/>
              <w:keepNext/>
              <w:spacing w:line="440" w:lineRule="exact"/>
              <w:ind w:left="63" w:right="63"/>
              <w:rPr>
                <w:sz w:val="21"/>
                <w:szCs w:val="21"/>
              </w:rPr>
            </w:pPr>
          </w:p>
        </w:tc>
      </w:tr>
      <w:tr w14:paraId="1F95CD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ign w:val="top"/>
          </w:tcPr>
          <w:p w14:paraId="0D497F1F">
            <w:pPr>
              <w:pStyle w:val="271"/>
              <w:keepNext/>
              <w:spacing w:line="440" w:lineRule="exact"/>
              <w:ind w:left="63" w:right="63"/>
              <w:rPr>
                <w:sz w:val="21"/>
                <w:szCs w:val="21"/>
              </w:rPr>
            </w:pPr>
            <w:r>
              <w:rPr>
                <w:rFonts w:ascii="宋体" w:hAnsi="宋体"/>
                <w:sz w:val="21"/>
                <w:szCs w:val="21"/>
              </w:rPr>
              <w:t>小计：</w:t>
            </w:r>
          </w:p>
        </w:tc>
      </w:tr>
    </w:tbl>
    <w:p w14:paraId="363B7E64">
      <w:pPr>
        <w:spacing w:after="120"/>
        <w:ind w:firstLine="2415" w:firstLineChars="1150"/>
        <w:rPr>
          <w:kern w:val="2"/>
          <w:sz w:val="21"/>
        </w:rPr>
      </w:pPr>
    </w:p>
    <w:sectPr>
      <w:headerReference r:id="rId10" w:type="default"/>
      <w:footerReference r:id="rId11"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Calisto MT">
    <w:panose1 w:val="02040603050505030304"/>
    <w:charset w:val="00"/>
    <w:family w:val="roman"/>
    <w:pitch w:val="default"/>
    <w:sig w:usb0="00000003" w:usb1="00000000" w:usb2="00000000" w:usb3="00000000" w:csb0="20000001" w:csb1="00000000"/>
  </w:font>
  <w:font w:name="TimesNewRomanPSMT">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方正仿宋_GB2312">
    <w:altName w:val="仿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4073E">
    <w:pPr>
      <w:pStyle w:val="2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v:textbox>
            </v:shape>
          </w:pict>
        </mc:Fallback>
      </mc:AlternateContent>
    </w:r>
  </w:p>
  <w:p w14:paraId="5FA51865">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FFED">
    <w:pPr>
      <w:pStyle w:val="2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2F97">
    <w:pPr>
      <w:pStyle w:val="2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B959B">
    <w:pPr>
      <w:pStyle w:val="2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B0B6">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F65165">
                          <w:pPr>
                            <w:pStyle w:val="3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1F65165">
                    <w:pPr>
                      <w:pStyle w:val="3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88893">
    <w:pPr>
      <w:pStyle w:val="241"/>
      <w:jc w:val="center"/>
    </w:pPr>
    <w:r>
      <w:fldChar w:fldCharType="begin"/>
    </w:r>
    <w:r>
      <w:instrText xml:space="preserve"> PAGE   \* MERGEFORMAT </w:instrText>
    </w:r>
    <w:r>
      <w:fldChar w:fldCharType="separate"/>
    </w:r>
    <w:r>
      <w:t>92</w:t>
    </w:r>
    <w:r>
      <w:fldChar w:fldCharType="end"/>
    </w:r>
  </w:p>
  <w:p w14:paraId="5BF0E69B">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B3A51">
    <w:pPr>
      <w:pStyle w:val="23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3052">
    <w:pPr>
      <w:pStyle w:val="236"/>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FDD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075501"/>
    <w:rsid w:val="00080D44"/>
    <w:rsid w:val="002024D1"/>
    <w:rsid w:val="0025275A"/>
    <w:rsid w:val="0028647B"/>
    <w:rsid w:val="002F56BB"/>
    <w:rsid w:val="00302331"/>
    <w:rsid w:val="003427E3"/>
    <w:rsid w:val="00356998"/>
    <w:rsid w:val="00390DFE"/>
    <w:rsid w:val="003F6D35"/>
    <w:rsid w:val="004238BE"/>
    <w:rsid w:val="0043119D"/>
    <w:rsid w:val="00440FF6"/>
    <w:rsid w:val="00441C8E"/>
    <w:rsid w:val="004A7B08"/>
    <w:rsid w:val="00560CAA"/>
    <w:rsid w:val="00575B08"/>
    <w:rsid w:val="00631B0F"/>
    <w:rsid w:val="00652464"/>
    <w:rsid w:val="00663AC6"/>
    <w:rsid w:val="006828C2"/>
    <w:rsid w:val="006D2C33"/>
    <w:rsid w:val="006D4A8D"/>
    <w:rsid w:val="006E5EB9"/>
    <w:rsid w:val="007252E4"/>
    <w:rsid w:val="007B2399"/>
    <w:rsid w:val="007C67A8"/>
    <w:rsid w:val="00845B7A"/>
    <w:rsid w:val="009759C4"/>
    <w:rsid w:val="009A0373"/>
    <w:rsid w:val="00A21271"/>
    <w:rsid w:val="00AF2E61"/>
    <w:rsid w:val="00B502F3"/>
    <w:rsid w:val="00B6309A"/>
    <w:rsid w:val="00B82ECC"/>
    <w:rsid w:val="00C6216B"/>
    <w:rsid w:val="00CB1709"/>
    <w:rsid w:val="00D4321B"/>
    <w:rsid w:val="00D73B7C"/>
    <w:rsid w:val="00D87A0A"/>
    <w:rsid w:val="00E93539"/>
    <w:rsid w:val="02B53919"/>
    <w:rsid w:val="043240A9"/>
    <w:rsid w:val="19AB7B3C"/>
    <w:rsid w:val="1AD7309F"/>
    <w:rsid w:val="224A27E1"/>
    <w:rsid w:val="25D6438C"/>
    <w:rsid w:val="28BB434E"/>
    <w:rsid w:val="2E171871"/>
    <w:rsid w:val="33286A54"/>
    <w:rsid w:val="34BA7942"/>
    <w:rsid w:val="35975675"/>
    <w:rsid w:val="3B410447"/>
    <w:rsid w:val="3B78239E"/>
    <w:rsid w:val="3F632369"/>
    <w:rsid w:val="441B619C"/>
    <w:rsid w:val="474924F7"/>
    <w:rsid w:val="53A96AB8"/>
    <w:rsid w:val="557A6DC4"/>
    <w:rsid w:val="55EC1362"/>
    <w:rsid w:val="5A765FF5"/>
    <w:rsid w:val="5EF1058A"/>
    <w:rsid w:val="6A5A290D"/>
    <w:rsid w:val="710331E9"/>
    <w:rsid w:val="72076F0F"/>
    <w:rsid w:val="73EE65FE"/>
    <w:rsid w:val="75131C8B"/>
    <w:rsid w:val="779705C1"/>
    <w:rsid w:val="7BCA1045"/>
    <w:rsid w:val="7DBD2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99" w:semiHidden="0" w:name="heading 7"/>
    <w:lsdException w:qFormat="1" w:uiPriority="99" w:semiHidden="0" w:name="heading 8"/>
    <w:lsdException w:qFormat="1" w:uiPriority="99" w:semiHidden="0" w:name="heading 9"/>
    <w:lsdException w:qFormat="1"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99"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uiPriority="99"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5">
    <w:name w:val="heading 1"/>
    <w:basedOn w:val="1"/>
    <w:next w:val="1"/>
    <w:link w:val="81"/>
    <w:qFormat/>
    <w:uiPriority w:val="0"/>
    <w:pPr>
      <w:keepNext/>
      <w:keepLines/>
      <w:spacing w:before="480" w:after="200"/>
      <w:outlineLvl w:val="0"/>
    </w:pPr>
    <w:rPr>
      <w:rFonts w:ascii="Arial" w:hAnsi="Arial" w:eastAsia="Arial" w:cs="Arial"/>
      <w:sz w:val="40"/>
      <w:szCs w:val="40"/>
    </w:rPr>
  </w:style>
  <w:style w:type="paragraph" w:styleId="6">
    <w:name w:val="heading 2"/>
    <w:basedOn w:val="1"/>
    <w:next w:val="1"/>
    <w:link w:val="82"/>
    <w:unhideWhenUsed/>
    <w:qFormat/>
    <w:uiPriority w:val="0"/>
    <w:pPr>
      <w:keepNext/>
      <w:keepLines/>
      <w:spacing w:before="360" w:after="200"/>
      <w:outlineLvl w:val="1"/>
    </w:pPr>
    <w:rPr>
      <w:rFonts w:ascii="Arial" w:hAnsi="Arial" w:eastAsia="Arial" w:cs="Arial"/>
      <w:sz w:val="34"/>
    </w:rPr>
  </w:style>
  <w:style w:type="paragraph" w:styleId="7">
    <w:name w:val="heading 3"/>
    <w:basedOn w:val="1"/>
    <w:next w:val="1"/>
    <w:link w:val="83"/>
    <w:unhideWhenUsed/>
    <w:qFormat/>
    <w:uiPriority w:val="0"/>
    <w:pPr>
      <w:keepNext/>
      <w:keepLines/>
      <w:spacing w:before="320" w:after="200"/>
      <w:outlineLvl w:val="2"/>
    </w:pPr>
    <w:rPr>
      <w:rFonts w:ascii="Arial" w:hAnsi="Arial" w:eastAsia="Arial" w:cs="Arial"/>
      <w:sz w:val="30"/>
      <w:szCs w:val="30"/>
    </w:rPr>
  </w:style>
  <w:style w:type="paragraph" w:styleId="8">
    <w:name w:val="heading 4"/>
    <w:basedOn w:val="1"/>
    <w:next w:val="1"/>
    <w:link w:val="84"/>
    <w:unhideWhenUsed/>
    <w:qFormat/>
    <w:uiPriority w:val="0"/>
    <w:pPr>
      <w:keepNext/>
      <w:keepLines/>
      <w:spacing w:before="320" w:after="200"/>
      <w:outlineLvl w:val="3"/>
    </w:pPr>
    <w:rPr>
      <w:rFonts w:ascii="Arial" w:hAnsi="Arial" w:eastAsia="Arial" w:cs="Arial"/>
      <w:b/>
      <w:bCs/>
      <w:sz w:val="26"/>
      <w:szCs w:val="26"/>
    </w:rPr>
  </w:style>
  <w:style w:type="paragraph" w:styleId="9">
    <w:name w:val="heading 5"/>
    <w:basedOn w:val="1"/>
    <w:next w:val="1"/>
    <w:link w:val="85"/>
    <w:unhideWhenUsed/>
    <w:qFormat/>
    <w:uiPriority w:val="9"/>
    <w:pPr>
      <w:keepNext/>
      <w:keepLines/>
      <w:spacing w:before="320" w:after="200"/>
      <w:outlineLvl w:val="4"/>
    </w:pPr>
    <w:rPr>
      <w:rFonts w:ascii="Arial" w:hAnsi="Arial" w:eastAsia="Arial" w:cs="Arial"/>
      <w:b/>
      <w:bCs/>
    </w:rPr>
  </w:style>
  <w:style w:type="paragraph" w:styleId="10">
    <w:name w:val="heading 6"/>
    <w:basedOn w:val="1"/>
    <w:next w:val="1"/>
    <w:link w:val="86"/>
    <w:unhideWhenUsed/>
    <w:qFormat/>
    <w:uiPriority w:val="0"/>
    <w:pPr>
      <w:keepNext/>
      <w:keepLines/>
      <w:spacing w:before="320" w:after="200"/>
      <w:outlineLvl w:val="5"/>
    </w:pPr>
    <w:rPr>
      <w:rFonts w:ascii="Arial" w:hAnsi="Arial" w:eastAsia="Arial" w:cs="Arial"/>
      <w:b/>
      <w:bCs/>
      <w:sz w:val="22"/>
      <w:szCs w:val="22"/>
    </w:rPr>
  </w:style>
  <w:style w:type="paragraph" w:styleId="11">
    <w:name w:val="heading 7"/>
    <w:basedOn w:val="1"/>
    <w:next w:val="1"/>
    <w:link w:val="87"/>
    <w:unhideWhenUsed/>
    <w:qFormat/>
    <w:uiPriority w:val="9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88"/>
    <w:unhideWhenUsed/>
    <w:qFormat/>
    <w:uiPriority w:val="99"/>
    <w:pPr>
      <w:keepNext/>
      <w:keepLines/>
      <w:spacing w:before="320" w:after="200"/>
      <w:outlineLvl w:val="7"/>
    </w:pPr>
    <w:rPr>
      <w:rFonts w:ascii="Arial" w:hAnsi="Arial" w:eastAsia="Arial" w:cs="Arial"/>
      <w:i/>
      <w:iCs/>
      <w:sz w:val="22"/>
      <w:szCs w:val="22"/>
    </w:rPr>
  </w:style>
  <w:style w:type="paragraph" w:styleId="13">
    <w:name w:val="heading 9"/>
    <w:basedOn w:val="1"/>
    <w:next w:val="1"/>
    <w:link w:val="89"/>
    <w:unhideWhenUsed/>
    <w:qFormat/>
    <w:uiPriority w:val="9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295"/>
    <w:qFormat/>
    <w:uiPriority w:val="99"/>
    <w:pPr>
      <w:spacing w:line="360" w:lineRule="auto"/>
      <w:ind w:firstLine="200"/>
    </w:pPr>
    <w:rPr>
      <w:rFonts w:ascii="仿宋_GB2312" w:hAnsi="Arial" w:eastAsia="仿宋_GB2312"/>
      <w:sz w:val="30"/>
      <w:szCs w:val="30"/>
    </w:rPr>
  </w:style>
  <w:style w:type="paragraph" w:styleId="3">
    <w:name w:val="Body Text"/>
    <w:basedOn w:val="1"/>
    <w:next w:val="4"/>
    <w:link w:val="292"/>
    <w:qFormat/>
    <w:uiPriority w:val="99"/>
    <w:pPr>
      <w:spacing w:after="120"/>
    </w:pPr>
  </w:style>
  <w:style w:type="paragraph" w:styleId="4">
    <w:name w:val="toc 2"/>
    <w:basedOn w:val="1"/>
    <w:next w:val="1"/>
    <w:unhideWhenUsed/>
    <w:qFormat/>
    <w:uiPriority w:val="39"/>
    <w:pPr>
      <w:spacing w:after="57"/>
      <w:ind w:left="283"/>
    </w:pPr>
  </w:style>
  <w:style w:type="paragraph" w:styleId="14">
    <w:name w:val="toc 7"/>
    <w:basedOn w:val="1"/>
    <w:next w:val="1"/>
    <w:unhideWhenUsed/>
    <w:qFormat/>
    <w:uiPriority w:val="39"/>
    <w:pPr>
      <w:spacing w:after="57"/>
      <w:ind w:left="1701"/>
    </w:pPr>
  </w:style>
  <w:style w:type="paragraph" w:styleId="15">
    <w:name w:val="Normal Indent"/>
    <w:basedOn w:val="1"/>
    <w:qFormat/>
    <w:uiPriority w:val="99"/>
    <w:pPr>
      <w:ind w:firstLine="420"/>
    </w:pPr>
    <w:rPr>
      <w:szCs w:val="21"/>
    </w:rPr>
  </w:style>
  <w:style w:type="paragraph" w:styleId="16">
    <w:name w:val="caption"/>
    <w:basedOn w:val="1"/>
    <w:next w:val="1"/>
    <w:semiHidden/>
    <w:unhideWhenUsed/>
    <w:qFormat/>
    <w:uiPriority w:val="99"/>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300"/>
    <w:semiHidden/>
    <w:qFormat/>
    <w:uiPriority w:val="99"/>
    <w:rPr>
      <w:rFonts w:ascii="宋体"/>
      <w:sz w:val="18"/>
      <w:szCs w:val="18"/>
    </w:rPr>
  </w:style>
  <w:style w:type="paragraph" w:styleId="18">
    <w:name w:val="annotation text"/>
    <w:basedOn w:val="1"/>
    <w:link w:val="259"/>
    <w:semiHidden/>
    <w:qFormat/>
    <w:uiPriority w:val="99"/>
    <w:pPr>
      <w:jc w:val="left"/>
    </w:pPr>
  </w:style>
  <w:style w:type="paragraph" w:styleId="19">
    <w:name w:val="Body Text 3"/>
    <w:basedOn w:val="1"/>
    <w:link w:val="297"/>
    <w:autoRedefine/>
    <w:semiHidden/>
    <w:unhideWhenUsed/>
    <w:qFormat/>
    <w:uiPriority w:val="99"/>
    <w:pPr>
      <w:spacing w:after="120"/>
    </w:pPr>
    <w:rPr>
      <w:kern w:val="2"/>
      <w:sz w:val="16"/>
      <w:szCs w:val="16"/>
    </w:rPr>
  </w:style>
  <w:style w:type="paragraph" w:styleId="20">
    <w:name w:val="Body Text Indent"/>
    <w:basedOn w:val="1"/>
    <w:link w:val="293"/>
    <w:autoRedefine/>
    <w:semiHidden/>
    <w:unhideWhenUsed/>
    <w:qFormat/>
    <w:uiPriority w:val="99"/>
    <w:pPr>
      <w:spacing w:before="240" w:line="360" w:lineRule="auto"/>
      <w:ind w:firstLine="552" w:firstLineChars="263"/>
    </w:pPr>
    <w:rPr>
      <w:rFonts w:ascii="宋体" w:hAnsi="宋体"/>
      <w:kern w:val="2"/>
      <w:sz w:val="21"/>
      <w:szCs w:val="20"/>
    </w:rPr>
  </w:style>
  <w:style w:type="paragraph" w:styleId="21">
    <w:name w:val="index 4"/>
    <w:basedOn w:val="1"/>
    <w:next w:val="1"/>
    <w:autoRedefine/>
    <w:semiHidden/>
    <w:unhideWhenUsed/>
    <w:qFormat/>
    <w:uiPriority w:val="99"/>
    <w:pPr>
      <w:ind w:left="600" w:leftChars="600"/>
    </w:pPr>
    <w:rPr>
      <w:kern w:val="2"/>
      <w:sz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301"/>
    <w:autoRedefine/>
    <w:semiHidden/>
    <w:unhideWhenUsed/>
    <w:qFormat/>
    <w:uiPriority w:val="99"/>
    <w:rPr>
      <w:rFonts w:ascii="宋体" w:hAnsi="Courier New"/>
      <w:kern w:val="2"/>
      <w:sz w:val="21"/>
    </w:rPr>
  </w:style>
  <w:style w:type="paragraph" w:styleId="25">
    <w:name w:val="toc 8"/>
    <w:basedOn w:val="1"/>
    <w:next w:val="1"/>
    <w:unhideWhenUsed/>
    <w:qFormat/>
    <w:uiPriority w:val="39"/>
    <w:pPr>
      <w:spacing w:after="57"/>
      <w:ind w:left="1984"/>
    </w:pPr>
  </w:style>
  <w:style w:type="paragraph" w:styleId="26">
    <w:name w:val="Date"/>
    <w:basedOn w:val="1"/>
    <w:next w:val="1"/>
    <w:link w:val="294"/>
    <w:autoRedefine/>
    <w:semiHidden/>
    <w:unhideWhenUsed/>
    <w:qFormat/>
    <w:uiPriority w:val="99"/>
    <w:pPr>
      <w:ind w:left="100" w:leftChars="2500"/>
    </w:pPr>
    <w:rPr>
      <w:kern w:val="2"/>
      <w:sz w:val="21"/>
    </w:rPr>
  </w:style>
  <w:style w:type="paragraph" w:styleId="27">
    <w:name w:val="Body Text Indent 2"/>
    <w:basedOn w:val="1"/>
    <w:link w:val="298"/>
    <w:autoRedefine/>
    <w:semiHidden/>
    <w:unhideWhenUsed/>
    <w:qFormat/>
    <w:uiPriority w:val="99"/>
    <w:pPr>
      <w:spacing w:after="120" w:line="480" w:lineRule="auto"/>
      <w:ind w:left="420" w:leftChars="200"/>
    </w:pPr>
    <w:rPr>
      <w:kern w:val="2"/>
      <w:sz w:val="21"/>
    </w:rPr>
  </w:style>
  <w:style w:type="paragraph" w:styleId="28">
    <w:name w:val="endnote text"/>
    <w:basedOn w:val="1"/>
    <w:link w:val="227"/>
    <w:semiHidden/>
    <w:unhideWhenUsed/>
    <w:qFormat/>
    <w:uiPriority w:val="99"/>
    <w:rPr>
      <w:sz w:val="20"/>
    </w:rPr>
  </w:style>
  <w:style w:type="paragraph" w:styleId="29">
    <w:name w:val="Balloon Text"/>
    <w:basedOn w:val="1"/>
    <w:link w:val="258"/>
    <w:semiHidden/>
    <w:unhideWhenUsed/>
    <w:qFormat/>
    <w:uiPriority w:val="99"/>
    <w:rPr>
      <w:sz w:val="18"/>
      <w:szCs w:val="18"/>
    </w:rPr>
  </w:style>
  <w:style w:type="paragraph" w:styleId="30">
    <w:name w:val="footer"/>
    <w:basedOn w:val="1"/>
    <w:link w:val="100"/>
    <w:unhideWhenUsed/>
    <w:qFormat/>
    <w:uiPriority w:val="99"/>
    <w:pPr>
      <w:tabs>
        <w:tab w:val="center" w:pos="7143"/>
        <w:tab w:val="right" w:pos="14287"/>
      </w:tabs>
    </w:pPr>
  </w:style>
  <w:style w:type="paragraph" w:styleId="31">
    <w:name w:val="header"/>
    <w:basedOn w:val="1"/>
    <w:link w:val="98"/>
    <w:unhideWhenUsed/>
    <w:qFormat/>
    <w:uiPriority w:val="99"/>
    <w:pPr>
      <w:tabs>
        <w:tab w:val="center" w:pos="7143"/>
        <w:tab w:val="right" w:pos="14287"/>
      </w:tabs>
    </w:p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93"/>
    <w:qFormat/>
    <w:uiPriority w:val="99"/>
    <w:pPr>
      <w:spacing w:before="200" w:after="200"/>
    </w:pPr>
  </w:style>
  <w:style w:type="paragraph" w:styleId="35">
    <w:name w:val="footnote text"/>
    <w:basedOn w:val="1"/>
    <w:link w:val="226"/>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99"/>
    <w:autoRedefine/>
    <w:semiHidden/>
    <w:unhideWhenUsed/>
    <w:qFormat/>
    <w:uiPriority w:val="99"/>
    <w:pPr>
      <w:spacing w:after="120"/>
      <w:ind w:left="420" w:leftChars="200"/>
    </w:pPr>
    <w:rPr>
      <w:rFonts w:ascii="Calibri" w:hAnsi="Calibri"/>
      <w:kern w:val="2"/>
      <w:sz w:val="16"/>
      <w:szCs w:val="16"/>
    </w:rPr>
  </w:style>
  <w:style w:type="paragraph" w:styleId="38">
    <w:name w:val="table of figures"/>
    <w:basedOn w:val="1"/>
    <w:next w:val="1"/>
    <w:unhideWhenUsed/>
    <w:qFormat/>
    <w:uiPriority w:val="99"/>
  </w:style>
  <w:style w:type="paragraph" w:styleId="39">
    <w:name w:val="toc 9"/>
    <w:basedOn w:val="1"/>
    <w:next w:val="1"/>
    <w:unhideWhenUsed/>
    <w:qFormat/>
    <w:uiPriority w:val="39"/>
    <w:pPr>
      <w:spacing w:after="57"/>
      <w:ind w:left="2268"/>
    </w:pPr>
  </w:style>
  <w:style w:type="paragraph" w:styleId="40">
    <w:name w:val="Normal (Web)"/>
    <w:basedOn w:val="1"/>
    <w:unhideWhenUsed/>
    <w:qFormat/>
    <w:uiPriority w:val="99"/>
    <w:pPr>
      <w:widowControl/>
      <w:spacing w:before="100" w:beforeAutospacing="1" w:after="100" w:afterAutospacing="1"/>
      <w:jc w:val="left"/>
    </w:pPr>
    <w:rPr>
      <w:rFonts w:ascii="宋体" w:hAnsi="宋体" w:cs="宋体"/>
    </w:rPr>
  </w:style>
  <w:style w:type="paragraph" w:styleId="41">
    <w:name w:val="index 1"/>
    <w:basedOn w:val="1"/>
    <w:next w:val="1"/>
    <w:autoRedefine/>
    <w:semiHidden/>
    <w:unhideWhenUsed/>
    <w:qFormat/>
    <w:uiPriority w:val="99"/>
    <w:pPr>
      <w:spacing w:line="220" w:lineRule="exact"/>
      <w:jc w:val="center"/>
    </w:pPr>
    <w:rPr>
      <w:rFonts w:ascii="仿宋_GB2312" w:hAnsi="Calibri" w:eastAsia="仿宋_GB2312"/>
      <w:kern w:val="2"/>
      <w:sz w:val="21"/>
      <w:szCs w:val="21"/>
    </w:rPr>
  </w:style>
  <w:style w:type="paragraph" w:styleId="42">
    <w:name w:val="Title"/>
    <w:basedOn w:val="1"/>
    <w:next w:val="1"/>
    <w:link w:val="92"/>
    <w:qFormat/>
    <w:uiPriority w:val="99"/>
    <w:pPr>
      <w:spacing w:before="300" w:after="200"/>
      <w:contextualSpacing/>
    </w:pPr>
    <w:rPr>
      <w:sz w:val="48"/>
      <w:szCs w:val="48"/>
    </w:rPr>
  </w:style>
  <w:style w:type="paragraph" w:styleId="43">
    <w:name w:val="annotation subject"/>
    <w:basedOn w:val="18"/>
    <w:next w:val="18"/>
    <w:link w:val="260"/>
    <w:semiHidden/>
    <w:unhideWhenUsed/>
    <w:qFormat/>
    <w:uiPriority w:val="99"/>
    <w:rPr>
      <w:b/>
      <w:bCs/>
    </w:rPr>
  </w:style>
  <w:style w:type="paragraph" w:styleId="44">
    <w:name w:val="Body Text First Indent 2"/>
    <w:basedOn w:val="20"/>
    <w:link w:val="296"/>
    <w:autoRedefine/>
    <w:semiHidden/>
    <w:unhideWhenUsed/>
    <w:qFormat/>
    <w:uiPriority w:val="99"/>
    <w:pPr>
      <w:spacing w:before="0" w:after="120" w:line="240" w:lineRule="auto"/>
      <w:ind w:left="420" w:leftChars="200" w:firstLine="420" w:firstLineChars="200"/>
    </w:pPr>
    <w:rPr>
      <w:szCs w:val="24"/>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FollowedHyperlink"/>
    <w:basedOn w:val="47"/>
    <w:semiHidden/>
    <w:unhideWhenUsed/>
    <w:uiPriority w:val="99"/>
    <w:rPr>
      <w:color w:val="800080" w:themeColor="followedHyperlink"/>
      <w:u w:val="single"/>
      <w14:textFill>
        <w14:solidFill>
          <w14:schemeClr w14:val="folHlink"/>
        </w14:solidFill>
      </w14:textFill>
    </w:rPr>
  </w:style>
  <w:style w:type="character" w:styleId="51">
    <w:name w:val="HTML Definition"/>
    <w:autoRedefine/>
    <w:semiHidden/>
    <w:unhideWhenUsed/>
    <w:qFormat/>
    <w:uiPriority w:val="0"/>
  </w:style>
  <w:style w:type="character" w:styleId="52">
    <w:name w:val="HTML Typewriter"/>
    <w:autoRedefine/>
    <w:semiHidden/>
    <w:unhideWhenUsed/>
    <w:qFormat/>
    <w:uiPriority w:val="0"/>
    <w:rPr>
      <w:rFonts w:hint="default" w:ascii="Courier New" w:hAnsi="Courier New" w:eastAsia="Courier New" w:cs="Courier New"/>
      <w:sz w:val="24"/>
      <w:szCs w:val="24"/>
    </w:rPr>
  </w:style>
  <w:style w:type="character" w:styleId="53">
    <w:name w:val="HTML Variable"/>
    <w:autoRedefine/>
    <w:semiHidden/>
    <w:unhideWhenUsed/>
    <w:qFormat/>
    <w:uiPriority w:val="0"/>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autoRedefine/>
    <w:semiHidden/>
    <w:unhideWhenUsed/>
    <w:qFormat/>
    <w:uiPriority w:val="0"/>
    <w:rPr>
      <w:rFonts w:hint="default" w:ascii="Courier New" w:hAnsi="Courier New" w:eastAsia="Courier New" w:cs="Courier New"/>
      <w:sz w:val="24"/>
      <w:szCs w:val="24"/>
    </w:rPr>
  </w:style>
  <w:style w:type="character" w:styleId="56">
    <w:name w:val="annotation reference"/>
    <w:basedOn w:val="47"/>
    <w:semiHidden/>
    <w:unhideWhenUsed/>
    <w:qFormat/>
    <w:uiPriority w:val="0"/>
    <w:rPr>
      <w:sz w:val="21"/>
      <w:szCs w:val="21"/>
    </w:rPr>
  </w:style>
  <w:style w:type="character" w:styleId="57">
    <w:name w:val="HTML Cite"/>
    <w:autoRedefine/>
    <w:semiHidden/>
    <w:unhideWhenUsed/>
    <w:qFormat/>
    <w:uiPriority w:val="0"/>
  </w:style>
  <w:style w:type="character" w:styleId="58">
    <w:name w:val="footnote reference"/>
    <w:unhideWhenUsed/>
    <w:qFormat/>
    <w:uiPriority w:val="0"/>
    <w:rPr>
      <w:vertAlign w:val="superscript"/>
    </w:rPr>
  </w:style>
  <w:style w:type="character" w:styleId="59">
    <w:name w:val="HTML Keyboard"/>
    <w:autoRedefine/>
    <w:semiHidden/>
    <w:unhideWhenUsed/>
    <w:qFormat/>
    <w:uiPriority w:val="0"/>
    <w:rPr>
      <w:rFonts w:hint="default" w:ascii="Courier New" w:hAnsi="Courier New" w:eastAsia="Courier New" w:cs="Courier New"/>
      <w:sz w:val="24"/>
      <w:szCs w:val="24"/>
    </w:rPr>
  </w:style>
  <w:style w:type="character" w:styleId="60">
    <w:name w:val="HTML Sample"/>
    <w:autoRedefine/>
    <w:semiHidden/>
    <w:unhideWhenUsed/>
    <w:qFormat/>
    <w:uiPriority w:val="0"/>
    <w:rPr>
      <w:rFonts w:hint="default" w:ascii="Courier New" w:hAnsi="Courier New" w:eastAsia="Courier New" w:cs="Courier New"/>
    </w:rPr>
  </w:style>
  <w:style w:type="character" w:customStyle="1" w:styleId="61">
    <w:name w:val="Heading 1 Char"/>
    <w:basedOn w:val="47"/>
    <w:qFormat/>
    <w:uiPriority w:val="0"/>
    <w:rPr>
      <w:rFonts w:ascii="Arial" w:hAnsi="Arial" w:eastAsia="Arial" w:cs="Arial"/>
      <w:sz w:val="40"/>
      <w:szCs w:val="40"/>
    </w:rPr>
  </w:style>
  <w:style w:type="character" w:customStyle="1" w:styleId="62">
    <w:name w:val="Heading 2 Char"/>
    <w:basedOn w:val="47"/>
    <w:qFormat/>
    <w:uiPriority w:val="0"/>
    <w:rPr>
      <w:rFonts w:ascii="Arial" w:hAnsi="Arial" w:eastAsia="Arial" w:cs="Arial"/>
      <w:sz w:val="34"/>
    </w:rPr>
  </w:style>
  <w:style w:type="character" w:customStyle="1" w:styleId="63">
    <w:name w:val="Heading 3 Char"/>
    <w:basedOn w:val="47"/>
    <w:qFormat/>
    <w:uiPriority w:val="0"/>
    <w:rPr>
      <w:rFonts w:ascii="Arial" w:hAnsi="Arial" w:eastAsia="Arial" w:cs="Arial"/>
      <w:sz w:val="30"/>
      <w:szCs w:val="30"/>
    </w:rPr>
  </w:style>
  <w:style w:type="character" w:customStyle="1" w:styleId="64">
    <w:name w:val="Heading 4 Char"/>
    <w:basedOn w:val="47"/>
    <w:qFormat/>
    <w:uiPriority w:val="0"/>
    <w:rPr>
      <w:rFonts w:ascii="Arial" w:hAnsi="Arial" w:eastAsia="Arial" w:cs="Arial"/>
      <w:b/>
      <w:bCs/>
      <w:sz w:val="26"/>
      <w:szCs w:val="26"/>
    </w:rPr>
  </w:style>
  <w:style w:type="character" w:customStyle="1" w:styleId="65">
    <w:name w:val="Heading 5 Char"/>
    <w:basedOn w:val="47"/>
    <w:qFormat/>
    <w:uiPriority w:val="0"/>
    <w:rPr>
      <w:rFonts w:ascii="Arial" w:hAnsi="Arial" w:eastAsia="Arial" w:cs="Arial"/>
      <w:b/>
      <w:bCs/>
      <w:sz w:val="24"/>
      <w:szCs w:val="24"/>
    </w:rPr>
  </w:style>
  <w:style w:type="character" w:customStyle="1" w:styleId="66">
    <w:name w:val="Heading 6 Char"/>
    <w:basedOn w:val="47"/>
    <w:qFormat/>
    <w:uiPriority w:val="9"/>
    <w:rPr>
      <w:rFonts w:ascii="Arial" w:hAnsi="Arial" w:eastAsia="Arial" w:cs="Arial"/>
      <w:b/>
      <w:bCs/>
      <w:sz w:val="22"/>
      <w:szCs w:val="22"/>
    </w:rPr>
  </w:style>
  <w:style w:type="character" w:customStyle="1" w:styleId="67">
    <w:name w:val="Heading 7 Char"/>
    <w:basedOn w:val="47"/>
    <w:qFormat/>
    <w:uiPriority w:val="9"/>
    <w:rPr>
      <w:rFonts w:ascii="Arial" w:hAnsi="Arial" w:eastAsia="Arial" w:cs="Arial"/>
      <w:b/>
      <w:bCs/>
      <w:i/>
      <w:iCs/>
      <w:sz w:val="22"/>
      <w:szCs w:val="22"/>
    </w:rPr>
  </w:style>
  <w:style w:type="character" w:customStyle="1" w:styleId="68">
    <w:name w:val="Heading 8 Char"/>
    <w:basedOn w:val="47"/>
    <w:qFormat/>
    <w:uiPriority w:val="9"/>
    <w:rPr>
      <w:rFonts w:ascii="Arial" w:hAnsi="Arial" w:eastAsia="Arial" w:cs="Arial"/>
      <w:i/>
      <w:iCs/>
      <w:sz w:val="22"/>
      <w:szCs w:val="22"/>
    </w:rPr>
  </w:style>
  <w:style w:type="character" w:customStyle="1" w:styleId="69">
    <w:name w:val="Heading 9 Char"/>
    <w:basedOn w:val="47"/>
    <w:qFormat/>
    <w:uiPriority w:val="9"/>
    <w:rPr>
      <w:rFonts w:ascii="Arial" w:hAnsi="Arial" w:eastAsia="Arial" w:cs="Arial"/>
      <w:i/>
      <w:iCs/>
      <w:sz w:val="21"/>
      <w:szCs w:val="21"/>
    </w:rPr>
  </w:style>
  <w:style w:type="character" w:customStyle="1" w:styleId="70">
    <w:name w:val="Title Char"/>
    <w:basedOn w:val="47"/>
    <w:qFormat/>
    <w:uiPriority w:val="0"/>
    <w:rPr>
      <w:sz w:val="48"/>
      <w:szCs w:val="48"/>
    </w:rPr>
  </w:style>
  <w:style w:type="character" w:customStyle="1" w:styleId="71">
    <w:name w:val="Subtitle Char"/>
    <w:basedOn w:val="47"/>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Header Char"/>
    <w:basedOn w:val="47"/>
    <w:qFormat/>
    <w:uiPriority w:val="0"/>
  </w:style>
  <w:style w:type="character" w:customStyle="1" w:styleId="75">
    <w:name w:val="Caption Char"/>
    <w:qFormat/>
    <w:uiPriority w:val="99"/>
  </w:style>
  <w:style w:type="character" w:customStyle="1" w:styleId="76">
    <w:name w:val="Footnote Text Char"/>
    <w:qFormat/>
    <w:uiPriority w:val="0"/>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正文首行缩进 21"/>
    <w:basedOn w:val="80"/>
    <w:unhideWhenUsed/>
    <w:qFormat/>
    <w:uiPriority w:val="0"/>
    <w:pPr>
      <w:spacing w:after="0" w:line="360" w:lineRule="auto"/>
      <w:ind w:left="0" w:firstLine="420"/>
    </w:pPr>
    <w:rPr>
      <w:rFonts w:ascii="宋体" w:hAnsi="宋体"/>
      <w:szCs w:val="20"/>
    </w:rPr>
  </w:style>
  <w:style w:type="paragraph" w:customStyle="1" w:styleId="80">
    <w:name w:val="正文文本缩进11"/>
    <w:basedOn w:val="1"/>
    <w:unhideWhenUsed/>
    <w:qFormat/>
    <w:uiPriority w:val="99"/>
    <w:pPr>
      <w:spacing w:after="120"/>
      <w:ind w:left="420"/>
    </w:pPr>
  </w:style>
  <w:style w:type="character" w:customStyle="1" w:styleId="81">
    <w:name w:val="标题 1 Char1"/>
    <w:link w:val="5"/>
    <w:qFormat/>
    <w:uiPriority w:val="0"/>
    <w:rPr>
      <w:rFonts w:ascii="Arial" w:hAnsi="Arial" w:eastAsia="Arial" w:cs="Arial"/>
      <w:sz w:val="40"/>
      <w:szCs w:val="40"/>
    </w:rPr>
  </w:style>
  <w:style w:type="character" w:customStyle="1" w:styleId="82">
    <w:name w:val="标题 2 Char"/>
    <w:link w:val="6"/>
    <w:qFormat/>
    <w:uiPriority w:val="0"/>
    <w:rPr>
      <w:rFonts w:ascii="Arial" w:hAnsi="Arial" w:eastAsia="Arial" w:cs="Arial"/>
      <w:sz w:val="34"/>
    </w:rPr>
  </w:style>
  <w:style w:type="character" w:customStyle="1" w:styleId="83">
    <w:name w:val="标题 3 Char"/>
    <w:link w:val="7"/>
    <w:qFormat/>
    <w:uiPriority w:val="0"/>
    <w:rPr>
      <w:rFonts w:ascii="Arial" w:hAnsi="Arial" w:eastAsia="Arial" w:cs="Arial"/>
      <w:sz w:val="30"/>
      <w:szCs w:val="30"/>
    </w:rPr>
  </w:style>
  <w:style w:type="character" w:customStyle="1" w:styleId="84">
    <w:name w:val="标题 4 Char"/>
    <w:link w:val="8"/>
    <w:qFormat/>
    <w:uiPriority w:val="0"/>
    <w:rPr>
      <w:rFonts w:ascii="Arial" w:hAnsi="Arial" w:eastAsia="Arial" w:cs="Arial"/>
      <w:b/>
      <w:bCs/>
      <w:sz w:val="26"/>
      <w:szCs w:val="26"/>
    </w:rPr>
  </w:style>
  <w:style w:type="character" w:customStyle="1" w:styleId="85">
    <w:name w:val="标题 5 Char"/>
    <w:link w:val="9"/>
    <w:qFormat/>
    <w:uiPriority w:val="9"/>
    <w:rPr>
      <w:rFonts w:ascii="Arial" w:hAnsi="Arial" w:eastAsia="Arial" w:cs="Arial"/>
      <w:b/>
      <w:bCs/>
      <w:sz w:val="24"/>
      <w:szCs w:val="24"/>
    </w:rPr>
  </w:style>
  <w:style w:type="character" w:customStyle="1" w:styleId="86">
    <w:name w:val="标题 6 Char"/>
    <w:link w:val="10"/>
    <w:qFormat/>
    <w:uiPriority w:val="0"/>
    <w:rPr>
      <w:rFonts w:ascii="Arial" w:hAnsi="Arial" w:eastAsia="Arial" w:cs="Arial"/>
      <w:b/>
      <w:bCs/>
      <w:sz w:val="22"/>
      <w:szCs w:val="22"/>
    </w:rPr>
  </w:style>
  <w:style w:type="character" w:customStyle="1" w:styleId="87">
    <w:name w:val="标题 7 Char"/>
    <w:link w:val="11"/>
    <w:qFormat/>
    <w:uiPriority w:val="99"/>
    <w:rPr>
      <w:rFonts w:ascii="Arial" w:hAnsi="Arial" w:eastAsia="Arial" w:cs="Arial"/>
      <w:b/>
      <w:bCs/>
      <w:i/>
      <w:iCs/>
      <w:sz w:val="22"/>
      <w:szCs w:val="22"/>
    </w:rPr>
  </w:style>
  <w:style w:type="character" w:customStyle="1" w:styleId="88">
    <w:name w:val="标题 8 Char"/>
    <w:link w:val="12"/>
    <w:qFormat/>
    <w:uiPriority w:val="99"/>
    <w:rPr>
      <w:rFonts w:ascii="Arial" w:hAnsi="Arial" w:eastAsia="Arial" w:cs="Arial"/>
      <w:i/>
      <w:iCs/>
      <w:sz w:val="22"/>
      <w:szCs w:val="22"/>
    </w:rPr>
  </w:style>
  <w:style w:type="character" w:customStyle="1" w:styleId="89">
    <w:name w:val="标题 9 Char"/>
    <w:link w:val="13"/>
    <w:qFormat/>
    <w:uiPriority w:val="99"/>
    <w:rPr>
      <w:rFonts w:ascii="Arial" w:hAnsi="Arial" w:eastAsia="Arial" w:cs="Arial"/>
      <w:i/>
      <w:iCs/>
      <w:sz w:val="21"/>
      <w:szCs w:val="21"/>
    </w:rPr>
  </w:style>
  <w:style w:type="paragraph" w:styleId="90">
    <w:name w:val="List Paragraph"/>
    <w:basedOn w:val="1"/>
    <w:qFormat/>
    <w:uiPriority w:val="99"/>
    <w:pPr>
      <w:ind w:left="720"/>
      <w:contextualSpacing/>
    </w:pPr>
  </w:style>
  <w:style w:type="paragraph" w:styleId="91">
    <w:name w:val="No Spacing"/>
    <w:link w:val="302"/>
    <w:qFormat/>
    <w:uiPriority w:val="0"/>
    <w:rPr>
      <w:rFonts w:ascii="Calibri" w:hAnsi="Calibri" w:eastAsia="宋体" w:cs="Times New Roman"/>
      <w:lang w:val="en-US" w:eastAsia="zh-CN" w:bidi="ar-SA"/>
    </w:rPr>
  </w:style>
  <w:style w:type="character" w:customStyle="1" w:styleId="92">
    <w:name w:val="标题 Char"/>
    <w:link w:val="42"/>
    <w:qFormat/>
    <w:uiPriority w:val="99"/>
    <w:rPr>
      <w:sz w:val="48"/>
      <w:szCs w:val="48"/>
    </w:rPr>
  </w:style>
  <w:style w:type="character" w:customStyle="1" w:styleId="93">
    <w:name w:val="副标题 Char"/>
    <w:link w:val="34"/>
    <w:qFormat/>
    <w:uiPriority w:val="99"/>
    <w:rPr>
      <w:sz w:val="24"/>
      <w:szCs w:val="24"/>
    </w:rPr>
  </w:style>
  <w:style w:type="paragraph" w:styleId="94">
    <w:name w:val="Quote"/>
    <w:basedOn w:val="1"/>
    <w:next w:val="1"/>
    <w:link w:val="95"/>
    <w:qFormat/>
    <w:uiPriority w:val="99"/>
    <w:pPr>
      <w:ind w:left="720" w:right="720"/>
    </w:pPr>
    <w:rPr>
      <w:i/>
    </w:rPr>
  </w:style>
  <w:style w:type="character" w:customStyle="1" w:styleId="95">
    <w:name w:val="引用 Char"/>
    <w:link w:val="94"/>
    <w:qFormat/>
    <w:uiPriority w:val="99"/>
    <w:rPr>
      <w:i/>
    </w:rPr>
  </w:style>
  <w:style w:type="paragraph" w:styleId="96">
    <w:name w:val="Intense Quote"/>
    <w:basedOn w:val="1"/>
    <w:next w:val="1"/>
    <w:link w:val="97"/>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99"/>
    <w:rPr>
      <w:i/>
    </w:rPr>
  </w:style>
  <w:style w:type="character" w:customStyle="1" w:styleId="98">
    <w:name w:val="页眉 Char"/>
    <w:link w:val="31"/>
    <w:qFormat/>
    <w:uiPriority w:val="99"/>
  </w:style>
  <w:style w:type="character" w:customStyle="1" w:styleId="99">
    <w:name w:val="Footer Char"/>
    <w:qFormat/>
    <w:uiPriority w:val="0"/>
  </w:style>
  <w:style w:type="character" w:customStyle="1" w:styleId="100">
    <w:name w:val="页脚 Char"/>
    <w:link w:val="30"/>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Char1"/>
    <w:link w:val="35"/>
    <w:qFormat/>
    <w:uiPriority w:val="0"/>
    <w:rPr>
      <w:sz w:val="18"/>
    </w:rPr>
  </w:style>
  <w:style w:type="character" w:customStyle="1" w:styleId="227">
    <w:name w:val="尾注文本 Char"/>
    <w:link w:val="28"/>
    <w:qFormat/>
    <w:uiPriority w:val="99"/>
    <w:rPr>
      <w:sz w:val="20"/>
    </w:rPr>
  </w:style>
  <w:style w:type="paragraph" w:customStyle="1" w:styleId="228">
    <w:name w:val="TOC 标题111"/>
    <w:unhideWhenUsed/>
    <w:qFormat/>
    <w:uiPriority w:val="99"/>
    <w:rPr>
      <w:rFonts w:ascii="Calibri" w:hAnsi="Calibri" w:eastAsia="宋体" w:cs="Times New Roman"/>
      <w:lang w:val="en-US" w:eastAsia="zh-CN" w:bidi="ar-SA"/>
    </w:rPr>
  </w:style>
  <w:style w:type="paragraph" w:customStyle="1" w:styleId="229">
    <w:name w:val="标题 11"/>
    <w:basedOn w:val="1"/>
    <w:next w:val="1"/>
    <w:link w:val="248"/>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0">
    <w:name w:val="默认段落字体1"/>
    <w:semiHidden/>
    <w:unhideWhenUsed/>
    <w:qFormat/>
    <w:uiPriority w:val="1"/>
  </w:style>
  <w:style w:type="table" w:customStyle="1" w:styleId="231">
    <w:name w:val="普通表格1"/>
    <w:semiHidden/>
    <w:unhideWhenUsed/>
    <w:qFormat/>
    <w:uiPriority w:val="99"/>
    <w:tblPr>
      <w:tblCellMar>
        <w:top w:w="0" w:type="dxa"/>
        <w:left w:w="0" w:type="dxa"/>
        <w:bottom w:w="0" w:type="dxa"/>
        <w:right w:w="0" w:type="dxa"/>
      </w:tblCellMar>
    </w:tblPr>
  </w:style>
  <w:style w:type="paragraph" w:customStyle="1" w:styleId="232">
    <w:name w:val="文档结构图1"/>
    <w:basedOn w:val="1"/>
    <w:semiHidden/>
    <w:qFormat/>
    <w:uiPriority w:val="99"/>
    <w:pPr>
      <w:shd w:val="clear" w:color="auto" w:fill="000080"/>
    </w:pPr>
    <w:rPr>
      <w:rFonts w:ascii="Calibri" w:hAnsi="Calibri"/>
      <w:szCs w:val="20"/>
    </w:rPr>
  </w:style>
  <w:style w:type="paragraph" w:customStyle="1" w:styleId="233">
    <w:name w:val="批注文字1"/>
    <w:basedOn w:val="1"/>
    <w:semiHidden/>
    <w:qFormat/>
    <w:uiPriority w:val="99"/>
    <w:pPr>
      <w:jc w:val="left"/>
    </w:pPr>
    <w:rPr>
      <w:rFonts w:ascii="Calibri" w:hAnsi="Calibri"/>
      <w:szCs w:val="20"/>
    </w:rPr>
  </w:style>
  <w:style w:type="paragraph" w:customStyle="1" w:styleId="234">
    <w:name w:val="目录 51"/>
    <w:basedOn w:val="1"/>
    <w:next w:val="1"/>
    <w:qFormat/>
    <w:uiPriority w:val="99"/>
    <w:pPr>
      <w:ind w:left="800"/>
    </w:pPr>
    <w:rPr>
      <w:rFonts w:ascii="Calibri" w:hAnsi="Calibri"/>
      <w:szCs w:val="22"/>
    </w:rPr>
  </w:style>
  <w:style w:type="paragraph" w:customStyle="1" w:styleId="235">
    <w:name w:val="页脚1"/>
    <w:basedOn w:val="1"/>
    <w:qFormat/>
    <w:uiPriority w:val="0"/>
    <w:pPr>
      <w:tabs>
        <w:tab w:val="center" w:pos="4153"/>
        <w:tab w:val="right" w:pos="8306"/>
      </w:tabs>
      <w:jc w:val="left"/>
    </w:pPr>
    <w:rPr>
      <w:sz w:val="18"/>
      <w:szCs w:val="18"/>
    </w:rPr>
  </w:style>
  <w:style w:type="paragraph" w:customStyle="1" w:styleId="236">
    <w:name w:val="页眉1"/>
    <w:basedOn w:val="1"/>
    <w:link w:val="254"/>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37">
    <w:name w:val="正文文本缩进 31"/>
    <w:basedOn w:val="1"/>
    <w:qFormat/>
    <w:uiPriority w:val="99"/>
    <w:pPr>
      <w:ind w:left="645" w:firstLine="645"/>
    </w:pPr>
    <w:rPr>
      <w:rFonts w:ascii="Arial" w:hAnsi="Arial" w:eastAsia="仿宋_GB2312"/>
      <w:color w:val="FFFF00"/>
      <w:sz w:val="32"/>
      <w:szCs w:val="20"/>
    </w:rPr>
  </w:style>
  <w:style w:type="paragraph" w:customStyle="1" w:styleId="238">
    <w:name w:val="普通(网站)1"/>
    <w:basedOn w:val="1"/>
    <w:unhideWhenUsed/>
    <w:qFormat/>
    <w:uiPriority w:val="99"/>
    <w:pPr>
      <w:spacing w:beforeAutospacing="1" w:afterAutospacing="1"/>
      <w:jc w:val="left"/>
    </w:pPr>
  </w:style>
  <w:style w:type="paragraph" w:customStyle="1" w:styleId="239">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40">
    <w:name w:val="WPS Plain"/>
    <w:qFormat/>
    <w:uiPriority w:val="99"/>
    <w:rPr>
      <w:rFonts w:ascii="Times New Roman" w:hAnsi="Times New Roman" w:eastAsia="宋体" w:cs="Times New Roman"/>
      <w:lang w:val="en-US" w:eastAsia="zh-CN" w:bidi="ar-SA"/>
    </w:rPr>
  </w:style>
  <w:style w:type="paragraph" w:customStyle="1" w:styleId="241">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2">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3">
    <w:name w:val="列出段落1"/>
    <w:basedOn w:val="1"/>
    <w:qFormat/>
    <w:uiPriority w:val="99"/>
    <w:pPr>
      <w:ind w:firstLine="200"/>
    </w:pPr>
    <w:rPr>
      <w:rFonts w:eastAsia="Times New Roman"/>
    </w:rPr>
  </w:style>
  <w:style w:type="character" w:customStyle="1" w:styleId="244">
    <w:name w:val="font11"/>
    <w:qFormat/>
    <w:uiPriority w:val="99"/>
    <w:rPr>
      <w:rFonts w:hint="eastAsia" w:ascii="宋体" w:hAnsi="宋体" w:eastAsia="宋体" w:cs="宋体"/>
      <w:color w:val="000000"/>
      <w:sz w:val="22"/>
      <w:szCs w:val="22"/>
      <w:u w:val="none"/>
    </w:rPr>
  </w:style>
  <w:style w:type="paragraph" w:customStyle="1" w:styleId="245">
    <w:name w:val="目录 31"/>
    <w:basedOn w:val="1"/>
    <w:next w:val="1"/>
    <w:qFormat/>
    <w:uiPriority w:val="0"/>
    <w:pPr>
      <w:ind w:left="840"/>
    </w:pPr>
  </w:style>
  <w:style w:type="paragraph" w:customStyle="1" w:styleId="246">
    <w:name w:val="批注框文本1"/>
    <w:basedOn w:val="1"/>
    <w:link w:val="247"/>
    <w:qFormat/>
    <w:uiPriority w:val="0"/>
    <w:rPr>
      <w:sz w:val="18"/>
      <w:szCs w:val="18"/>
    </w:rPr>
  </w:style>
  <w:style w:type="character" w:customStyle="1" w:styleId="247">
    <w:name w:val="批注框文本 Char"/>
    <w:link w:val="246"/>
    <w:qFormat/>
    <w:uiPriority w:val="99"/>
    <w:rPr>
      <w:rFonts w:ascii="Times New Roman" w:hAnsi="Times New Roman"/>
      <w:sz w:val="18"/>
      <w:szCs w:val="18"/>
    </w:rPr>
  </w:style>
  <w:style w:type="character" w:customStyle="1" w:styleId="248">
    <w:name w:val="标题 1 Char"/>
    <w:basedOn w:val="230"/>
    <w:link w:val="229"/>
    <w:qFormat/>
    <w:uiPriority w:val="0"/>
    <w:rPr>
      <w:rFonts w:ascii="宋体" w:hAnsi="宋体" w:eastAsia="Times New Roman" w:cs="宋体"/>
      <w:b/>
      <w:sz w:val="48"/>
      <w:szCs w:val="20"/>
    </w:rPr>
  </w:style>
  <w:style w:type="paragraph" w:customStyle="1" w:styleId="249">
    <w:name w:val="脚注文本1"/>
    <w:basedOn w:val="1"/>
    <w:link w:val="250"/>
    <w:unhideWhenUsed/>
    <w:qFormat/>
    <w:uiPriority w:val="0"/>
    <w:pPr>
      <w:spacing w:line="360" w:lineRule="atLeast"/>
      <w:jc w:val="left"/>
    </w:pPr>
    <w:rPr>
      <w:sz w:val="18"/>
      <w:szCs w:val="20"/>
    </w:rPr>
  </w:style>
  <w:style w:type="character" w:customStyle="1" w:styleId="250">
    <w:name w:val="脚注文本 Char"/>
    <w:link w:val="249"/>
    <w:qFormat/>
    <w:uiPriority w:val="99"/>
    <w:rPr>
      <w:rFonts w:ascii="Times New Roman" w:hAnsi="Times New Roman"/>
      <w:sz w:val="18"/>
    </w:rPr>
  </w:style>
  <w:style w:type="character" w:customStyle="1" w:styleId="251">
    <w:name w:val="脚注引用1"/>
    <w:unhideWhenUsed/>
    <w:qFormat/>
    <w:uiPriority w:val="0"/>
    <w:rPr>
      <w:vertAlign w:val="superscript"/>
    </w:rPr>
  </w:style>
  <w:style w:type="paragraph" w:customStyle="1" w:styleId="252">
    <w:name w:val="p0"/>
    <w:basedOn w:val="1"/>
    <w:qFormat/>
    <w:uiPriority w:val="99"/>
    <w:pPr>
      <w:widowControl/>
      <w:spacing w:line="360" w:lineRule="atLeast"/>
    </w:pPr>
    <w:rPr>
      <w:rFonts w:eastAsia="Times New Roman"/>
      <w:sz w:val="21"/>
      <w:szCs w:val="20"/>
    </w:rPr>
  </w:style>
  <w:style w:type="table" w:customStyle="1" w:styleId="253">
    <w:name w:val="网格型1"/>
    <w:basedOn w:val="231"/>
    <w:qFormat/>
    <w:uiPriority w:val="0"/>
    <w:pPr>
      <w:widowControl w:val="0"/>
      <w:jc w:val="both"/>
    </w:pPr>
    <w:tblPr>
      <w:tblCellMar>
        <w:top w:w="0" w:type="dxa"/>
        <w:left w:w="0" w:type="dxa"/>
        <w:bottom w:w="0" w:type="dxa"/>
        <w:right w:w="0" w:type="dxa"/>
      </w:tblCellMar>
    </w:tblPr>
  </w:style>
  <w:style w:type="character" w:customStyle="1" w:styleId="254">
    <w:name w:val="页眉 Char1"/>
    <w:link w:val="236"/>
    <w:qFormat/>
    <w:uiPriority w:val="99"/>
    <w:rPr>
      <w:sz w:val="18"/>
      <w:szCs w:val="18"/>
    </w:rPr>
  </w:style>
  <w:style w:type="character" w:customStyle="1" w:styleId="255">
    <w:name w:val="批注引用1"/>
    <w:qFormat/>
    <w:uiPriority w:val="0"/>
    <w:rPr>
      <w:sz w:val="21"/>
      <w:szCs w:val="21"/>
    </w:rPr>
  </w:style>
  <w:style w:type="paragraph" w:customStyle="1" w:styleId="256">
    <w:name w:val="Table Paragraph"/>
    <w:basedOn w:val="1"/>
    <w:qFormat/>
    <w:uiPriority w:val="1"/>
    <w:pPr>
      <w:jc w:val="left"/>
    </w:pPr>
    <w:rPr>
      <w:rFonts w:ascii="宋体" w:hAnsi="宋体" w:cs="宋体"/>
      <w:sz w:val="22"/>
      <w:szCs w:val="22"/>
      <w:lang w:val="zh-CN" w:bidi="zh-CN"/>
    </w:rPr>
  </w:style>
  <w:style w:type="paragraph" w:customStyle="1" w:styleId="257">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58">
    <w:name w:val="批注框文本 Char1"/>
    <w:basedOn w:val="47"/>
    <w:link w:val="29"/>
    <w:qFormat/>
    <w:uiPriority w:val="99"/>
    <w:rPr>
      <w:rFonts w:ascii="Times New Roman" w:hAnsi="Times New Roman"/>
      <w:sz w:val="18"/>
      <w:szCs w:val="18"/>
    </w:rPr>
  </w:style>
  <w:style w:type="character" w:customStyle="1" w:styleId="259">
    <w:name w:val="批注文字 Char"/>
    <w:basedOn w:val="47"/>
    <w:link w:val="18"/>
    <w:semiHidden/>
    <w:qFormat/>
    <w:uiPriority w:val="0"/>
    <w:rPr>
      <w:rFonts w:ascii="Times New Roman" w:hAnsi="Times New Roman"/>
      <w:sz w:val="24"/>
      <w:szCs w:val="24"/>
    </w:rPr>
  </w:style>
  <w:style w:type="character" w:customStyle="1" w:styleId="260">
    <w:name w:val="批注主题 Char"/>
    <w:basedOn w:val="259"/>
    <w:link w:val="43"/>
    <w:semiHidden/>
    <w:qFormat/>
    <w:uiPriority w:val="99"/>
    <w:rPr>
      <w:rFonts w:ascii="Times New Roman" w:hAnsi="Times New Roman"/>
      <w:b/>
      <w:bCs/>
      <w:sz w:val="24"/>
      <w:szCs w:val="24"/>
    </w:rPr>
  </w:style>
  <w:style w:type="character" w:customStyle="1" w:styleId="261">
    <w:name w:val="fontstyle01"/>
    <w:qFormat/>
    <w:uiPriority w:val="99"/>
    <w:rPr>
      <w:rFonts w:hint="default" w:ascii="Times New Roman" w:hAnsi="Times New Roman" w:eastAsia="宋体" w:cs="Times New Roman"/>
      <w:sz w:val="24"/>
      <w:szCs w:val="24"/>
      <w:lang w:val="en-US" w:eastAsia="zh-CN" w:bidi="ar-SA"/>
    </w:rPr>
  </w:style>
  <w:style w:type="paragraph" w:customStyle="1" w:styleId="262">
    <w:name w:val="文本正文"/>
    <w:basedOn w:val="1"/>
    <w:qFormat/>
    <w:uiPriority w:val="0"/>
    <w:pPr>
      <w:jc w:val="left"/>
    </w:pPr>
    <w:rPr>
      <w:rFonts w:ascii="宋体" w:hAnsi="宋体"/>
    </w:rPr>
  </w:style>
  <w:style w:type="paragraph" w:customStyle="1" w:styleId="263">
    <w:name w:val="正文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4">
    <w:name w:val="标题 4_0_0"/>
    <w:basedOn w:val="265"/>
    <w:next w:val="265"/>
    <w:link w:val="386"/>
    <w:qFormat/>
    <w:uiPriority w:val="0"/>
    <w:pPr>
      <w:keepNext/>
      <w:keepLines/>
      <w:spacing w:before="280" w:after="290" w:line="372" w:lineRule="auto"/>
      <w:outlineLvl w:val="3"/>
    </w:pPr>
    <w:rPr>
      <w:rFonts w:ascii="Arial" w:hAnsi="Arial" w:eastAsia="黑体"/>
      <w:b/>
      <w:sz w:val="28"/>
    </w:rPr>
  </w:style>
  <w:style w:type="paragraph" w:customStyle="1" w:styleId="265">
    <w:name w:val="正文_1_0"/>
    <w:basedOn w:val="266"/>
    <w:qFormat/>
    <w:uiPriority w:val="99"/>
    <w:pPr>
      <w:widowControl w:val="0"/>
      <w:jc w:val="both"/>
    </w:pPr>
    <w:rPr>
      <w:rFonts w:ascii="Times New Roman" w:hAnsi="Times New Roman" w:eastAsia="宋体" w:cs="Times New Roman"/>
      <w:lang w:val="en-US" w:eastAsia="zh-CN" w:bidi="ar-SA"/>
    </w:rPr>
  </w:style>
  <w:style w:type="paragraph" w:customStyle="1" w:styleId="266">
    <w:name w:val="Normal_0_0"/>
    <w:autoRedefine/>
    <w:qFormat/>
    <w:uiPriority w:val="99"/>
    <w:rPr>
      <w:rFonts w:ascii="Times New Roman" w:hAnsi="Times New Roman" w:eastAsia="Times New Roman" w:cs="Times New Roman"/>
      <w:sz w:val="24"/>
      <w:szCs w:val="24"/>
      <w:lang w:val="en-US" w:eastAsia="zh-CN" w:bidi="ar-SA"/>
    </w:rPr>
  </w:style>
  <w:style w:type="paragraph" w:customStyle="1" w:styleId="267">
    <w:name w:val="正文_1_0_0"/>
    <w:qFormat/>
    <w:uiPriority w:val="99"/>
    <w:pPr>
      <w:widowControl w:val="0"/>
      <w:jc w:val="both"/>
    </w:pPr>
    <w:rPr>
      <w:rFonts w:ascii="Times New Roman" w:hAnsi="Times New Roman" w:eastAsia="宋体" w:cs="Times New Roman"/>
      <w:lang w:val="en-US" w:eastAsia="zh-CN" w:bidi="ar-SA"/>
    </w:rPr>
  </w:style>
  <w:style w:type="paragraph" w:customStyle="1" w:styleId="268">
    <w:name w:val="Normal_0_0_0"/>
    <w:qFormat/>
    <w:uiPriority w:val="99"/>
    <w:rPr>
      <w:rFonts w:ascii="Times New Roman" w:hAnsi="Times New Roman" w:eastAsia="Times New Roman" w:cs="Times New Roman"/>
      <w:sz w:val="24"/>
      <w:szCs w:val="24"/>
      <w:lang w:val="en-US" w:eastAsia="zh-CN" w:bidi="ar-SA"/>
    </w:rPr>
  </w:style>
  <w:style w:type="paragraph" w:customStyle="1" w:styleId="269">
    <w:name w:val="正文_1_1"/>
    <w:qFormat/>
    <w:uiPriority w:val="99"/>
    <w:pPr>
      <w:widowControl w:val="0"/>
      <w:jc w:val="both"/>
    </w:pPr>
    <w:rPr>
      <w:rFonts w:ascii="Times New Roman" w:hAnsi="Times New Roman" w:eastAsia="宋体" w:cs="Times New Roman"/>
      <w:lang w:val="en-US" w:eastAsia="zh-CN" w:bidi="ar-SA"/>
    </w:rPr>
  </w:style>
  <w:style w:type="paragraph" w:customStyle="1" w:styleId="270">
    <w:name w:val="正文文本_0_0"/>
    <w:basedOn w:val="269"/>
    <w:qFormat/>
    <w:uiPriority w:val="99"/>
    <w:pPr>
      <w:tabs>
        <w:tab w:val="left" w:pos="5250"/>
      </w:tabs>
    </w:pPr>
    <w:rPr>
      <w:sz w:val="28"/>
    </w:rPr>
  </w:style>
  <w:style w:type="paragraph" w:customStyle="1" w:styleId="271">
    <w:name w:val="正文文本_0_0_0"/>
    <w:basedOn w:val="265"/>
    <w:qFormat/>
    <w:uiPriority w:val="99"/>
    <w:pPr>
      <w:tabs>
        <w:tab w:val="left" w:pos="5250"/>
      </w:tabs>
    </w:pPr>
    <w:rPr>
      <w:sz w:val="28"/>
    </w:rPr>
  </w:style>
  <w:style w:type="paragraph" w:customStyle="1" w:styleId="272">
    <w:name w:val="20、第五章“(一)”三级标题"/>
    <w:basedOn w:val="273"/>
    <w:qFormat/>
    <w:uiPriority w:val="0"/>
    <w:pPr>
      <w:pageBreakBefore/>
      <w:tabs>
        <w:tab w:val="left" w:pos="0"/>
      </w:tabs>
      <w:jc w:val="center"/>
      <w:outlineLvl w:val="2"/>
    </w:pPr>
    <w:rPr>
      <w:b/>
      <w:sz w:val="28"/>
    </w:rPr>
  </w:style>
  <w:style w:type="paragraph" w:customStyle="1" w:styleId="273">
    <w:name w:val="01、普通正文"/>
    <w:basedOn w:val="1"/>
    <w:qFormat/>
    <w:uiPriority w:val="0"/>
    <w:pPr>
      <w:tabs>
        <w:tab w:val="left" w:pos="0"/>
      </w:tabs>
    </w:pPr>
  </w:style>
  <w:style w:type="paragraph" w:customStyle="1" w:styleId="274">
    <w:name w:val="03、“注：”正文(加粗，首行缩进2字符)"/>
    <w:basedOn w:val="273"/>
    <w:qFormat/>
    <w:uiPriority w:val="0"/>
    <w:pPr>
      <w:ind w:firstLine="480"/>
    </w:pPr>
    <w:rPr>
      <w:b/>
    </w:rPr>
  </w:style>
  <w:style w:type="paragraph" w:customStyle="1" w:styleId="275">
    <w:name w:val="02、首行缩进2字符正文"/>
    <w:basedOn w:val="1"/>
    <w:qFormat/>
    <w:uiPriority w:val="0"/>
    <w:pPr>
      <w:tabs>
        <w:tab w:val="left" w:pos="0"/>
      </w:tabs>
      <w:ind w:firstLine="480"/>
    </w:pPr>
  </w:style>
  <w:style w:type="paragraph" w:customStyle="1" w:styleId="276">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7">
    <w:name w:val="正文文本11"/>
    <w:basedOn w:val="1"/>
    <w:qFormat/>
    <w:uiPriority w:val="0"/>
    <w:pPr>
      <w:spacing w:after="120"/>
    </w:pPr>
    <w:rPr>
      <w:rFonts w:ascii="Calibri" w:hAnsi="Calibri"/>
      <w:sz w:val="20"/>
    </w:rPr>
  </w:style>
  <w:style w:type="paragraph" w:customStyle="1" w:styleId="278">
    <w:name w:val="正文文本 31"/>
    <w:basedOn w:val="1"/>
    <w:qFormat/>
    <w:uiPriority w:val="0"/>
    <w:rPr>
      <w:rFonts w:ascii="仿宋_GB2312" w:hAnsi="Arial" w:eastAsia="仿宋_GB2312"/>
      <w:sz w:val="32"/>
      <w:szCs w:val="32"/>
    </w:rPr>
  </w:style>
  <w:style w:type="paragraph" w:customStyle="1" w:styleId="279">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0">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1">
    <w:name w:val="标题 31"/>
    <w:basedOn w:val="1"/>
    <w:next w:val="1"/>
    <w:qFormat/>
    <w:uiPriority w:val="0"/>
    <w:pPr>
      <w:keepNext/>
      <w:keepLines/>
      <w:spacing w:before="260" w:after="260" w:line="415" w:lineRule="auto"/>
      <w:outlineLvl w:val="2"/>
    </w:pPr>
    <w:rPr>
      <w:sz w:val="32"/>
      <w:szCs w:val="32"/>
    </w:rPr>
  </w:style>
  <w:style w:type="paragraph" w:customStyle="1" w:styleId="282">
    <w:name w:val="目录 11"/>
    <w:basedOn w:val="1"/>
    <w:next w:val="1"/>
    <w:qFormat/>
    <w:uiPriority w:val="39"/>
    <w:pPr>
      <w:spacing w:before="120" w:after="120"/>
      <w:jc w:val="left"/>
    </w:pPr>
    <w:rPr>
      <w:b/>
      <w:bCs/>
      <w:caps/>
      <w:sz w:val="20"/>
      <w:szCs w:val="20"/>
    </w:rPr>
  </w:style>
  <w:style w:type="paragraph" w:customStyle="1" w:styleId="283">
    <w:name w:val="正文缩进111"/>
    <w:basedOn w:val="1"/>
    <w:qFormat/>
    <w:uiPriority w:val="0"/>
    <w:pPr>
      <w:ind w:firstLine="420"/>
    </w:pPr>
    <w:rPr>
      <w:szCs w:val="21"/>
    </w:rPr>
  </w:style>
  <w:style w:type="paragraph" w:customStyle="1" w:styleId="284">
    <w:name w:val="正文文本缩进1"/>
    <w:basedOn w:val="1"/>
    <w:next w:val="285"/>
    <w:qFormat/>
    <w:uiPriority w:val="0"/>
    <w:pPr>
      <w:ind w:firstLine="645"/>
    </w:pPr>
    <w:rPr>
      <w:rFonts w:ascii="楷体_GB2312" w:hAnsi="Calibri" w:eastAsia="楷体_GB2312"/>
      <w:sz w:val="32"/>
      <w:szCs w:val="32"/>
    </w:rPr>
  </w:style>
  <w:style w:type="paragraph" w:customStyle="1" w:styleId="285">
    <w:name w:val="寄信人地址1"/>
    <w:basedOn w:val="1"/>
    <w:qFormat/>
    <w:uiPriority w:val="0"/>
    <w:rPr>
      <w:rFonts w:ascii="Arial" w:hAnsi="Arial"/>
    </w:rPr>
  </w:style>
  <w:style w:type="character" w:customStyle="1" w:styleId="286">
    <w:name w:val="HTML 打字机1"/>
    <w:qFormat/>
    <w:uiPriority w:val="0"/>
    <w:rPr>
      <w:rFonts w:ascii="Times New Roman" w:hAnsi="Times New Roman"/>
      <w:sz w:val="21"/>
      <w:szCs w:val="24"/>
      <w:lang w:val="en-US" w:eastAsia="zh-CN" w:bidi="ar-SA"/>
    </w:rPr>
  </w:style>
  <w:style w:type="paragraph" w:customStyle="1" w:styleId="287">
    <w:name w:val="正文缩进11"/>
    <w:basedOn w:val="1"/>
    <w:next w:val="1"/>
    <w:qFormat/>
    <w:uiPriority w:val="99"/>
    <w:pPr>
      <w:ind w:firstLine="420"/>
    </w:pPr>
    <w:rPr>
      <w:sz w:val="21"/>
      <w:szCs w:val="21"/>
    </w:rPr>
  </w:style>
  <w:style w:type="paragraph" w:customStyle="1" w:styleId="288">
    <w:name w:val="纯文本2"/>
    <w:basedOn w:val="1"/>
    <w:qFormat/>
    <w:uiPriority w:val="0"/>
    <w:rPr>
      <w:rFonts w:ascii="宋体" w:hAnsi="Courier New" w:cs="Courier New"/>
      <w:szCs w:val="21"/>
    </w:rPr>
  </w:style>
  <w:style w:type="paragraph" w:customStyle="1" w:styleId="289">
    <w:name w:val="正文1"/>
    <w:qFormat/>
    <w:uiPriority w:val="99"/>
    <w:rPr>
      <w:rFonts w:ascii="Times New Roman" w:hAnsi="Times New Roman" w:eastAsia="Times New Roman" w:cs="Times New Roman"/>
      <w:sz w:val="24"/>
      <w:szCs w:val="24"/>
      <w:lang w:val="en-US" w:eastAsia="zh-CN" w:bidi="ar-SA"/>
    </w:rPr>
  </w:style>
  <w:style w:type="paragraph" w:customStyle="1" w:styleId="290">
    <w:name w:val="首行缩进"/>
    <w:basedOn w:val="1"/>
    <w:qFormat/>
    <w:uiPriority w:val="99"/>
    <w:pPr>
      <w:ind w:firstLine="480"/>
    </w:pPr>
    <w:rPr>
      <w:rFonts w:ascii="Calibri" w:hAnsi="Calibri"/>
      <w:lang w:val="zh-CN"/>
    </w:rPr>
  </w:style>
  <w:style w:type="character" w:customStyle="1" w:styleId="291">
    <w:name w:val="访问过的超链接1"/>
    <w:basedOn w:val="47"/>
    <w:autoRedefine/>
    <w:semiHidden/>
    <w:unhideWhenUsed/>
    <w:qFormat/>
    <w:uiPriority w:val="0"/>
    <w:rPr>
      <w:color w:val="000000"/>
      <w:u w:val="single"/>
    </w:rPr>
  </w:style>
  <w:style w:type="character" w:customStyle="1" w:styleId="292">
    <w:name w:val="正文文本 Char"/>
    <w:basedOn w:val="47"/>
    <w:link w:val="3"/>
    <w:qFormat/>
    <w:uiPriority w:val="99"/>
    <w:rPr>
      <w:sz w:val="24"/>
      <w:szCs w:val="24"/>
    </w:rPr>
  </w:style>
  <w:style w:type="character" w:customStyle="1" w:styleId="293">
    <w:name w:val="正文文本缩进 Char"/>
    <w:basedOn w:val="47"/>
    <w:link w:val="20"/>
    <w:semiHidden/>
    <w:qFormat/>
    <w:uiPriority w:val="99"/>
    <w:rPr>
      <w:rFonts w:ascii="宋体" w:hAnsi="宋体"/>
      <w:kern w:val="2"/>
      <w:sz w:val="21"/>
    </w:rPr>
  </w:style>
  <w:style w:type="character" w:customStyle="1" w:styleId="294">
    <w:name w:val="日期 Char"/>
    <w:basedOn w:val="47"/>
    <w:link w:val="26"/>
    <w:semiHidden/>
    <w:qFormat/>
    <w:uiPriority w:val="99"/>
    <w:rPr>
      <w:kern w:val="2"/>
      <w:sz w:val="21"/>
      <w:szCs w:val="24"/>
    </w:rPr>
  </w:style>
  <w:style w:type="character" w:customStyle="1" w:styleId="295">
    <w:name w:val="正文首行缩进 Char"/>
    <w:basedOn w:val="292"/>
    <w:link w:val="2"/>
    <w:qFormat/>
    <w:uiPriority w:val="99"/>
    <w:rPr>
      <w:rFonts w:ascii="仿宋_GB2312" w:hAnsi="Arial" w:eastAsia="仿宋_GB2312"/>
      <w:sz w:val="30"/>
      <w:szCs w:val="30"/>
    </w:rPr>
  </w:style>
  <w:style w:type="character" w:customStyle="1" w:styleId="296">
    <w:name w:val="正文首行缩进 2 Char"/>
    <w:basedOn w:val="293"/>
    <w:link w:val="44"/>
    <w:semiHidden/>
    <w:qFormat/>
    <w:uiPriority w:val="99"/>
    <w:rPr>
      <w:rFonts w:ascii="宋体" w:hAnsi="宋体"/>
      <w:kern w:val="2"/>
      <w:sz w:val="21"/>
      <w:szCs w:val="24"/>
    </w:rPr>
  </w:style>
  <w:style w:type="character" w:customStyle="1" w:styleId="297">
    <w:name w:val="正文文本 3 Char"/>
    <w:basedOn w:val="47"/>
    <w:link w:val="19"/>
    <w:semiHidden/>
    <w:qFormat/>
    <w:uiPriority w:val="99"/>
    <w:rPr>
      <w:kern w:val="2"/>
      <w:sz w:val="16"/>
      <w:szCs w:val="16"/>
    </w:rPr>
  </w:style>
  <w:style w:type="character" w:customStyle="1" w:styleId="298">
    <w:name w:val="正文文本缩进 2 Char"/>
    <w:basedOn w:val="47"/>
    <w:link w:val="27"/>
    <w:semiHidden/>
    <w:qFormat/>
    <w:uiPriority w:val="99"/>
    <w:rPr>
      <w:kern w:val="2"/>
      <w:sz w:val="21"/>
      <w:szCs w:val="24"/>
    </w:rPr>
  </w:style>
  <w:style w:type="character" w:customStyle="1" w:styleId="299">
    <w:name w:val="正文文本缩进 3 Char"/>
    <w:basedOn w:val="47"/>
    <w:link w:val="37"/>
    <w:semiHidden/>
    <w:qFormat/>
    <w:uiPriority w:val="99"/>
    <w:rPr>
      <w:rFonts w:ascii="Calibri" w:hAnsi="Calibri"/>
      <w:kern w:val="2"/>
      <w:sz w:val="16"/>
      <w:szCs w:val="16"/>
    </w:rPr>
  </w:style>
  <w:style w:type="character" w:customStyle="1" w:styleId="300">
    <w:name w:val="文档结构图 Char"/>
    <w:basedOn w:val="47"/>
    <w:link w:val="17"/>
    <w:semiHidden/>
    <w:qFormat/>
    <w:uiPriority w:val="99"/>
    <w:rPr>
      <w:rFonts w:ascii="宋体"/>
      <w:sz w:val="18"/>
      <w:szCs w:val="18"/>
    </w:rPr>
  </w:style>
  <w:style w:type="character" w:customStyle="1" w:styleId="301">
    <w:name w:val="纯文本 Char"/>
    <w:basedOn w:val="47"/>
    <w:link w:val="24"/>
    <w:semiHidden/>
    <w:qFormat/>
    <w:uiPriority w:val="99"/>
    <w:rPr>
      <w:rFonts w:ascii="宋体" w:hAnsi="Courier New"/>
      <w:kern w:val="2"/>
      <w:sz w:val="21"/>
      <w:szCs w:val="24"/>
    </w:rPr>
  </w:style>
  <w:style w:type="character" w:customStyle="1" w:styleId="302">
    <w:name w:val="无间隔 Char"/>
    <w:link w:val="91"/>
    <w:autoRedefine/>
    <w:qFormat/>
    <w:locked/>
    <w:uiPriority w:val="0"/>
    <w:rPr>
      <w:rFonts w:ascii="Calibri" w:hAnsi="Calibri"/>
    </w:rPr>
  </w:style>
  <w:style w:type="paragraph" w:customStyle="1" w:styleId="303">
    <w:name w:val="_Style 1"/>
    <w:basedOn w:val="1"/>
    <w:autoRedefine/>
    <w:qFormat/>
    <w:uiPriority w:val="99"/>
    <w:pPr>
      <w:ind w:firstLine="420" w:firstLineChars="200"/>
    </w:pPr>
    <w:rPr>
      <w:rFonts w:ascii="Calibri" w:hAnsi="Calibri"/>
      <w:kern w:val="2"/>
      <w:sz w:val="21"/>
      <w:szCs w:val="22"/>
    </w:rPr>
  </w:style>
  <w:style w:type="paragraph" w:customStyle="1" w:styleId="304">
    <w:name w:val="_Style 77"/>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05">
    <w:name w:val="z-窗体顶端 Char"/>
    <w:link w:val="306"/>
    <w:autoRedefine/>
    <w:qFormat/>
    <w:locked/>
    <w:uiPriority w:val="0"/>
    <w:rPr>
      <w:rFonts w:ascii="Arial" w:hAnsi="Arial" w:cs="Arial"/>
      <w:vanish/>
      <w:sz w:val="16"/>
      <w:szCs w:val="16"/>
    </w:rPr>
  </w:style>
  <w:style w:type="paragraph" w:customStyle="1" w:styleId="306">
    <w:name w:val="z-窗体顶端1"/>
    <w:basedOn w:val="1"/>
    <w:next w:val="1"/>
    <w:link w:val="305"/>
    <w:autoRedefine/>
    <w:qFormat/>
    <w:uiPriority w:val="0"/>
    <w:pPr>
      <w:pBdr>
        <w:bottom w:val="single" w:color="auto" w:sz="6" w:space="1"/>
      </w:pBdr>
      <w:jc w:val="center"/>
    </w:pPr>
    <w:rPr>
      <w:rFonts w:ascii="Arial" w:hAnsi="Arial" w:cs="Arial"/>
      <w:vanish/>
      <w:sz w:val="16"/>
      <w:szCs w:val="16"/>
    </w:rPr>
  </w:style>
  <w:style w:type="character" w:customStyle="1" w:styleId="307">
    <w:name w:val="z-窗体顶端 Char1"/>
    <w:basedOn w:val="47"/>
    <w:link w:val="308"/>
    <w:autoRedefine/>
    <w:qFormat/>
    <w:locked/>
    <w:uiPriority w:val="0"/>
    <w:rPr>
      <w:rFonts w:ascii="Arial" w:hAnsi="Arial" w:cs="Arial"/>
      <w:vanish/>
      <w:sz w:val="16"/>
      <w:szCs w:val="16"/>
    </w:rPr>
  </w:style>
  <w:style w:type="paragraph" w:customStyle="1" w:styleId="308">
    <w:name w:val="z-窗体顶端2"/>
    <w:basedOn w:val="1"/>
    <w:next w:val="1"/>
    <w:link w:val="307"/>
    <w:autoRedefine/>
    <w:qFormat/>
    <w:uiPriority w:val="0"/>
    <w:pPr>
      <w:pBdr>
        <w:bottom w:val="single" w:color="auto" w:sz="6" w:space="1"/>
      </w:pBdr>
      <w:jc w:val="center"/>
    </w:pPr>
    <w:rPr>
      <w:rFonts w:ascii="Arial" w:hAnsi="Arial" w:cs="Arial"/>
      <w:vanish/>
      <w:sz w:val="16"/>
      <w:szCs w:val="16"/>
    </w:rPr>
  </w:style>
  <w:style w:type="character" w:customStyle="1" w:styleId="309">
    <w:name w:val="标题5 Char Char"/>
    <w:link w:val="310"/>
    <w:autoRedefine/>
    <w:qFormat/>
    <w:locked/>
    <w:uiPriority w:val="0"/>
    <w:rPr>
      <w:rFonts w:ascii="Arial" w:hAnsi="Arial" w:cs="Arial"/>
      <w:b/>
      <w:bCs/>
      <w:sz w:val="24"/>
      <w:szCs w:val="32"/>
    </w:rPr>
  </w:style>
  <w:style w:type="paragraph" w:customStyle="1" w:styleId="310">
    <w:name w:val="标题5"/>
    <w:basedOn w:val="7"/>
    <w:link w:val="309"/>
    <w:autoRedefine/>
    <w:qFormat/>
    <w:uiPriority w:val="0"/>
    <w:pPr>
      <w:spacing w:before="260" w:after="260" w:line="412" w:lineRule="auto"/>
    </w:pPr>
    <w:rPr>
      <w:rFonts w:eastAsia="宋体"/>
      <w:b/>
      <w:bCs/>
      <w:sz w:val="24"/>
      <w:szCs w:val="32"/>
    </w:rPr>
  </w:style>
  <w:style w:type="character" w:customStyle="1" w:styleId="311">
    <w:name w:val="标题4 Char Char"/>
    <w:link w:val="312"/>
    <w:autoRedefine/>
    <w:qFormat/>
    <w:locked/>
    <w:uiPriority w:val="0"/>
    <w:rPr>
      <w:rFonts w:ascii="Arial" w:hAnsi="Arial" w:cs="Arial"/>
      <w:b/>
      <w:bCs/>
      <w:sz w:val="24"/>
      <w:szCs w:val="32"/>
    </w:rPr>
  </w:style>
  <w:style w:type="paragraph" w:customStyle="1" w:styleId="312">
    <w:name w:val="标题4"/>
    <w:basedOn w:val="6"/>
    <w:next w:val="21"/>
    <w:link w:val="311"/>
    <w:autoRedefine/>
    <w:qFormat/>
    <w:uiPriority w:val="0"/>
    <w:pPr>
      <w:spacing w:before="60" w:after="60" w:line="412" w:lineRule="auto"/>
    </w:pPr>
    <w:rPr>
      <w:rFonts w:eastAsia="宋体"/>
      <w:b/>
      <w:bCs/>
      <w:sz w:val="24"/>
      <w:szCs w:val="32"/>
    </w:rPr>
  </w:style>
  <w:style w:type="character" w:customStyle="1" w:styleId="313">
    <w:name w:val="Blockquote Char Char"/>
    <w:link w:val="314"/>
    <w:autoRedefine/>
    <w:qFormat/>
    <w:locked/>
    <w:uiPriority w:val="0"/>
    <w:rPr>
      <w:rFonts w:ascii="宋体" w:hAnsi="宋体" w:cs="宋体"/>
      <w:sz w:val="24"/>
      <w:szCs w:val="24"/>
    </w:rPr>
  </w:style>
  <w:style w:type="paragraph" w:customStyle="1" w:styleId="314">
    <w:name w:val="Blockquote"/>
    <w:basedOn w:val="1"/>
    <w:link w:val="313"/>
    <w:autoRedefine/>
    <w:qFormat/>
    <w:uiPriority w:val="0"/>
    <w:pPr>
      <w:autoSpaceDE w:val="0"/>
      <w:autoSpaceDN w:val="0"/>
      <w:adjustRightInd w:val="0"/>
      <w:spacing w:before="100" w:after="100"/>
      <w:ind w:left="360" w:right="360"/>
      <w:jc w:val="left"/>
    </w:pPr>
    <w:rPr>
      <w:rFonts w:ascii="宋体" w:hAnsi="宋体" w:cs="宋体"/>
    </w:rPr>
  </w:style>
  <w:style w:type="character" w:customStyle="1" w:styleId="315">
    <w:name w:val="样式 Char"/>
    <w:link w:val="316"/>
    <w:autoRedefine/>
    <w:qFormat/>
    <w:locked/>
    <w:uiPriority w:val="0"/>
    <w:rPr>
      <w:rFonts w:ascii="宋体" w:hAnsi="宋体" w:cs="宋体"/>
      <w:sz w:val="24"/>
      <w:szCs w:val="24"/>
    </w:rPr>
  </w:style>
  <w:style w:type="paragraph" w:customStyle="1" w:styleId="316">
    <w:name w:val="样式"/>
    <w:link w:val="315"/>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17">
    <w:name w:val="z-窗体底端 Char1"/>
    <w:link w:val="318"/>
    <w:autoRedefine/>
    <w:qFormat/>
    <w:locked/>
    <w:uiPriority w:val="0"/>
    <w:rPr>
      <w:rFonts w:ascii="Arial" w:hAnsi="Arial" w:cs="Arial"/>
      <w:vanish/>
      <w:sz w:val="16"/>
      <w:szCs w:val="16"/>
    </w:rPr>
  </w:style>
  <w:style w:type="paragraph" w:customStyle="1" w:styleId="318">
    <w:name w:val="z-窗体底端2"/>
    <w:basedOn w:val="1"/>
    <w:next w:val="1"/>
    <w:link w:val="317"/>
    <w:autoRedefine/>
    <w:qFormat/>
    <w:uiPriority w:val="0"/>
    <w:pPr>
      <w:pBdr>
        <w:top w:val="single" w:color="auto" w:sz="6" w:space="1"/>
      </w:pBdr>
      <w:jc w:val="center"/>
    </w:pPr>
    <w:rPr>
      <w:rFonts w:ascii="Arial" w:hAnsi="Arial" w:cs="Arial"/>
      <w:vanish/>
      <w:sz w:val="16"/>
      <w:szCs w:val="16"/>
    </w:rPr>
  </w:style>
  <w:style w:type="character" w:customStyle="1" w:styleId="319">
    <w:name w:val="z-窗体底端 Char"/>
    <w:link w:val="320"/>
    <w:autoRedefine/>
    <w:qFormat/>
    <w:locked/>
    <w:uiPriority w:val="0"/>
    <w:rPr>
      <w:rFonts w:ascii="Arial" w:hAnsi="Arial" w:cs="Arial"/>
      <w:vanish/>
      <w:sz w:val="16"/>
      <w:szCs w:val="16"/>
    </w:rPr>
  </w:style>
  <w:style w:type="paragraph" w:customStyle="1" w:styleId="320">
    <w:name w:val="z-窗体底端1"/>
    <w:basedOn w:val="1"/>
    <w:next w:val="1"/>
    <w:link w:val="319"/>
    <w:autoRedefine/>
    <w:qFormat/>
    <w:uiPriority w:val="0"/>
    <w:pPr>
      <w:pBdr>
        <w:top w:val="single" w:color="auto" w:sz="6" w:space="1"/>
      </w:pBdr>
      <w:jc w:val="center"/>
    </w:pPr>
    <w:rPr>
      <w:rFonts w:ascii="Arial" w:hAnsi="Arial" w:cs="Arial"/>
      <w:vanish/>
      <w:sz w:val="16"/>
      <w:szCs w:val="16"/>
    </w:rPr>
  </w:style>
  <w:style w:type="paragraph" w:customStyle="1" w:styleId="321">
    <w:name w:val="_Style 37"/>
    <w:basedOn w:val="1"/>
    <w:next w:val="1"/>
    <w:autoRedefine/>
    <w:qFormat/>
    <w:uiPriority w:val="99"/>
    <w:rPr>
      <w:kern w:val="2"/>
      <w:sz w:val="21"/>
    </w:rPr>
  </w:style>
  <w:style w:type="paragraph" w:customStyle="1" w:styleId="322">
    <w:name w:val="Char1"/>
    <w:basedOn w:val="1"/>
    <w:autoRedefine/>
    <w:qFormat/>
    <w:uiPriority w:val="99"/>
    <w:pPr>
      <w:widowControl/>
      <w:spacing w:after="160" w:line="240" w:lineRule="exact"/>
      <w:jc w:val="left"/>
    </w:pPr>
    <w:rPr>
      <w:kern w:val="2"/>
      <w:sz w:val="21"/>
    </w:rPr>
  </w:style>
  <w:style w:type="paragraph" w:customStyle="1" w:styleId="323">
    <w:name w:val="标题 1_0"/>
    <w:basedOn w:val="263"/>
    <w:next w:val="263"/>
    <w:autoRedefine/>
    <w:qFormat/>
    <w:uiPriority w:val="99"/>
    <w:pPr>
      <w:keepNext/>
      <w:keepLines/>
      <w:spacing w:before="340" w:after="330" w:line="576" w:lineRule="auto"/>
      <w:outlineLvl w:val="0"/>
    </w:pPr>
    <w:rPr>
      <w:b/>
      <w:bCs/>
      <w:kern w:val="44"/>
      <w:sz w:val="44"/>
      <w:szCs w:val="44"/>
    </w:rPr>
  </w:style>
  <w:style w:type="paragraph" w:customStyle="1" w:styleId="324">
    <w:name w:val="金安桥正文"/>
    <w:basedOn w:val="20"/>
    <w:autoRedefine/>
    <w:qFormat/>
    <w:uiPriority w:val="99"/>
    <w:pPr>
      <w:adjustRightInd w:val="0"/>
      <w:spacing w:before="0" w:line="300" w:lineRule="auto"/>
      <w:ind w:firstLine="200" w:firstLineChars="200"/>
      <w:jc w:val="left"/>
    </w:pPr>
    <w:rPr>
      <w:rFonts w:ascii="Times New Roman" w:hAnsi="Times New Roman"/>
      <w:kern w:val="0"/>
      <w:sz w:val="24"/>
    </w:rPr>
  </w:style>
  <w:style w:type="paragraph" w:customStyle="1" w:styleId="325">
    <w:name w:val="正文_1"/>
    <w:autoRedefine/>
    <w:qFormat/>
    <w:uiPriority w:val="99"/>
    <w:rPr>
      <w:rFonts w:ascii="Times New Roman" w:hAnsi="Times New Roman" w:eastAsia="宋体" w:cs="Times New Roman"/>
      <w:sz w:val="21"/>
      <w:szCs w:val="22"/>
      <w:lang w:val="en-US" w:eastAsia="zh-CN" w:bidi="ar-SA"/>
    </w:rPr>
  </w:style>
  <w:style w:type="paragraph" w:customStyle="1" w:styleId="326">
    <w:name w:val="标题_0"/>
    <w:basedOn w:val="325"/>
    <w:autoRedefine/>
    <w:qFormat/>
    <w:uiPriority w:val="99"/>
    <w:pPr>
      <w:spacing w:before="120" w:after="120" w:line="360" w:lineRule="auto"/>
      <w:jc w:val="center"/>
      <w:outlineLvl w:val="0"/>
    </w:pPr>
    <w:rPr>
      <w:rFonts w:ascii="黑体" w:hAnsi="Arial" w:eastAsia="黑体"/>
      <w:b/>
      <w:bCs/>
      <w:kern w:val="2"/>
      <w:sz w:val="32"/>
      <w:szCs w:val="32"/>
    </w:rPr>
  </w:style>
  <w:style w:type="paragraph" w:customStyle="1" w:styleId="327">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328">
    <w:name w:val="正文缩进_0"/>
    <w:basedOn w:val="325"/>
    <w:autoRedefine/>
    <w:qFormat/>
    <w:uiPriority w:val="99"/>
    <w:pPr>
      <w:widowControl w:val="0"/>
      <w:ind w:firstLine="420"/>
      <w:jc w:val="both"/>
    </w:pPr>
    <w:rPr>
      <w:kern w:val="2"/>
      <w:u w:val="single"/>
    </w:rPr>
  </w:style>
  <w:style w:type="paragraph" w:customStyle="1" w:styleId="329">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30">
    <w:name w:val="样式 宋体"/>
    <w:basedOn w:val="1"/>
    <w:autoRedefine/>
    <w:qFormat/>
    <w:uiPriority w:val="99"/>
    <w:pPr>
      <w:spacing w:line="360" w:lineRule="auto"/>
      <w:ind w:firstLine="100" w:firstLineChars="100"/>
    </w:pPr>
    <w:rPr>
      <w:rFonts w:ascii="宋体" w:hAnsi="宋体" w:cs="宋体"/>
      <w:kern w:val="2"/>
      <w:sz w:val="21"/>
      <w:szCs w:val="20"/>
    </w:rPr>
  </w:style>
  <w:style w:type="paragraph" w:customStyle="1" w:styleId="331">
    <w:name w:val="z-窗体底端11"/>
    <w:basedOn w:val="1"/>
    <w:next w:val="1"/>
    <w:autoRedefine/>
    <w:qFormat/>
    <w:uiPriority w:val="99"/>
    <w:pPr>
      <w:pBdr>
        <w:top w:val="single" w:color="auto" w:sz="6" w:space="1"/>
      </w:pBdr>
      <w:jc w:val="center"/>
    </w:pPr>
    <w:rPr>
      <w:rFonts w:ascii="Arial" w:hAnsi="Arial" w:cs="Arial"/>
      <w:vanish/>
      <w:sz w:val="16"/>
      <w:szCs w:val="16"/>
    </w:rPr>
  </w:style>
  <w:style w:type="character" w:customStyle="1" w:styleId="332">
    <w:name w:val="标题 3 Char_0"/>
    <w:link w:val="333"/>
    <w:autoRedefine/>
    <w:qFormat/>
    <w:locked/>
    <w:uiPriority w:val="0"/>
    <w:rPr>
      <w:b/>
      <w:bCs/>
      <w:kern w:val="2"/>
      <w:sz w:val="32"/>
      <w:szCs w:val="32"/>
    </w:rPr>
  </w:style>
  <w:style w:type="paragraph" w:customStyle="1" w:styleId="333">
    <w:name w:val="标题 3_0"/>
    <w:basedOn w:val="263"/>
    <w:next w:val="263"/>
    <w:link w:val="332"/>
    <w:autoRedefine/>
    <w:qFormat/>
    <w:uiPriority w:val="0"/>
    <w:pPr>
      <w:keepNext/>
      <w:keepLines/>
      <w:spacing w:before="260" w:after="260" w:line="412" w:lineRule="auto"/>
      <w:outlineLvl w:val="2"/>
    </w:pPr>
    <w:rPr>
      <w:b/>
      <w:bCs/>
      <w:kern w:val="2"/>
      <w:sz w:val="32"/>
      <w:szCs w:val="32"/>
    </w:rPr>
  </w:style>
  <w:style w:type="paragraph" w:customStyle="1" w:styleId="334">
    <w:name w:val="空半行"/>
    <w:basedOn w:val="1"/>
    <w:autoRedefine/>
    <w:qFormat/>
    <w:uiPriority w:val="99"/>
    <w:pPr>
      <w:adjustRightInd w:val="0"/>
      <w:spacing w:line="120" w:lineRule="exact"/>
    </w:pPr>
    <w:rPr>
      <w:rFonts w:eastAsia="仿宋_GB2312"/>
      <w:color w:val="FFFFFF"/>
      <w:sz w:val="30"/>
      <w:szCs w:val="20"/>
    </w:rPr>
  </w:style>
  <w:style w:type="paragraph" w:customStyle="1" w:styleId="335">
    <w:name w:val="列出段落2"/>
    <w:basedOn w:val="1"/>
    <w:autoRedefine/>
    <w:qFormat/>
    <w:uiPriority w:val="99"/>
    <w:pPr>
      <w:ind w:firstLine="420" w:firstLineChars="200"/>
    </w:pPr>
    <w:rPr>
      <w:rFonts w:ascii="Calibri" w:hAnsi="Calibri"/>
      <w:kern w:val="2"/>
      <w:sz w:val="21"/>
    </w:rPr>
  </w:style>
  <w:style w:type="paragraph" w:customStyle="1" w:styleId="336">
    <w:name w:val="样式2"/>
    <w:basedOn w:val="1"/>
    <w:next w:val="9"/>
    <w:autoRedefine/>
    <w:qFormat/>
    <w:uiPriority w:val="99"/>
    <w:pPr>
      <w:jc w:val="center"/>
    </w:pPr>
    <w:rPr>
      <w:rFonts w:ascii="宋体" w:hAnsi="宋体" w:cs="Arial"/>
      <w:b/>
      <w:color w:val="000000"/>
      <w:kern w:val="2"/>
      <w:sz w:val="21"/>
      <w:szCs w:val="21"/>
    </w:rPr>
  </w:style>
  <w:style w:type="paragraph" w:customStyle="1" w:styleId="337">
    <w:name w:val="flNote"/>
    <w:basedOn w:val="1"/>
    <w:autoRedefine/>
    <w:qFormat/>
    <w:uiPriority w:val="99"/>
    <w:pPr>
      <w:adjustRightInd w:val="0"/>
      <w:spacing w:before="320" w:after="160" w:line="360" w:lineRule="atLeast"/>
      <w:jc w:val="center"/>
    </w:pPr>
    <w:rPr>
      <w:rFonts w:ascii="Arial" w:eastAsia="黑体"/>
      <w:sz w:val="30"/>
      <w:szCs w:val="20"/>
    </w:rPr>
  </w:style>
  <w:style w:type="paragraph" w:customStyle="1" w:styleId="338">
    <w:name w:val="2-2ji"/>
    <w:basedOn w:val="6"/>
    <w:autoRedefine/>
    <w:qFormat/>
    <w:uiPriority w:val="99"/>
    <w:pPr>
      <w:spacing w:before="0" w:after="0" w:line="360" w:lineRule="auto"/>
      <w:jc w:val="center"/>
    </w:pPr>
    <w:rPr>
      <w:rFonts w:ascii="宋体" w:hAnsi="宋体" w:eastAsia="宋体" w:cs="Times New Roman"/>
      <w:b/>
      <w:bCs/>
      <w:kern w:val="2"/>
      <w:sz w:val="36"/>
    </w:rPr>
  </w:style>
  <w:style w:type="paragraph" w:customStyle="1" w:styleId="339">
    <w:name w:val="无间隔2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40">
    <w:name w:val="列出段落21"/>
    <w:basedOn w:val="1"/>
    <w:autoRedefine/>
    <w:qFormat/>
    <w:uiPriority w:val="99"/>
    <w:pPr>
      <w:ind w:firstLine="420" w:firstLineChars="200"/>
    </w:pPr>
    <w:rPr>
      <w:rFonts w:ascii="Calibri" w:hAnsi="Calibri"/>
      <w:kern w:val="2"/>
      <w:sz w:val="21"/>
    </w:rPr>
  </w:style>
  <w:style w:type="paragraph" w:customStyle="1" w:styleId="341">
    <w:name w:val="red"/>
    <w:basedOn w:val="1"/>
    <w:autoRedefine/>
    <w:qFormat/>
    <w:uiPriority w:val="99"/>
    <w:pPr>
      <w:widowControl/>
      <w:spacing w:before="100" w:beforeAutospacing="1" w:after="100" w:afterAutospacing="1"/>
      <w:jc w:val="left"/>
    </w:pPr>
    <w:rPr>
      <w:rFonts w:ascii="宋体" w:hAnsi="宋体" w:cs="宋体"/>
      <w:sz w:val="21"/>
      <w:szCs w:val="21"/>
    </w:rPr>
  </w:style>
  <w:style w:type="paragraph" w:customStyle="1" w:styleId="342">
    <w:name w:val="1"/>
    <w:basedOn w:val="1"/>
    <w:next w:val="1"/>
    <w:autoRedefine/>
    <w:qFormat/>
    <w:uiPriority w:val="99"/>
    <w:rPr>
      <w:kern w:val="2"/>
      <w:sz w:val="21"/>
    </w:rPr>
  </w:style>
  <w:style w:type="paragraph" w:customStyle="1" w:styleId="343">
    <w:name w:val="TOC 标题_0"/>
    <w:basedOn w:val="323"/>
    <w:next w:val="263"/>
    <w:autoRedefine/>
    <w:qFormat/>
    <w:uiPriority w:val="99"/>
    <w:pPr>
      <w:outlineLvl w:val="9"/>
    </w:pPr>
    <w:rPr>
      <w:rFonts w:ascii="Calibri" w:hAnsi="Calibri"/>
    </w:rPr>
  </w:style>
  <w:style w:type="paragraph" w:customStyle="1" w:styleId="344">
    <w:name w:val="z-窗体顶端11"/>
    <w:basedOn w:val="1"/>
    <w:next w:val="1"/>
    <w:autoRedefine/>
    <w:qFormat/>
    <w:uiPriority w:val="99"/>
    <w:pPr>
      <w:pBdr>
        <w:bottom w:val="single" w:color="auto" w:sz="6" w:space="1"/>
      </w:pBdr>
      <w:jc w:val="center"/>
    </w:pPr>
    <w:rPr>
      <w:rFonts w:ascii="Arial" w:hAnsi="Arial" w:cs="Arial"/>
      <w:vanish/>
      <w:sz w:val="16"/>
      <w:szCs w:val="16"/>
    </w:rPr>
  </w:style>
  <w:style w:type="paragraph" w:customStyle="1" w:styleId="345">
    <w:name w:val="z-窗体顶端3"/>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46">
    <w:name w:val="样式 标题 3 + (中文) 黑体 小四 非加粗 段前: 7.8 磅 段后: 0 磅 行距: 固定值 20 磅"/>
    <w:basedOn w:val="7"/>
    <w:autoRedefine/>
    <w:qFormat/>
    <w:uiPriority w:val="99"/>
    <w:pPr>
      <w:spacing w:before="0" w:after="0" w:line="400" w:lineRule="exact"/>
    </w:pPr>
    <w:rPr>
      <w:rFonts w:ascii="Times New Roman" w:hAnsi="Times New Roman" w:eastAsia="黑体" w:cs="宋体"/>
      <w:kern w:val="2"/>
      <w:sz w:val="21"/>
      <w:szCs w:val="20"/>
    </w:rPr>
  </w:style>
  <w:style w:type="paragraph" w:customStyle="1" w:styleId="347">
    <w:name w:val="z-窗体底端3"/>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48">
    <w:name w:val="_Style 4"/>
    <w:basedOn w:val="1"/>
    <w:autoRedefine/>
    <w:qFormat/>
    <w:uiPriority w:val="99"/>
    <w:pPr>
      <w:ind w:firstLine="420" w:firstLineChars="200"/>
    </w:pPr>
    <w:rPr>
      <w:rFonts w:ascii="Calibri" w:hAnsi="Calibri"/>
      <w:kern w:val="2"/>
      <w:sz w:val="21"/>
    </w:rPr>
  </w:style>
  <w:style w:type="paragraph" w:customStyle="1" w:styleId="349">
    <w:name w:val="reader-word-layer"/>
    <w:basedOn w:val="1"/>
    <w:autoRedefine/>
    <w:qFormat/>
    <w:uiPriority w:val="99"/>
    <w:pPr>
      <w:widowControl/>
      <w:spacing w:before="100" w:beforeAutospacing="1" w:after="100" w:afterAutospacing="1"/>
      <w:jc w:val="left"/>
    </w:pPr>
    <w:rPr>
      <w:rFonts w:ascii="宋体" w:hAnsi="宋体" w:cs="宋体"/>
    </w:rPr>
  </w:style>
  <w:style w:type="paragraph" w:customStyle="1" w:styleId="350">
    <w:name w:val="样式1"/>
    <w:basedOn w:val="1"/>
    <w:next w:val="8"/>
    <w:autoRedefine/>
    <w:qFormat/>
    <w:uiPriority w:val="99"/>
    <w:pPr>
      <w:spacing w:line="360" w:lineRule="auto"/>
      <w:ind w:firstLine="420" w:firstLineChars="200"/>
    </w:pPr>
    <w:rPr>
      <w:rFonts w:ascii="宋体" w:hAnsi="宋体"/>
      <w:kern w:val="2"/>
      <w:sz w:val="21"/>
      <w:szCs w:val="21"/>
    </w:rPr>
  </w:style>
  <w:style w:type="paragraph" w:customStyle="1" w:styleId="351">
    <w:name w:val="Char Char Char Char"/>
    <w:basedOn w:val="1"/>
    <w:autoRedefine/>
    <w:qFormat/>
    <w:uiPriority w:val="99"/>
    <w:pPr>
      <w:widowControl/>
      <w:spacing w:line="500" w:lineRule="exact"/>
      <w:outlineLvl w:val="2"/>
    </w:pPr>
    <w:rPr>
      <w:rFonts w:ascii="黑体" w:hAnsi="Verdana" w:eastAsia="黑体" w:cs="黑体"/>
      <w:sz w:val="28"/>
      <w:szCs w:val="28"/>
      <w:lang w:eastAsia="en-US"/>
    </w:rPr>
  </w:style>
  <w:style w:type="paragraph" w:customStyle="1" w:styleId="352">
    <w:name w:val="样式 标题 2 + Times New Roman 四号 非加粗 段前: 5 磅 段后: 0 磅 行距: 固定值 20..."/>
    <w:basedOn w:val="6"/>
    <w:autoRedefine/>
    <w:qFormat/>
    <w:uiPriority w:val="99"/>
    <w:pPr>
      <w:spacing w:before="100" w:after="0" w:line="400" w:lineRule="exact"/>
    </w:pPr>
    <w:rPr>
      <w:rFonts w:ascii="Times New Roman" w:hAnsi="Times New Roman" w:eastAsia="黑体" w:cs="宋体"/>
      <w:sz w:val="28"/>
      <w:szCs w:val="20"/>
    </w:rPr>
  </w:style>
  <w:style w:type="paragraph" w:customStyle="1" w:styleId="353">
    <w:name w:val="z-窗体顶端21"/>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54">
    <w:name w:val="公文正文"/>
    <w:autoRedefine/>
    <w:qFormat/>
    <w:uiPriority w:val="99"/>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355">
    <w:name w:val="正文文本_0"/>
    <w:basedOn w:val="263"/>
    <w:autoRedefine/>
    <w:qFormat/>
    <w:uiPriority w:val="99"/>
    <w:pPr>
      <w:adjustRightInd w:val="0"/>
      <w:spacing w:after="60" w:line="360" w:lineRule="atLeast"/>
      <w:ind w:left="72" w:leftChars="30" w:right="30" w:rightChars="30"/>
      <w:jc w:val="center"/>
    </w:pPr>
    <w:rPr>
      <w:sz w:val="20"/>
      <w:szCs w:val="20"/>
    </w:rPr>
  </w:style>
  <w:style w:type="paragraph" w:customStyle="1" w:styleId="356">
    <w:name w:val="样式 样式 宋体 + 首行缩进:  1 字符"/>
    <w:basedOn w:val="330"/>
    <w:autoRedefine/>
    <w:qFormat/>
    <w:uiPriority w:val="99"/>
    <w:pPr>
      <w:spacing w:beforeLines="50" w:line="240" w:lineRule="auto"/>
    </w:pPr>
  </w:style>
  <w:style w:type="paragraph" w:customStyle="1" w:styleId="357">
    <w:name w:val="无间隔3"/>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8">
    <w:name w:val="无间隔2"/>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9">
    <w:name w:val="Char Char Char Char Char Char Char"/>
    <w:basedOn w:val="1"/>
    <w:autoRedefine/>
    <w:qFormat/>
    <w:uiPriority w:val="99"/>
    <w:pPr>
      <w:widowControl/>
      <w:spacing w:after="160" w:line="240" w:lineRule="exact"/>
      <w:jc w:val="left"/>
    </w:pPr>
    <w:rPr>
      <w:kern w:val="2"/>
      <w:sz w:val="21"/>
    </w:rPr>
  </w:style>
  <w:style w:type="paragraph" w:customStyle="1" w:styleId="360">
    <w:name w:val="Char"/>
    <w:basedOn w:val="1"/>
    <w:autoRedefine/>
    <w:qFormat/>
    <w:uiPriority w:val="99"/>
    <w:pPr>
      <w:widowControl/>
      <w:spacing w:after="160" w:line="240" w:lineRule="exact"/>
      <w:jc w:val="left"/>
    </w:pPr>
    <w:rPr>
      <w:kern w:val="2"/>
      <w:sz w:val="21"/>
    </w:rPr>
  </w:style>
  <w:style w:type="paragraph" w:customStyle="1" w:styleId="361">
    <w:name w:val="正文 + 黑体"/>
    <w:basedOn w:val="1"/>
    <w:autoRedefine/>
    <w:qFormat/>
    <w:uiPriority w:val="99"/>
    <w:pPr>
      <w:autoSpaceDE w:val="0"/>
      <w:autoSpaceDN w:val="0"/>
      <w:adjustRightInd w:val="0"/>
      <w:jc w:val="left"/>
    </w:pPr>
    <w:rPr>
      <w:rFonts w:ascii="黑体" w:hAnsi="宋体" w:eastAsia="黑体" w:cs="TimesNewRomanPSMT"/>
    </w:rPr>
  </w:style>
  <w:style w:type="paragraph" w:customStyle="1" w:styleId="362">
    <w:name w:val="z-窗体底端21"/>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63">
    <w:name w:val="列出段落3"/>
    <w:basedOn w:val="1"/>
    <w:autoRedefine/>
    <w:qFormat/>
    <w:uiPriority w:val="99"/>
    <w:pPr>
      <w:ind w:firstLine="420" w:firstLineChars="200"/>
    </w:pPr>
    <w:rPr>
      <w:rFonts w:ascii="Calibri" w:hAnsi="Calibri"/>
      <w:kern w:val="2"/>
      <w:sz w:val="21"/>
    </w:rPr>
  </w:style>
  <w:style w:type="character" w:customStyle="1" w:styleId="364">
    <w:name w:val="标题 4 Char_0"/>
    <w:link w:val="365"/>
    <w:autoRedefine/>
    <w:qFormat/>
    <w:locked/>
    <w:uiPriority w:val="0"/>
    <w:rPr>
      <w:rFonts w:ascii="Cambria" w:hAnsi="Cambria"/>
      <w:b/>
      <w:bCs/>
      <w:kern w:val="2"/>
      <w:sz w:val="28"/>
      <w:szCs w:val="28"/>
    </w:rPr>
  </w:style>
  <w:style w:type="paragraph" w:customStyle="1" w:styleId="365">
    <w:name w:val="标题 4_0"/>
    <w:basedOn w:val="263"/>
    <w:next w:val="263"/>
    <w:link w:val="364"/>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366">
    <w:name w:val="样式4"/>
    <w:basedOn w:val="7"/>
    <w:autoRedefine/>
    <w:qFormat/>
    <w:uiPriority w:val="99"/>
    <w:pPr>
      <w:spacing w:before="260" w:after="260" w:line="412" w:lineRule="auto"/>
    </w:pPr>
    <w:rPr>
      <w:rFonts w:ascii="Times New Roman" w:hAnsi="Times New Roman" w:cs="Times New Roman"/>
      <w:b/>
      <w:kern w:val="2"/>
      <w:sz w:val="32"/>
      <w:szCs w:val="20"/>
    </w:rPr>
  </w:style>
  <w:style w:type="paragraph" w:customStyle="1" w:styleId="367">
    <w:name w:val="6'"/>
    <w:basedOn w:val="1"/>
    <w:autoRedefine/>
    <w:qFormat/>
    <w:uiPriority w:val="99"/>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368">
    <w:name w:val="样式 标题 1 + 黑体 三号 非加粗 居中 段前: 6 磅 段后: 6 磅 行距: 固定值 20 磅"/>
    <w:basedOn w:val="5"/>
    <w:autoRedefine/>
    <w:qFormat/>
    <w:uiPriority w:val="99"/>
    <w:pPr>
      <w:spacing w:before="120" w:after="120" w:line="400" w:lineRule="exact"/>
      <w:jc w:val="center"/>
    </w:pPr>
    <w:rPr>
      <w:rFonts w:ascii="黑体" w:hAnsi="黑体" w:eastAsia="黑体" w:cs="宋体"/>
      <w:bCs/>
      <w:kern w:val="44"/>
      <w:sz w:val="32"/>
      <w:szCs w:val="20"/>
    </w:rPr>
  </w:style>
  <w:style w:type="paragraph" w:customStyle="1" w:styleId="369">
    <w:name w:val="表格"/>
    <w:basedOn w:val="1"/>
    <w:autoRedefine/>
    <w:qFormat/>
    <w:uiPriority w:val="99"/>
    <w:pPr>
      <w:jc w:val="center"/>
    </w:pPr>
    <w:rPr>
      <w:rFonts w:ascii="华文细黑" w:hAnsi="华文细黑"/>
      <w:sz w:val="21"/>
      <w:szCs w:val="20"/>
    </w:rPr>
  </w:style>
  <w:style w:type="paragraph" w:customStyle="1" w:styleId="370">
    <w:name w:val="样式3"/>
    <w:basedOn w:val="7"/>
    <w:autoRedefine/>
    <w:qFormat/>
    <w:uiPriority w:val="99"/>
    <w:pPr>
      <w:spacing w:before="260" w:after="260" w:line="412" w:lineRule="auto"/>
    </w:pPr>
    <w:rPr>
      <w:rFonts w:ascii="Times New Roman" w:hAnsi="Times New Roman" w:cs="Times New Roman"/>
      <w:b/>
      <w:kern w:val="2"/>
      <w:sz w:val="32"/>
      <w:szCs w:val="20"/>
    </w:rPr>
  </w:style>
  <w:style w:type="paragraph" w:customStyle="1" w:styleId="371">
    <w:name w:val="Char21"/>
    <w:basedOn w:val="1"/>
    <w:autoRedefine/>
    <w:qFormat/>
    <w:uiPriority w:val="99"/>
    <w:pPr>
      <w:tabs>
        <w:tab w:val="left" w:pos="360"/>
      </w:tabs>
    </w:pPr>
    <w:rPr>
      <w:rFonts w:ascii="Calibri" w:hAnsi="Calibri"/>
      <w:kern w:val="2"/>
    </w:rPr>
  </w:style>
  <w:style w:type="paragraph" w:customStyle="1" w:styleId="372">
    <w:name w:val="表格文字"/>
    <w:basedOn w:val="1"/>
    <w:autoRedefine/>
    <w:qFormat/>
    <w:uiPriority w:val="99"/>
    <w:pPr>
      <w:adjustRightInd w:val="0"/>
      <w:spacing w:line="420" w:lineRule="atLeast"/>
      <w:jc w:val="left"/>
    </w:pPr>
    <w:rPr>
      <w:rFonts w:ascii="Calibri" w:hAnsi="Calibri"/>
      <w:sz w:val="21"/>
      <w:szCs w:val="20"/>
    </w:rPr>
  </w:style>
  <w:style w:type="character" w:customStyle="1" w:styleId="373">
    <w:name w:val="样式11 Char"/>
    <w:link w:val="374"/>
    <w:autoRedefine/>
    <w:qFormat/>
    <w:locked/>
    <w:uiPriority w:val="0"/>
    <w:rPr>
      <w:rFonts w:ascii="黑体" w:hAnsi="宋体" w:eastAsia="黑体"/>
      <w:kern w:val="2"/>
      <w:sz w:val="21"/>
      <w:szCs w:val="21"/>
    </w:rPr>
  </w:style>
  <w:style w:type="paragraph" w:customStyle="1" w:styleId="374">
    <w:name w:val="样式11"/>
    <w:basedOn w:val="1"/>
    <w:link w:val="373"/>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375">
    <w:name w:val="标题6 Char"/>
    <w:link w:val="376"/>
    <w:autoRedefine/>
    <w:qFormat/>
    <w:locked/>
    <w:uiPriority w:val="0"/>
    <w:rPr>
      <w:rFonts w:ascii="宋体" w:hAnsi="宋体" w:eastAsia="黑体"/>
      <w:kern w:val="2"/>
      <w:sz w:val="32"/>
      <w:szCs w:val="32"/>
    </w:rPr>
  </w:style>
  <w:style w:type="paragraph" w:customStyle="1" w:styleId="376">
    <w:name w:val="标题6"/>
    <w:basedOn w:val="1"/>
    <w:link w:val="375"/>
    <w:autoRedefine/>
    <w:qFormat/>
    <w:uiPriority w:val="0"/>
    <w:pPr>
      <w:keepNext/>
      <w:keepLines/>
      <w:spacing w:line="400" w:lineRule="exact"/>
      <w:jc w:val="center"/>
      <w:outlineLvl w:val="2"/>
    </w:pPr>
    <w:rPr>
      <w:rFonts w:ascii="宋体" w:hAnsi="宋体" w:eastAsia="黑体"/>
      <w:kern w:val="2"/>
      <w:sz w:val="32"/>
      <w:szCs w:val="32"/>
    </w:rPr>
  </w:style>
  <w:style w:type="paragraph" w:customStyle="1" w:styleId="377">
    <w:name w:val="正文_2"/>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8">
    <w:name w:val="正文_2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9">
    <w:name w:val="正文_3"/>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0">
    <w:name w:val="正文_4"/>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81">
    <w:name w:val="标题 2 Char_0"/>
    <w:link w:val="382"/>
    <w:autoRedefine/>
    <w:qFormat/>
    <w:locked/>
    <w:uiPriority w:val="0"/>
    <w:rPr>
      <w:rFonts w:ascii="Arial" w:hAnsi="Arial" w:eastAsia="黑体"/>
      <w:b/>
      <w:bCs/>
      <w:sz w:val="32"/>
      <w:szCs w:val="32"/>
    </w:rPr>
  </w:style>
  <w:style w:type="paragraph" w:customStyle="1" w:styleId="382">
    <w:name w:val="标题 2_0"/>
    <w:basedOn w:val="380"/>
    <w:next w:val="380"/>
    <w:link w:val="381"/>
    <w:autoRedefine/>
    <w:qFormat/>
    <w:uiPriority w:val="0"/>
    <w:pPr>
      <w:keepNext/>
      <w:keepLines/>
      <w:spacing w:before="260" w:after="260" w:line="415" w:lineRule="auto"/>
      <w:outlineLvl w:val="1"/>
    </w:pPr>
    <w:rPr>
      <w:rFonts w:ascii="Arial" w:hAnsi="Arial" w:eastAsia="黑体"/>
      <w:b/>
      <w:bCs/>
      <w:kern w:val="0"/>
      <w:sz w:val="32"/>
      <w:szCs w:val="32"/>
    </w:rPr>
  </w:style>
  <w:style w:type="character" w:customStyle="1" w:styleId="383">
    <w:name w:val="样式11 Char_0"/>
    <w:link w:val="384"/>
    <w:autoRedefine/>
    <w:qFormat/>
    <w:locked/>
    <w:uiPriority w:val="0"/>
    <w:rPr>
      <w:rFonts w:ascii="黑体" w:hAnsi="宋体" w:eastAsia="黑体"/>
      <w:szCs w:val="21"/>
    </w:rPr>
  </w:style>
  <w:style w:type="paragraph" w:customStyle="1" w:styleId="384">
    <w:name w:val="样式11_0"/>
    <w:basedOn w:val="380"/>
    <w:link w:val="383"/>
    <w:autoRedefine/>
    <w:qFormat/>
    <w:uiPriority w:val="0"/>
    <w:pPr>
      <w:spacing w:line="360" w:lineRule="exact"/>
      <w:ind w:hanging="420" w:hangingChars="200"/>
      <w:outlineLvl w:val="2"/>
    </w:pPr>
    <w:rPr>
      <w:rFonts w:ascii="黑体" w:hAnsi="宋体" w:eastAsia="黑体"/>
      <w:kern w:val="0"/>
      <w:sz w:val="20"/>
      <w:szCs w:val="21"/>
    </w:rPr>
  </w:style>
  <w:style w:type="paragraph" w:customStyle="1" w:styleId="385">
    <w:name w:val="2B70926E84294DE4875F69CC8C4B9580"/>
    <w:autoRedefine/>
    <w:qFormat/>
    <w:uiPriority w:val="99"/>
    <w:pPr>
      <w:spacing w:after="200" w:line="276" w:lineRule="auto"/>
    </w:pPr>
    <w:rPr>
      <w:rFonts w:ascii="Calibri" w:hAnsi="Calibri" w:eastAsia="宋体" w:cs="Times New Roman"/>
      <w:sz w:val="22"/>
      <w:szCs w:val="22"/>
      <w:lang w:val="en-US" w:eastAsia="en-US" w:bidi="ar-SA"/>
    </w:rPr>
  </w:style>
  <w:style w:type="character" w:customStyle="1" w:styleId="386">
    <w:name w:val="标题 4 Char_0_0"/>
    <w:link w:val="264"/>
    <w:autoRedefine/>
    <w:qFormat/>
    <w:locked/>
    <w:uiPriority w:val="0"/>
    <w:rPr>
      <w:rFonts w:ascii="Arial" w:hAnsi="Arial" w:eastAsia="黑体"/>
      <w:b/>
      <w:sz w:val="28"/>
    </w:rPr>
  </w:style>
  <w:style w:type="paragraph" w:customStyle="1" w:styleId="387">
    <w:name w:val="正文_5"/>
    <w:autoRedefine/>
    <w:qFormat/>
    <w:uiPriority w:val="99"/>
    <w:pPr>
      <w:widowControl w:val="0"/>
      <w:jc w:val="both"/>
    </w:pPr>
    <w:rPr>
      <w:rFonts w:ascii="Calibri" w:hAnsi="Calibri" w:eastAsia="宋体" w:cs="Times New Roman"/>
      <w:lang w:val="en-US" w:eastAsia="zh-CN" w:bidi="ar-SA"/>
    </w:rPr>
  </w:style>
  <w:style w:type="paragraph" w:customStyle="1" w:styleId="388">
    <w:name w:val="正文_6"/>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9">
    <w:name w:val="正文_4_0"/>
    <w:autoRedefine/>
    <w:qFormat/>
    <w:uiPriority w:val="99"/>
    <w:pPr>
      <w:widowControl w:val="0"/>
      <w:jc w:val="both"/>
    </w:pPr>
    <w:rPr>
      <w:rFonts w:ascii="Calibri" w:hAnsi="Calibri" w:eastAsia="宋体" w:cs="Times New Roman"/>
      <w:lang w:val="en-US" w:eastAsia="zh-CN" w:bidi="ar-SA"/>
    </w:rPr>
  </w:style>
  <w:style w:type="character" w:customStyle="1" w:styleId="390">
    <w:name w:val="标题 2 Char_0_0"/>
    <w:link w:val="391"/>
    <w:autoRedefine/>
    <w:qFormat/>
    <w:locked/>
    <w:uiPriority w:val="0"/>
    <w:rPr>
      <w:rFonts w:ascii="Arial" w:hAnsi="Arial" w:eastAsia="黑体"/>
      <w:b/>
      <w:bCs/>
      <w:sz w:val="32"/>
      <w:szCs w:val="32"/>
    </w:rPr>
  </w:style>
  <w:style w:type="paragraph" w:customStyle="1" w:styleId="391">
    <w:name w:val="标题 2_0_0"/>
    <w:basedOn w:val="389"/>
    <w:next w:val="389"/>
    <w:link w:val="390"/>
    <w:autoRedefine/>
    <w:qFormat/>
    <w:uiPriority w:val="0"/>
    <w:pPr>
      <w:keepNext/>
      <w:keepLines/>
      <w:spacing w:before="260" w:after="260" w:line="415" w:lineRule="auto"/>
      <w:outlineLvl w:val="1"/>
    </w:pPr>
    <w:rPr>
      <w:rFonts w:ascii="Arial" w:hAnsi="Arial" w:eastAsia="黑体"/>
      <w:b/>
      <w:bCs/>
      <w:sz w:val="32"/>
      <w:szCs w:val="32"/>
    </w:rPr>
  </w:style>
  <w:style w:type="character" w:customStyle="1" w:styleId="392">
    <w:name w:val="样式11 Char_0_0"/>
    <w:link w:val="393"/>
    <w:autoRedefine/>
    <w:qFormat/>
    <w:locked/>
    <w:uiPriority w:val="0"/>
    <w:rPr>
      <w:rFonts w:ascii="黑体" w:hAnsi="宋体" w:eastAsia="黑体"/>
      <w:szCs w:val="21"/>
    </w:rPr>
  </w:style>
  <w:style w:type="paragraph" w:customStyle="1" w:styleId="393">
    <w:name w:val="样式11_0_0"/>
    <w:basedOn w:val="389"/>
    <w:link w:val="392"/>
    <w:autoRedefine/>
    <w:qFormat/>
    <w:uiPriority w:val="0"/>
    <w:pPr>
      <w:spacing w:line="360" w:lineRule="exact"/>
      <w:ind w:hanging="420" w:hangingChars="200"/>
      <w:outlineLvl w:val="2"/>
    </w:pPr>
    <w:rPr>
      <w:rFonts w:ascii="黑体" w:hAnsi="宋体" w:eastAsia="黑体"/>
      <w:szCs w:val="21"/>
    </w:rPr>
  </w:style>
  <w:style w:type="paragraph" w:customStyle="1" w:styleId="394">
    <w:name w:val="正文_7"/>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5">
    <w:name w:val="正文_2_1"/>
    <w:autoRedefine/>
    <w:qFormat/>
    <w:uiPriority w:val="99"/>
    <w:pPr>
      <w:widowControl w:val="0"/>
      <w:jc w:val="both"/>
    </w:pPr>
    <w:rPr>
      <w:rFonts w:ascii="Calibri" w:hAnsi="Calibri" w:eastAsia="宋体" w:cs="Times New Roman"/>
      <w:lang w:val="en-US" w:eastAsia="zh-CN" w:bidi="ar-SA"/>
    </w:rPr>
  </w:style>
  <w:style w:type="paragraph" w:customStyle="1" w:styleId="396">
    <w:name w:val="正文_5_0"/>
    <w:autoRedefine/>
    <w:qFormat/>
    <w:uiPriority w:val="99"/>
    <w:pPr>
      <w:widowControl w:val="0"/>
      <w:jc w:val="both"/>
    </w:pPr>
    <w:rPr>
      <w:rFonts w:ascii="Calibri" w:hAnsi="Calibri" w:eastAsia="宋体" w:cs="Times New Roman"/>
      <w:lang w:val="en-US" w:eastAsia="zh-CN" w:bidi="ar-SA"/>
    </w:rPr>
  </w:style>
  <w:style w:type="paragraph" w:customStyle="1" w:styleId="397">
    <w:name w:val="正文_5_0_0"/>
    <w:autoRedefine/>
    <w:qFormat/>
    <w:uiPriority w:val="99"/>
    <w:pPr>
      <w:widowControl w:val="0"/>
      <w:jc w:val="both"/>
    </w:pPr>
    <w:rPr>
      <w:rFonts w:ascii="Calibri" w:hAnsi="Calibri" w:eastAsia="宋体" w:cs="Times New Roman"/>
      <w:lang w:val="en-US" w:eastAsia="zh-CN" w:bidi="ar-SA"/>
    </w:rPr>
  </w:style>
  <w:style w:type="paragraph" w:customStyle="1" w:styleId="398">
    <w:name w:val="正文_6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9">
    <w:name w:val="正文_6_1"/>
    <w:autoRedefine/>
    <w:qFormat/>
    <w:uiPriority w:val="99"/>
    <w:pPr>
      <w:widowControl w:val="0"/>
      <w:jc w:val="both"/>
    </w:pPr>
    <w:rPr>
      <w:rFonts w:ascii="Calibri" w:hAnsi="Calibri" w:eastAsia="宋体" w:cs="Times New Roman"/>
      <w:lang w:val="en-US" w:eastAsia="zh-CN" w:bidi="ar-SA"/>
    </w:rPr>
  </w:style>
  <w:style w:type="paragraph" w:customStyle="1" w:styleId="400">
    <w:name w:val="正文_8"/>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Normal_0"/>
    <w:autoRedefine/>
    <w:qFormat/>
    <w:uiPriority w:val="99"/>
    <w:rPr>
      <w:rFonts w:ascii="Times New Roman" w:hAnsi="Times New Roman" w:eastAsia="Times New Roman" w:cs="Times New Roman"/>
      <w:sz w:val="24"/>
      <w:szCs w:val="24"/>
      <w:lang w:val="en-US" w:eastAsia="zh-CN" w:bidi="ar-SA"/>
    </w:rPr>
  </w:style>
  <w:style w:type="paragraph" w:customStyle="1" w:styleId="402">
    <w:name w:val="正文_5_1"/>
    <w:autoRedefine/>
    <w:qFormat/>
    <w:uiPriority w:val="99"/>
    <w:pPr>
      <w:widowControl w:val="0"/>
      <w:jc w:val="both"/>
    </w:pPr>
    <w:rPr>
      <w:rFonts w:ascii="Calibri" w:hAnsi="Calibri" w:eastAsia="宋体" w:cs="Times New Roman"/>
      <w:lang w:val="en-US" w:eastAsia="zh-CN" w:bidi="ar-SA"/>
    </w:rPr>
  </w:style>
  <w:style w:type="paragraph" w:customStyle="1" w:styleId="403">
    <w:name w:val="Normal_2"/>
    <w:autoRedefine/>
    <w:qFormat/>
    <w:uiPriority w:val="99"/>
    <w:pPr>
      <w:widowControl w:val="0"/>
      <w:jc w:val="both"/>
    </w:pPr>
    <w:rPr>
      <w:rFonts w:ascii="Calibri" w:hAnsi="Calibri" w:eastAsia="宋体" w:cs="Times New Roman"/>
      <w:lang w:val="en-US" w:eastAsia="zh-CN" w:bidi="ar-SA"/>
    </w:rPr>
  </w:style>
  <w:style w:type="paragraph" w:customStyle="1" w:styleId="404">
    <w:name w:val="正文111"/>
    <w:autoRedefine/>
    <w:qFormat/>
    <w:uiPriority w:val="99"/>
    <w:rPr>
      <w:rFonts w:ascii="Times New Roman" w:hAnsi="Times New Roman" w:eastAsia="Times New Roman" w:cs="Times New Roman"/>
      <w:sz w:val="24"/>
      <w:szCs w:val="24"/>
      <w:lang w:val="en-US" w:eastAsia="zh-CN" w:bidi="ar-SA"/>
    </w:rPr>
  </w:style>
  <w:style w:type="paragraph" w:customStyle="1" w:styleId="405">
    <w:name w:val="正文2"/>
    <w:autoRedefine/>
    <w:qFormat/>
    <w:uiPriority w:val="99"/>
    <w:rPr>
      <w:rFonts w:ascii="Times New Roman" w:hAnsi="Times New Roman" w:eastAsia="Times New Roman" w:cs="Times New Roman"/>
      <w:sz w:val="24"/>
      <w:szCs w:val="24"/>
      <w:lang w:val="en-US" w:eastAsia="zh-CN" w:bidi="ar-SA"/>
    </w:rPr>
  </w:style>
  <w:style w:type="character" w:customStyle="1" w:styleId="406">
    <w:name w:val="z-窗体顶端 字符2"/>
    <w:link w:val="407"/>
    <w:autoRedefine/>
    <w:qFormat/>
    <w:locked/>
    <w:uiPriority w:val="0"/>
    <w:rPr>
      <w:rFonts w:ascii="Arial" w:hAnsi="Arial" w:cs="Arial"/>
      <w:vanish/>
      <w:sz w:val="16"/>
      <w:szCs w:val="16"/>
    </w:rPr>
  </w:style>
  <w:style w:type="paragraph" w:customStyle="1" w:styleId="407">
    <w:name w:val="_Style 95"/>
    <w:basedOn w:val="1"/>
    <w:next w:val="1"/>
    <w:link w:val="406"/>
    <w:autoRedefine/>
    <w:qFormat/>
    <w:uiPriority w:val="0"/>
    <w:pPr>
      <w:pBdr>
        <w:bottom w:val="single" w:color="auto" w:sz="6" w:space="1"/>
      </w:pBdr>
      <w:jc w:val="center"/>
    </w:pPr>
    <w:rPr>
      <w:rFonts w:ascii="Arial" w:hAnsi="Arial" w:cs="Arial"/>
      <w:vanish/>
      <w:sz w:val="16"/>
      <w:szCs w:val="16"/>
    </w:rPr>
  </w:style>
  <w:style w:type="character" w:customStyle="1" w:styleId="408">
    <w:name w:val="z-窗体底端 字符2"/>
    <w:link w:val="409"/>
    <w:autoRedefine/>
    <w:qFormat/>
    <w:locked/>
    <w:uiPriority w:val="0"/>
    <w:rPr>
      <w:rFonts w:ascii="Arial" w:hAnsi="Arial" w:cs="Arial"/>
      <w:vanish/>
      <w:sz w:val="16"/>
      <w:szCs w:val="16"/>
    </w:rPr>
  </w:style>
  <w:style w:type="paragraph" w:customStyle="1" w:styleId="409">
    <w:name w:val="_Style 170"/>
    <w:basedOn w:val="1"/>
    <w:next w:val="1"/>
    <w:link w:val="408"/>
    <w:autoRedefine/>
    <w:qFormat/>
    <w:uiPriority w:val="0"/>
    <w:pPr>
      <w:pBdr>
        <w:top w:val="single" w:color="auto" w:sz="6" w:space="1"/>
      </w:pBdr>
      <w:jc w:val="center"/>
    </w:pPr>
    <w:rPr>
      <w:rFonts w:ascii="Arial" w:hAnsi="Arial" w:cs="Arial"/>
      <w:vanish/>
      <w:sz w:val="16"/>
      <w:szCs w:val="16"/>
    </w:rPr>
  </w:style>
  <w:style w:type="paragraph" w:customStyle="1" w:styleId="410">
    <w:name w:val="_Style 186"/>
    <w:autoRedefine/>
    <w:qFormat/>
    <w:uiPriority w:val="99"/>
    <w:rPr>
      <w:rFonts w:ascii="Times New Roman" w:hAnsi="Times New Roman" w:eastAsia="宋体" w:cs="Times New Roman"/>
      <w:kern w:val="2"/>
      <w:sz w:val="21"/>
      <w:szCs w:val="24"/>
      <w:lang w:val="en-US" w:eastAsia="zh-CN" w:bidi="ar-SA"/>
    </w:rPr>
  </w:style>
  <w:style w:type="paragraph" w:customStyle="1" w:styleId="411">
    <w:name w:val="_Style 232"/>
    <w:basedOn w:val="5"/>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paragraph" w:customStyle="1" w:styleId="412">
    <w:name w:val="Char2"/>
    <w:basedOn w:val="1"/>
    <w:autoRedefine/>
    <w:qFormat/>
    <w:uiPriority w:val="99"/>
    <w:pPr>
      <w:tabs>
        <w:tab w:val="left" w:pos="360"/>
      </w:tabs>
    </w:pPr>
    <w:rPr>
      <w:rFonts w:ascii="Calibri" w:hAnsi="Calibri"/>
      <w:kern w:val="2"/>
    </w:rPr>
  </w:style>
  <w:style w:type="paragraph" w:customStyle="1" w:styleId="413">
    <w:name w:val="正文11"/>
    <w:autoRedefine/>
    <w:qFormat/>
    <w:uiPriority w:val="99"/>
    <w:rPr>
      <w:rFonts w:ascii="Times New Roman" w:hAnsi="Times New Roman" w:eastAsia="Times New Roman" w:cs="Times New Roman"/>
      <w:sz w:val="24"/>
      <w:szCs w:val="24"/>
      <w:lang w:val="en-US" w:eastAsia="zh-CN" w:bidi="ar-SA"/>
    </w:rPr>
  </w:style>
  <w:style w:type="character" w:customStyle="1" w:styleId="414">
    <w:name w:val="正文文本首行缩进 字符"/>
    <w:link w:val="415"/>
    <w:autoRedefine/>
    <w:qFormat/>
    <w:locked/>
    <w:uiPriority w:val="0"/>
    <w:rPr>
      <w:kern w:val="2"/>
      <w:sz w:val="21"/>
      <w:szCs w:val="24"/>
    </w:rPr>
  </w:style>
  <w:style w:type="paragraph" w:customStyle="1" w:styleId="415">
    <w:name w:val="_Style 239"/>
    <w:basedOn w:val="1"/>
    <w:next w:val="90"/>
    <w:link w:val="414"/>
    <w:autoRedefine/>
    <w:qFormat/>
    <w:uiPriority w:val="0"/>
    <w:pPr>
      <w:ind w:firstLine="420" w:firstLineChars="200"/>
    </w:pPr>
    <w:rPr>
      <w:kern w:val="2"/>
      <w:sz w:val="21"/>
    </w:rPr>
  </w:style>
  <w:style w:type="paragraph" w:customStyle="1" w:styleId="416">
    <w:name w:val="正文_3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17">
    <w:name w:val="默认段落字体 Para Char Char Char Char Char Char Char"/>
    <w:basedOn w:val="1"/>
    <w:autoRedefine/>
    <w:qFormat/>
    <w:uiPriority w:val="99"/>
    <w:rPr>
      <w:rFonts w:ascii="Tahoma" w:hAnsi="Tahoma"/>
      <w:kern w:val="2"/>
      <w:szCs w:val="20"/>
    </w:rPr>
  </w:style>
  <w:style w:type="paragraph" w:customStyle="1" w:styleId="418">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419">
    <w:name w:val="Normal_1"/>
    <w:autoRedefine/>
    <w:qFormat/>
    <w:uiPriority w:val="99"/>
    <w:rPr>
      <w:rFonts w:ascii="Times New Roman" w:hAnsi="Times New Roman" w:eastAsia="Times New Roman" w:cs="Times New Roman"/>
      <w:sz w:val="24"/>
      <w:szCs w:val="24"/>
      <w:lang w:val="en-US" w:eastAsia="zh-CN" w:bidi="ar-SA"/>
    </w:rPr>
  </w:style>
  <w:style w:type="character" w:customStyle="1" w:styleId="420">
    <w:name w:val="样式 目录 1 + 小四 Char"/>
    <w:link w:val="421"/>
    <w:autoRedefine/>
    <w:qFormat/>
    <w:locked/>
    <w:uiPriority w:val="0"/>
    <w:rPr>
      <w:rFonts w:ascii="Calibri" w:hAnsi="Calibri"/>
      <w:b/>
      <w:bCs/>
      <w:caps/>
      <w:kern w:val="2"/>
      <w:sz w:val="28"/>
    </w:rPr>
  </w:style>
  <w:style w:type="paragraph" w:customStyle="1" w:styleId="421">
    <w:name w:val="样式 目录 1 + 小四"/>
    <w:basedOn w:val="32"/>
    <w:link w:val="420"/>
    <w:autoRedefine/>
    <w:qFormat/>
    <w:uiPriority w:val="0"/>
    <w:pPr>
      <w:spacing w:after="0" w:line="400" w:lineRule="exact"/>
      <w:jc w:val="center"/>
    </w:pPr>
    <w:rPr>
      <w:rFonts w:ascii="Calibri" w:hAnsi="Calibri"/>
      <w:b/>
      <w:bCs/>
      <w:caps/>
      <w:kern w:val="2"/>
      <w:sz w:val="28"/>
      <w:szCs w:val="20"/>
    </w:rPr>
  </w:style>
  <w:style w:type="paragraph" w:customStyle="1" w:styleId="422">
    <w:name w:val="reader-word-layer reader-word-s1-0"/>
    <w:basedOn w:val="1"/>
    <w:autoRedefine/>
    <w:qFormat/>
    <w:uiPriority w:val="99"/>
    <w:pPr>
      <w:widowControl/>
      <w:spacing w:before="100" w:beforeAutospacing="1" w:after="100" w:afterAutospacing="1"/>
      <w:jc w:val="left"/>
    </w:pPr>
    <w:rPr>
      <w:rFonts w:ascii="宋体" w:hAnsi="宋体" w:cs="宋体"/>
    </w:rPr>
  </w:style>
  <w:style w:type="paragraph" w:customStyle="1" w:styleId="423">
    <w:name w:val="reader-word-layer reader-word-s1-9"/>
    <w:basedOn w:val="1"/>
    <w:autoRedefine/>
    <w:qFormat/>
    <w:uiPriority w:val="99"/>
    <w:pPr>
      <w:widowControl/>
      <w:spacing w:before="100" w:beforeAutospacing="1" w:after="100" w:afterAutospacing="1"/>
      <w:jc w:val="left"/>
    </w:pPr>
    <w:rPr>
      <w:rFonts w:ascii="宋体" w:hAnsi="宋体" w:cs="宋体"/>
    </w:rPr>
  </w:style>
  <w:style w:type="paragraph" w:customStyle="1" w:styleId="424">
    <w:name w:val="reader-word-layer reader-word-s1-45"/>
    <w:basedOn w:val="1"/>
    <w:autoRedefine/>
    <w:qFormat/>
    <w:uiPriority w:val="99"/>
    <w:pPr>
      <w:widowControl/>
      <w:spacing w:before="100" w:beforeAutospacing="1" w:after="100" w:afterAutospacing="1"/>
      <w:jc w:val="left"/>
    </w:pPr>
    <w:rPr>
      <w:rFonts w:ascii="宋体" w:hAnsi="宋体" w:cs="宋体"/>
    </w:rPr>
  </w:style>
  <w:style w:type="paragraph" w:customStyle="1" w:styleId="425">
    <w:name w:val="reader-word-layer reader-word-s1-39"/>
    <w:basedOn w:val="1"/>
    <w:autoRedefine/>
    <w:qFormat/>
    <w:uiPriority w:val="99"/>
    <w:pPr>
      <w:widowControl/>
      <w:spacing w:before="100" w:beforeAutospacing="1" w:after="100" w:afterAutospacing="1"/>
      <w:jc w:val="left"/>
    </w:pPr>
    <w:rPr>
      <w:rFonts w:ascii="宋体" w:hAnsi="宋体" w:cs="宋体"/>
    </w:rPr>
  </w:style>
  <w:style w:type="paragraph" w:customStyle="1" w:styleId="426">
    <w:name w:val="WPSOffice手动目录 1"/>
    <w:autoRedefine/>
    <w:qFormat/>
    <w:uiPriority w:val="99"/>
    <w:rPr>
      <w:rFonts w:ascii="Times New Roman" w:hAnsi="Times New Roman" w:eastAsia="宋体" w:cs="Times New Roman"/>
      <w:lang w:val="en-US" w:eastAsia="zh-CN" w:bidi="ar-SA"/>
    </w:rPr>
  </w:style>
  <w:style w:type="paragraph" w:customStyle="1" w:styleId="427">
    <w:name w:val="TOC 标题11"/>
    <w:basedOn w:val="5"/>
    <w:next w:val="1"/>
    <w:autoRedefine/>
    <w:qFormat/>
    <w:uiPriority w:val="99"/>
    <w:pPr>
      <w:widowControl/>
      <w:spacing w:after="0" w:line="276" w:lineRule="auto"/>
      <w:outlineLvl w:val="9"/>
    </w:pPr>
    <w:rPr>
      <w:rFonts w:ascii="Cambria" w:hAnsi="Cambria" w:eastAsia="宋体" w:cs="Times New Roman"/>
      <w:b/>
      <w:color w:val="365F91"/>
      <w:sz w:val="28"/>
      <w:szCs w:val="20"/>
    </w:rPr>
  </w:style>
  <w:style w:type="paragraph" w:customStyle="1" w:styleId="428">
    <w:name w:val="Normal_0_1"/>
    <w:autoRedefine/>
    <w:qFormat/>
    <w:uiPriority w:val="99"/>
    <w:pPr>
      <w:widowControl w:val="0"/>
      <w:jc w:val="both"/>
    </w:pPr>
    <w:rPr>
      <w:rFonts w:ascii="Times New Roman" w:hAnsi="Times New Roman" w:eastAsia="Times New Roman" w:cs="Times New Roman"/>
      <w:lang w:val="en-US" w:eastAsia="zh-CN" w:bidi="ar-SA"/>
    </w:rPr>
  </w:style>
  <w:style w:type="character" w:customStyle="1" w:styleId="429">
    <w:name w:val="正文文本 3 Char Char"/>
    <w:link w:val="430"/>
    <w:autoRedefine/>
    <w:qFormat/>
    <w:locked/>
    <w:uiPriority w:val="99"/>
    <w:rPr>
      <w:rFonts w:ascii="宋体" w:hAnsi="Calibri"/>
      <w:sz w:val="24"/>
    </w:rPr>
  </w:style>
  <w:style w:type="paragraph" w:customStyle="1" w:styleId="430">
    <w:name w:val="正文文本 3_0"/>
    <w:basedOn w:val="325"/>
    <w:link w:val="429"/>
    <w:autoRedefine/>
    <w:qFormat/>
    <w:uiPriority w:val="99"/>
    <w:pPr>
      <w:widowControl w:val="0"/>
      <w:jc w:val="both"/>
    </w:pPr>
    <w:rPr>
      <w:rFonts w:ascii="宋体" w:hAnsi="Calibri"/>
      <w:sz w:val="24"/>
      <w:szCs w:val="20"/>
    </w:rPr>
  </w:style>
  <w:style w:type="paragraph" w:customStyle="1" w:styleId="431">
    <w:name w:val="正文文本 3_1"/>
    <w:basedOn w:val="263"/>
    <w:autoRedefine/>
    <w:qFormat/>
    <w:uiPriority w:val="99"/>
    <w:rPr>
      <w:rFonts w:ascii="宋体" w:hAnsi="Calibri"/>
      <w:kern w:val="2"/>
      <w:sz w:val="24"/>
      <w:szCs w:val="20"/>
    </w:rPr>
  </w:style>
  <w:style w:type="paragraph" w:customStyle="1" w:styleId="432">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433">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434">
    <w:name w:val="正文_6_2"/>
    <w:autoRedefine/>
    <w:qFormat/>
    <w:uiPriority w:val="99"/>
    <w:pPr>
      <w:widowControl w:val="0"/>
      <w:jc w:val="both"/>
    </w:pPr>
    <w:rPr>
      <w:rFonts w:ascii="Calibri" w:hAnsi="Calibri" w:eastAsia="宋体" w:cs="Times New Roman"/>
      <w:lang w:val="en-US" w:eastAsia="zh-CN" w:bidi="ar-SA"/>
    </w:rPr>
  </w:style>
  <w:style w:type="paragraph" w:customStyle="1" w:styleId="435">
    <w:name w:val="正文3"/>
    <w:autoRedefine/>
    <w:qFormat/>
    <w:uiPriority w:val="99"/>
    <w:rPr>
      <w:rFonts w:ascii="Times New Roman" w:hAnsi="Times New Roman" w:eastAsia="Times New Roman" w:cs="Times New Roman"/>
      <w:sz w:val="24"/>
      <w:szCs w:val="24"/>
      <w:lang w:val="en-US" w:eastAsia="zh-CN" w:bidi="ar-SA"/>
    </w:rPr>
  </w:style>
  <w:style w:type="paragraph" w:customStyle="1" w:styleId="436">
    <w:name w:val="Normal_3"/>
    <w:autoRedefine/>
    <w:qFormat/>
    <w:uiPriority w:val="99"/>
    <w:rPr>
      <w:rFonts w:ascii="Times New Roman" w:hAnsi="Times New Roman" w:eastAsia="Times New Roman" w:cs="Times New Roman"/>
      <w:sz w:val="24"/>
      <w:szCs w:val="24"/>
      <w:lang w:val="en-US" w:eastAsia="zh-CN" w:bidi="ar-SA"/>
    </w:rPr>
  </w:style>
  <w:style w:type="paragraph" w:customStyle="1" w:styleId="437">
    <w:name w:val="Char3"/>
    <w:basedOn w:val="1"/>
    <w:autoRedefine/>
    <w:qFormat/>
    <w:uiPriority w:val="99"/>
    <w:pPr>
      <w:tabs>
        <w:tab w:val="left" w:pos="360"/>
      </w:tabs>
    </w:pPr>
    <w:rPr>
      <w:rFonts w:ascii="Calibri" w:hAnsi="Calibri"/>
      <w:kern w:val="2"/>
      <w:szCs w:val="22"/>
    </w:rPr>
  </w:style>
  <w:style w:type="paragraph" w:customStyle="1" w:styleId="438">
    <w:name w:val="正文4"/>
    <w:autoRedefine/>
    <w:qFormat/>
    <w:uiPriority w:val="99"/>
    <w:rPr>
      <w:rFonts w:ascii="Times New Roman" w:hAnsi="Times New Roman" w:eastAsia="Times New Roman" w:cs="Times New Roman"/>
      <w:sz w:val="24"/>
      <w:szCs w:val="24"/>
      <w:lang w:val="en-US" w:eastAsia="zh-CN" w:bidi="ar-SA"/>
    </w:rPr>
  </w:style>
  <w:style w:type="character" w:customStyle="1" w:styleId="439">
    <w:name w:val="批注文字 Char2"/>
    <w:autoRedefine/>
    <w:semiHidden/>
    <w:qFormat/>
    <w:locked/>
    <w:uiPriority w:val="99"/>
    <w:rPr>
      <w:kern w:val="2"/>
      <w:sz w:val="21"/>
      <w:szCs w:val="24"/>
    </w:rPr>
  </w:style>
  <w:style w:type="character" w:customStyle="1" w:styleId="440">
    <w:name w:val="明显引用 Char1"/>
    <w:basedOn w:val="47"/>
    <w:qFormat/>
    <w:uiPriority w:val="30"/>
    <w:rPr>
      <w:rFonts w:hint="default" w:ascii="Times New Roman" w:hAnsi="Times New Roman" w:eastAsia="宋体" w:cs="Times New Roman"/>
      <w:b/>
      <w:bCs/>
      <w:i/>
      <w:iCs/>
      <w:color w:val="4F81BD"/>
      <w:kern w:val="2"/>
      <w:sz w:val="21"/>
      <w:szCs w:val="24"/>
    </w:rPr>
  </w:style>
  <w:style w:type="character" w:customStyle="1" w:styleId="441">
    <w:name w:val="引用 Char1"/>
    <w:autoRedefine/>
    <w:qFormat/>
    <w:uiPriority w:val="29"/>
    <w:rPr>
      <w:rFonts w:hint="default" w:ascii="Times New Roman" w:hAnsi="Times New Roman" w:eastAsia="宋体" w:cs="Times New Roman"/>
      <w:i/>
      <w:iCs/>
      <w:color w:val="000000"/>
      <w:szCs w:val="24"/>
    </w:rPr>
  </w:style>
  <w:style w:type="character" w:customStyle="1" w:styleId="442">
    <w:name w:val="Document Map Char"/>
    <w:autoRedefine/>
    <w:qFormat/>
    <w:uiPriority w:val="99"/>
    <w:rPr>
      <w:rFonts w:hint="eastAsia" w:ascii="宋体" w:hAnsi="宋体" w:eastAsia="宋体"/>
      <w:kern w:val="2"/>
      <w:sz w:val="21"/>
      <w:szCs w:val="24"/>
      <w:lang w:val="en-US" w:eastAsia="zh-CN" w:bidi="ar-SA"/>
    </w:rPr>
  </w:style>
  <w:style w:type="character" w:customStyle="1" w:styleId="443">
    <w:name w:val="Body Text Indent 2 Char"/>
    <w:autoRedefine/>
    <w:qFormat/>
    <w:uiPriority w:val="0"/>
    <w:rPr>
      <w:rFonts w:hint="eastAsia" w:ascii="宋体" w:hAnsi="宋体" w:eastAsia="宋体"/>
      <w:kern w:val="2"/>
      <w:sz w:val="21"/>
      <w:szCs w:val="24"/>
      <w:lang w:val="en-US" w:eastAsia="zh-CN" w:bidi="ar-SA"/>
    </w:rPr>
  </w:style>
  <w:style w:type="character" w:customStyle="1" w:styleId="444">
    <w:name w:val="标题 Char2"/>
    <w:autoRedefine/>
    <w:qFormat/>
    <w:uiPriority w:val="0"/>
    <w:rPr>
      <w:rFonts w:hint="default" w:ascii="Cambria" w:hAnsi="Cambria" w:eastAsia="宋体" w:cs="Times New Roman"/>
      <w:b/>
      <w:bCs/>
      <w:sz w:val="32"/>
      <w:szCs w:val="32"/>
    </w:rPr>
  </w:style>
  <w:style w:type="character" w:customStyle="1" w:styleId="445">
    <w:name w:val="Char Char24"/>
    <w:autoRedefine/>
    <w:qFormat/>
    <w:uiPriority w:val="0"/>
    <w:rPr>
      <w:rFonts w:hint="eastAsia" w:ascii="宋体" w:hAnsi="宋体" w:eastAsia="宋体"/>
      <w:b/>
      <w:bCs/>
      <w:kern w:val="44"/>
      <w:sz w:val="32"/>
      <w:szCs w:val="44"/>
      <w:lang w:val="en-US" w:eastAsia="zh-CN" w:bidi="ar-SA"/>
    </w:rPr>
  </w:style>
  <w:style w:type="character" w:customStyle="1" w:styleId="446">
    <w:name w:val="Char Char6"/>
    <w:autoRedefine/>
    <w:qFormat/>
    <w:uiPriority w:val="0"/>
    <w:rPr>
      <w:rFonts w:hint="eastAsia" w:ascii="宋体" w:hAnsi="宋体" w:eastAsia="宋体"/>
      <w:b/>
      <w:bCs/>
      <w:kern w:val="44"/>
      <w:sz w:val="32"/>
      <w:szCs w:val="44"/>
      <w:lang w:val="en-US" w:eastAsia="zh-CN" w:bidi="ar-SA"/>
    </w:rPr>
  </w:style>
  <w:style w:type="character" w:customStyle="1" w:styleId="447">
    <w:name w:val="Char Char21"/>
    <w:autoRedefine/>
    <w:qFormat/>
    <w:uiPriority w:val="0"/>
    <w:rPr>
      <w:rFonts w:hint="default" w:ascii="Arial" w:hAnsi="Arial" w:eastAsia="黑体" w:cs="Times New Roman"/>
      <w:b/>
      <w:bCs/>
      <w:sz w:val="32"/>
      <w:szCs w:val="32"/>
    </w:rPr>
  </w:style>
  <w:style w:type="character" w:customStyle="1" w:styleId="448">
    <w:name w:val="书籍标题1"/>
    <w:autoRedefine/>
    <w:qFormat/>
    <w:uiPriority w:val="0"/>
    <w:rPr>
      <w:b/>
      <w:bCs/>
      <w:smallCaps/>
      <w:spacing w:val="5"/>
    </w:rPr>
  </w:style>
  <w:style w:type="character" w:customStyle="1" w:styleId="449">
    <w:name w:val="正文文本 Char1"/>
    <w:autoRedefine/>
    <w:qFormat/>
    <w:uiPriority w:val="0"/>
    <w:rPr>
      <w:kern w:val="2"/>
      <w:sz w:val="21"/>
      <w:szCs w:val="22"/>
    </w:rPr>
  </w:style>
  <w:style w:type="character" w:customStyle="1" w:styleId="450">
    <w:name w:val="Char Char1"/>
    <w:autoRedefine/>
    <w:qFormat/>
    <w:uiPriority w:val="0"/>
    <w:rPr>
      <w:rFonts w:hint="default" w:ascii="Arial" w:hAnsi="Arial" w:eastAsia="黑体" w:cs="Arial"/>
      <w:b/>
      <w:bCs/>
      <w:kern w:val="2"/>
      <w:sz w:val="32"/>
      <w:szCs w:val="32"/>
      <w:lang w:val="en-US" w:eastAsia="zh-CN" w:bidi="ar-SA"/>
    </w:rPr>
  </w:style>
  <w:style w:type="character" w:customStyle="1" w:styleId="451">
    <w:name w:val="正文首行缩进 Char1"/>
    <w:autoRedefine/>
    <w:qFormat/>
    <w:uiPriority w:val="99"/>
    <w:rPr>
      <w:szCs w:val="24"/>
      <w:lang w:val="en-US" w:eastAsia="zh-CN" w:bidi="ar-SA"/>
    </w:rPr>
  </w:style>
  <w:style w:type="character" w:customStyle="1" w:styleId="452">
    <w:name w:val="z-窗体底端 Char2"/>
    <w:autoRedefine/>
    <w:qFormat/>
    <w:uiPriority w:val="99"/>
    <w:rPr>
      <w:rFonts w:hint="default" w:ascii="Arial" w:hAnsi="Arial" w:cs="Arial"/>
      <w:vanish/>
      <w:kern w:val="2"/>
      <w:sz w:val="16"/>
      <w:szCs w:val="16"/>
    </w:rPr>
  </w:style>
  <w:style w:type="character" w:customStyle="1" w:styleId="453">
    <w:name w:val="Char Char91"/>
    <w:autoRedefine/>
    <w:qFormat/>
    <w:uiPriority w:val="0"/>
    <w:rPr>
      <w:rFonts w:hint="eastAsia" w:ascii="宋体" w:hAnsi="宋体" w:eastAsia="宋体"/>
      <w:b/>
      <w:bCs/>
      <w:kern w:val="44"/>
      <w:sz w:val="32"/>
      <w:szCs w:val="44"/>
      <w:lang w:val="en-US" w:eastAsia="zh-CN" w:bidi="ar-SA"/>
    </w:rPr>
  </w:style>
  <w:style w:type="character" w:customStyle="1" w:styleId="454">
    <w:name w:val="正文文本 3 Char1"/>
    <w:autoRedefine/>
    <w:qFormat/>
    <w:uiPriority w:val="99"/>
    <w:rPr>
      <w:kern w:val="2"/>
      <w:sz w:val="16"/>
      <w:szCs w:val="16"/>
    </w:rPr>
  </w:style>
  <w:style w:type="character" w:customStyle="1" w:styleId="455">
    <w:name w:val="Char Char18"/>
    <w:autoRedefine/>
    <w:qFormat/>
    <w:uiPriority w:val="0"/>
    <w:rPr>
      <w:rFonts w:hint="default" w:ascii="Times New Roman" w:hAnsi="Times New Roman" w:eastAsia="宋体" w:cs="Times New Roman"/>
      <w:b/>
      <w:bCs/>
      <w:sz w:val="28"/>
      <w:szCs w:val="28"/>
    </w:rPr>
  </w:style>
  <w:style w:type="character" w:customStyle="1" w:styleId="456">
    <w:name w:val="尾注文本 Char1"/>
    <w:autoRedefine/>
    <w:qFormat/>
    <w:uiPriority w:val="99"/>
    <w:rPr>
      <w:kern w:val="2"/>
      <w:sz w:val="21"/>
      <w:szCs w:val="24"/>
    </w:rPr>
  </w:style>
  <w:style w:type="character" w:customStyle="1" w:styleId="457">
    <w:name w:val="Balloon Text Char"/>
    <w:autoRedefine/>
    <w:qFormat/>
    <w:uiPriority w:val="0"/>
    <w:rPr>
      <w:sz w:val="18"/>
      <w:lang w:bidi="ar-SA"/>
    </w:rPr>
  </w:style>
  <w:style w:type="character" w:customStyle="1" w:styleId="458">
    <w:name w:val="z-窗体顶端 Char2"/>
    <w:autoRedefine/>
    <w:qFormat/>
    <w:uiPriority w:val="99"/>
    <w:rPr>
      <w:rFonts w:hint="default" w:ascii="Arial" w:hAnsi="Arial" w:cs="Arial"/>
      <w:vanish/>
      <w:kern w:val="2"/>
      <w:sz w:val="16"/>
      <w:szCs w:val="16"/>
    </w:rPr>
  </w:style>
  <w:style w:type="character" w:customStyle="1" w:styleId="459">
    <w:name w:val="明显参考1"/>
    <w:autoRedefine/>
    <w:qFormat/>
    <w:uiPriority w:val="0"/>
    <w:rPr>
      <w:b/>
      <w:bCs/>
      <w:smallCaps/>
      <w:color w:val="C0504D"/>
      <w:spacing w:val="5"/>
      <w:u w:val="single"/>
    </w:rPr>
  </w:style>
  <w:style w:type="character" w:customStyle="1" w:styleId="460">
    <w:name w:val="正文文本缩进 Char1"/>
    <w:autoRedefine/>
    <w:qFormat/>
    <w:uiPriority w:val="0"/>
    <w:rPr>
      <w:kern w:val="2"/>
      <w:sz w:val="21"/>
      <w:szCs w:val="24"/>
    </w:rPr>
  </w:style>
  <w:style w:type="character" w:customStyle="1" w:styleId="461">
    <w:name w:val="Char Char4"/>
    <w:autoRedefine/>
    <w:qFormat/>
    <w:locked/>
    <w:uiPriority w:val="0"/>
    <w:rPr>
      <w:rFonts w:hint="default" w:ascii="Arial" w:hAnsi="Arial" w:eastAsia="黑体" w:cs="Arial"/>
      <w:bCs/>
      <w:sz w:val="24"/>
      <w:szCs w:val="28"/>
      <w:lang w:val="en-US" w:eastAsia="zh-CN" w:bidi="ar-SA"/>
    </w:rPr>
  </w:style>
  <w:style w:type="character" w:customStyle="1" w:styleId="462">
    <w:name w:val="样式 粉红"/>
    <w:autoRedefine/>
    <w:qFormat/>
    <w:uiPriority w:val="0"/>
    <w:rPr>
      <w:color w:val="auto"/>
      <w:u w:val="none"/>
    </w:rPr>
  </w:style>
  <w:style w:type="character" w:customStyle="1" w:styleId="463">
    <w:name w:val="Plain Text Char"/>
    <w:autoRedefine/>
    <w:qFormat/>
    <w:uiPriority w:val="0"/>
    <w:rPr>
      <w:rFonts w:hint="eastAsia" w:ascii="宋体" w:hAnsi="Courier New" w:eastAsia="宋体"/>
      <w:sz w:val="24"/>
      <w:lang w:bidi="ar-SA"/>
    </w:rPr>
  </w:style>
  <w:style w:type="character" w:customStyle="1" w:styleId="464">
    <w:name w:val="Char Char20"/>
    <w:autoRedefine/>
    <w:qFormat/>
    <w:uiPriority w:val="0"/>
    <w:rPr>
      <w:rFonts w:hint="default" w:ascii="Times New Roman" w:hAnsi="Times New Roman" w:eastAsia="宋体" w:cs="Times New Roman"/>
      <w:b/>
      <w:bCs/>
      <w:sz w:val="24"/>
      <w:szCs w:val="32"/>
    </w:rPr>
  </w:style>
  <w:style w:type="character" w:customStyle="1" w:styleId="465">
    <w:name w:val="Char Char22"/>
    <w:autoRedefine/>
    <w:qFormat/>
    <w:uiPriority w:val="0"/>
    <w:rPr>
      <w:rFonts w:hint="default" w:ascii="Times New Roman" w:hAnsi="Times New Roman" w:eastAsia="宋体" w:cs="Times New Roman"/>
      <w:b/>
      <w:bCs/>
      <w:kern w:val="44"/>
      <w:sz w:val="32"/>
      <w:szCs w:val="44"/>
    </w:rPr>
  </w:style>
  <w:style w:type="character" w:customStyle="1" w:styleId="466">
    <w:name w:val="标题 Char1"/>
    <w:autoRedefine/>
    <w:qFormat/>
    <w:uiPriority w:val="10"/>
    <w:rPr>
      <w:rFonts w:hint="default" w:ascii="Cambria" w:hAnsi="Cambria" w:eastAsia="宋体" w:cs="Times New Roman"/>
      <w:b/>
      <w:bCs/>
      <w:sz w:val="32"/>
      <w:szCs w:val="32"/>
    </w:rPr>
  </w:style>
  <w:style w:type="character" w:customStyle="1" w:styleId="467">
    <w:name w:val="Heading 3 Char1"/>
    <w:autoRedefine/>
    <w:qFormat/>
    <w:uiPriority w:val="0"/>
    <w:rPr>
      <w:rFonts w:hint="eastAsia" w:ascii="宋体" w:hAnsi="宋体" w:eastAsia="宋体"/>
      <w:b/>
      <w:bCs/>
      <w:kern w:val="2"/>
      <w:sz w:val="24"/>
      <w:szCs w:val="32"/>
      <w:lang w:val="en-US" w:eastAsia="zh-CN" w:bidi="ar-SA"/>
    </w:rPr>
  </w:style>
  <w:style w:type="character" w:customStyle="1" w:styleId="468">
    <w:name w:val="副标题 Char1"/>
    <w:autoRedefine/>
    <w:qFormat/>
    <w:uiPriority w:val="11"/>
    <w:rPr>
      <w:rFonts w:hint="default" w:ascii="Cambria" w:hAnsi="Cambria" w:cs="Times New Roman"/>
      <w:b/>
      <w:bCs/>
      <w:kern w:val="28"/>
      <w:sz w:val="32"/>
      <w:szCs w:val="32"/>
    </w:rPr>
  </w:style>
  <w:style w:type="character" w:customStyle="1" w:styleId="469">
    <w:name w:val="textcontents"/>
    <w:autoRedefine/>
    <w:qFormat/>
    <w:uiPriority w:val="0"/>
    <w:rPr>
      <w:rFonts w:hint="default" w:ascii="Times New Roman" w:hAnsi="Times New Roman" w:cs="Times New Roman"/>
    </w:rPr>
  </w:style>
  <w:style w:type="character" w:customStyle="1" w:styleId="470">
    <w:name w:val="不明显参考1"/>
    <w:autoRedefine/>
    <w:qFormat/>
    <w:uiPriority w:val="0"/>
    <w:rPr>
      <w:smallCaps/>
      <w:color w:val="C0504D"/>
      <w:u w:val="single"/>
    </w:rPr>
  </w:style>
  <w:style w:type="character" w:customStyle="1" w:styleId="471">
    <w:name w:val="批注文字 Char Char"/>
    <w:autoRedefine/>
    <w:qFormat/>
    <w:uiPriority w:val="0"/>
    <w:rPr>
      <w:rFonts w:hint="eastAsia" w:ascii="宋体" w:hAnsi="Times New Roman" w:eastAsia="宋体" w:cs="Times New Roman"/>
      <w:sz w:val="28"/>
      <w:szCs w:val="20"/>
    </w:rPr>
  </w:style>
  <w:style w:type="character" w:customStyle="1" w:styleId="472">
    <w:name w:val="引用 Char2"/>
    <w:basedOn w:val="47"/>
    <w:qFormat/>
    <w:uiPriority w:val="0"/>
    <w:rPr>
      <w:rFonts w:hint="default" w:ascii="Times New Roman" w:hAnsi="Times New Roman" w:eastAsia="宋体" w:cs="Times New Roman"/>
      <w:i/>
      <w:iCs/>
      <w:color w:val="000000"/>
      <w:kern w:val="2"/>
      <w:sz w:val="21"/>
      <w:szCs w:val="24"/>
    </w:rPr>
  </w:style>
  <w:style w:type="character" w:customStyle="1" w:styleId="473">
    <w:name w:val="Char Char"/>
    <w:autoRedefine/>
    <w:qFormat/>
    <w:uiPriority w:val="0"/>
    <w:rPr>
      <w:rFonts w:hint="eastAsia" w:ascii="黑体" w:hAnsi="黑体" w:eastAsia="黑体"/>
      <w:bCs/>
      <w:sz w:val="28"/>
      <w:szCs w:val="32"/>
      <w:lang w:val="en-US" w:eastAsia="zh-CN" w:bidi="ar-SA"/>
    </w:rPr>
  </w:style>
  <w:style w:type="character" w:customStyle="1" w:styleId="474">
    <w:name w:val="Char Char2"/>
    <w:autoRedefine/>
    <w:qFormat/>
    <w:locked/>
    <w:uiPriority w:val="0"/>
    <w:rPr>
      <w:rFonts w:hint="default" w:ascii="Arial" w:hAnsi="Arial" w:eastAsia="黑体" w:cs="Arial"/>
      <w:b/>
      <w:bCs/>
      <w:sz w:val="32"/>
      <w:szCs w:val="32"/>
      <w:lang w:val="en-US" w:eastAsia="zh-CN" w:bidi="ar-SA"/>
    </w:rPr>
  </w:style>
  <w:style w:type="character" w:customStyle="1" w:styleId="475">
    <w:name w:val="批注文字 Char1"/>
    <w:autoRedefine/>
    <w:qFormat/>
    <w:uiPriority w:val="0"/>
    <w:rPr>
      <w:rFonts w:hint="default" w:ascii="Times New Roman" w:hAnsi="Times New Roman" w:eastAsia="宋体" w:cs="Times New Roman"/>
      <w:szCs w:val="24"/>
    </w:rPr>
  </w:style>
  <w:style w:type="character" w:customStyle="1" w:styleId="476">
    <w:name w:val="Date Char"/>
    <w:autoRedefine/>
    <w:qFormat/>
    <w:uiPriority w:val="0"/>
    <w:rPr>
      <w:rFonts w:hint="eastAsia" w:ascii="宋体" w:hAnsi="宋体" w:eastAsia="宋体"/>
      <w:kern w:val="2"/>
      <w:sz w:val="21"/>
      <w:szCs w:val="24"/>
      <w:lang w:val="en-US" w:eastAsia="zh-CN" w:bidi="ar-SA"/>
    </w:rPr>
  </w:style>
  <w:style w:type="character" w:customStyle="1" w:styleId="477">
    <w:name w:val="日期 Char1"/>
    <w:autoRedefine/>
    <w:qFormat/>
    <w:uiPriority w:val="0"/>
    <w:rPr>
      <w:rFonts w:hint="default" w:ascii="Times New Roman" w:hAnsi="Times New Roman" w:eastAsia="宋体" w:cs="Times New Roman"/>
      <w:szCs w:val="24"/>
    </w:rPr>
  </w:style>
  <w:style w:type="character" w:customStyle="1" w:styleId="478">
    <w:name w:val="Comment Subject Char"/>
    <w:autoRedefine/>
    <w:qFormat/>
    <w:uiPriority w:val="0"/>
    <w:rPr>
      <w:b/>
      <w:sz w:val="24"/>
      <w:lang w:bidi="ar-SA"/>
    </w:rPr>
  </w:style>
  <w:style w:type="character" w:customStyle="1" w:styleId="479">
    <w:name w:val="Char Char19"/>
    <w:autoRedefine/>
    <w:qFormat/>
    <w:uiPriority w:val="0"/>
    <w:rPr>
      <w:rFonts w:hint="default" w:ascii="Arial" w:hAnsi="Arial" w:eastAsia="宋体" w:cs="Times New Roman"/>
      <w:b/>
      <w:bCs/>
      <w:szCs w:val="28"/>
    </w:rPr>
  </w:style>
  <w:style w:type="character" w:customStyle="1" w:styleId="480">
    <w:name w:val="Body Text Indent Char"/>
    <w:autoRedefine/>
    <w:qFormat/>
    <w:uiPriority w:val="0"/>
    <w:rPr>
      <w:rFonts w:hint="eastAsia" w:ascii="宋体" w:hAnsi="宋体" w:eastAsia="宋体"/>
      <w:kern w:val="2"/>
      <w:sz w:val="21"/>
      <w:lang w:val="en-US" w:eastAsia="zh-CN" w:bidi="ar-SA"/>
    </w:rPr>
  </w:style>
  <w:style w:type="character" w:customStyle="1" w:styleId="481">
    <w:name w:val="不明显强调1"/>
    <w:autoRedefine/>
    <w:qFormat/>
    <w:uiPriority w:val="0"/>
    <w:rPr>
      <w:i/>
      <w:iCs/>
      <w:color w:val="808080"/>
    </w:rPr>
  </w:style>
  <w:style w:type="character" w:customStyle="1" w:styleId="482">
    <w:name w:val="Comment Text Char"/>
    <w:autoRedefine/>
    <w:qFormat/>
    <w:uiPriority w:val="0"/>
    <w:rPr>
      <w:rFonts w:hint="default" w:ascii="Times New Roman" w:hAnsi="Times New Roman" w:cs="Times New Roman"/>
      <w:sz w:val="24"/>
      <w:szCs w:val="24"/>
    </w:rPr>
  </w:style>
  <w:style w:type="character" w:customStyle="1" w:styleId="483">
    <w:name w:val="文档结构图 Char1"/>
    <w:autoRedefine/>
    <w:qFormat/>
    <w:uiPriority w:val="99"/>
    <w:rPr>
      <w:rFonts w:hint="eastAsia" w:ascii="宋体" w:hAnsi="Times New Roman" w:eastAsia="宋体" w:cs="Times New Roman"/>
      <w:sz w:val="18"/>
      <w:szCs w:val="18"/>
    </w:rPr>
  </w:style>
  <w:style w:type="character" w:customStyle="1" w:styleId="484">
    <w:name w:val="Char Char Char"/>
    <w:autoRedefine/>
    <w:qFormat/>
    <w:locked/>
    <w:uiPriority w:val="0"/>
    <w:rPr>
      <w:rFonts w:hint="eastAsia" w:ascii="黑体" w:hAnsi="黑体" w:eastAsia="黑体"/>
      <w:bCs/>
      <w:sz w:val="28"/>
      <w:szCs w:val="32"/>
      <w:lang w:val="en-US" w:eastAsia="zh-CN" w:bidi="ar-SA"/>
    </w:rPr>
  </w:style>
  <w:style w:type="character" w:customStyle="1" w:styleId="485">
    <w:name w:val="Char Char9"/>
    <w:autoRedefine/>
    <w:qFormat/>
    <w:uiPriority w:val="0"/>
    <w:rPr>
      <w:rFonts w:hint="eastAsia" w:ascii="宋体" w:hAnsi="宋体" w:eastAsia="宋体"/>
      <w:b/>
      <w:bCs/>
      <w:kern w:val="44"/>
      <w:sz w:val="32"/>
      <w:szCs w:val="44"/>
      <w:lang w:val="en-US" w:eastAsia="zh-CN" w:bidi="ar-SA"/>
    </w:rPr>
  </w:style>
  <w:style w:type="character" w:customStyle="1" w:styleId="486">
    <w:name w:val="Char Char3"/>
    <w:autoRedefine/>
    <w:qFormat/>
    <w:uiPriority w:val="0"/>
    <w:rPr>
      <w:b/>
      <w:bCs/>
      <w:sz w:val="32"/>
      <w:szCs w:val="32"/>
    </w:rPr>
  </w:style>
  <w:style w:type="character" w:customStyle="1" w:styleId="487">
    <w:name w:val="Char Char5"/>
    <w:autoRedefine/>
    <w:qFormat/>
    <w:uiPriority w:val="0"/>
    <w:rPr>
      <w:rFonts w:hint="eastAsia" w:ascii="黑体" w:hAnsi="黑体" w:eastAsia="黑体"/>
      <w:b/>
      <w:bCs/>
      <w:sz w:val="72"/>
      <w:szCs w:val="44"/>
      <w:lang w:val="en-US" w:eastAsia="zh-CN" w:bidi="ar-SA"/>
    </w:rPr>
  </w:style>
  <w:style w:type="character" w:customStyle="1" w:styleId="488">
    <w:name w:val="Char Char23"/>
    <w:autoRedefine/>
    <w:qFormat/>
    <w:uiPriority w:val="0"/>
    <w:rPr>
      <w:rFonts w:hint="eastAsia" w:ascii="宋体" w:hAnsi="宋体" w:eastAsia="宋体"/>
      <w:b/>
      <w:bCs/>
      <w:kern w:val="44"/>
      <w:sz w:val="32"/>
      <w:szCs w:val="44"/>
      <w:lang w:val="en-US" w:eastAsia="zh-CN" w:bidi="ar-SA"/>
    </w:rPr>
  </w:style>
  <w:style w:type="character" w:customStyle="1" w:styleId="489">
    <w:name w:val="明显强调1"/>
    <w:autoRedefine/>
    <w:qFormat/>
    <w:uiPriority w:val="0"/>
    <w:rPr>
      <w:b/>
      <w:bCs/>
      <w:i/>
      <w:iCs/>
      <w:color w:val="4F81BD"/>
    </w:rPr>
  </w:style>
  <w:style w:type="character" w:customStyle="1" w:styleId="490">
    <w:name w:val="z-窗体底端 Char3"/>
    <w:basedOn w:val="47"/>
    <w:autoRedefine/>
    <w:qFormat/>
    <w:uiPriority w:val="0"/>
    <w:rPr>
      <w:rFonts w:hint="default" w:ascii="Arial" w:hAnsi="Arial" w:cs="Arial"/>
      <w:vanish/>
      <w:sz w:val="16"/>
      <w:szCs w:val="16"/>
    </w:rPr>
  </w:style>
  <w:style w:type="character" w:customStyle="1" w:styleId="491">
    <w:name w:val="批注主题 Char1"/>
    <w:autoRedefine/>
    <w:qFormat/>
    <w:uiPriority w:val="99"/>
    <w:rPr>
      <w:rFonts w:hint="default" w:ascii="Times New Roman" w:hAnsi="Times New Roman" w:eastAsia="宋体" w:cs="Times New Roman"/>
      <w:b/>
      <w:bCs/>
      <w:szCs w:val="24"/>
    </w:rPr>
  </w:style>
  <w:style w:type="character" w:customStyle="1" w:styleId="492">
    <w:name w:val="Comment Text Char1"/>
    <w:autoRedefine/>
    <w:qFormat/>
    <w:uiPriority w:val="0"/>
    <w:rPr>
      <w:sz w:val="24"/>
      <w:lang w:bidi="ar-SA"/>
    </w:rPr>
  </w:style>
  <w:style w:type="character" w:customStyle="1" w:styleId="493">
    <w:name w:val="超链接_0"/>
    <w:autoRedefine/>
    <w:qFormat/>
    <w:uiPriority w:val="99"/>
    <w:rPr>
      <w:rFonts w:hint="default" w:ascii="Calibri" w:hAnsi="Calibri" w:cs="Times New Roman"/>
      <w:color w:val="0000FF"/>
      <w:u w:val="single"/>
    </w:rPr>
  </w:style>
  <w:style w:type="character" w:customStyle="1" w:styleId="494">
    <w:name w:val="标题 2 Char1"/>
    <w:autoRedefine/>
    <w:qFormat/>
    <w:uiPriority w:val="0"/>
    <w:rPr>
      <w:rFonts w:hint="default" w:ascii="Arial" w:hAnsi="Arial" w:eastAsia="黑体" w:cs="Calibri"/>
      <w:b/>
      <w:kern w:val="0"/>
      <w:sz w:val="32"/>
      <w:szCs w:val="20"/>
    </w:rPr>
  </w:style>
  <w:style w:type="character" w:customStyle="1" w:styleId="495">
    <w:name w:val="标题 3 Char1"/>
    <w:autoRedefine/>
    <w:qFormat/>
    <w:uiPriority w:val="0"/>
    <w:rPr>
      <w:rFonts w:hint="default" w:ascii="Calibri" w:hAnsi="Calibri" w:eastAsia="宋体" w:cs="Arial"/>
      <w:b/>
      <w:kern w:val="0"/>
      <w:sz w:val="32"/>
      <w:szCs w:val="20"/>
    </w:rPr>
  </w:style>
  <w:style w:type="character" w:customStyle="1" w:styleId="496">
    <w:name w:val="Char Char181"/>
    <w:autoRedefine/>
    <w:qFormat/>
    <w:uiPriority w:val="0"/>
    <w:rPr>
      <w:b/>
      <w:bCs/>
      <w:kern w:val="44"/>
      <w:sz w:val="44"/>
      <w:szCs w:val="44"/>
    </w:rPr>
  </w:style>
  <w:style w:type="character" w:customStyle="1" w:styleId="497">
    <w:name w:val="纯文本 Char1"/>
    <w:autoRedefine/>
    <w:qFormat/>
    <w:uiPriority w:val="0"/>
    <w:rPr>
      <w:rFonts w:hint="eastAsia" w:ascii="宋体" w:hAnsi="Courier New" w:eastAsia="宋体" w:cs="Courier New"/>
      <w:szCs w:val="21"/>
    </w:rPr>
  </w:style>
  <w:style w:type="character" w:customStyle="1" w:styleId="498">
    <w:name w:val="grame"/>
    <w:autoRedefine/>
    <w:qFormat/>
    <w:uiPriority w:val="0"/>
  </w:style>
  <w:style w:type="character" w:customStyle="1" w:styleId="499">
    <w:name w:val="Char Char8"/>
    <w:autoRedefine/>
    <w:qFormat/>
    <w:uiPriority w:val="0"/>
    <w:rPr>
      <w:rFonts w:hint="default" w:ascii="Arial" w:hAnsi="Arial" w:eastAsia="黑体" w:cs="Arial"/>
      <w:b/>
      <w:bCs/>
      <w:kern w:val="2"/>
      <w:sz w:val="32"/>
      <w:szCs w:val="32"/>
      <w:lang w:val="en-US" w:eastAsia="zh-CN" w:bidi="ar-SA"/>
    </w:rPr>
  </w:style>
  <w:style w:type="character" w:customStyle="1" w:styleId="500">
    <w:name w:val="Char Char711"/>
    <w:autoRedefine/>
    <w:qFormat/>
    <w:uiPriority w:val="0"/>
    <w:rPr>
      <w:rFonts w:hint="default" w:ascii="Arial" w:hAnsi="Arial" w:eastAsia="黑体" w:cs="Arial"/>
      <w:b/>
      <w:bCs/>
      <w:kern w:val="2"/>
      <w:sz w:val="32"/>
      <w:szCs w:val="32"/>
      <w:lang w:val="en-US" w:eastAsia="zh-CN" w:bidi="ar-SA"/>
    </w:rPr>
  </w:style>
  <w:style w:type="character" w:customStyle="1" w:styleId="501">
    <w:name w:val="font161"/>
    <w:autoRedefine/>
    <w:qFormat/>
    <w:uiPriority w:val="0"/>
    <w:rPr>
      <w:b/>
      <w:bCs/>
      <w:sz w:val="32"/>
      <w:szCs w:val="32"/>
    </w:rPr>
  </w:style>
  <w:style w:type="character" w:customStyle="1" w:styleId="502">
    <w:name w:val="Char Char251"/>
    <w:autoRedefine/>
    <w:qFormat/>
    <w:uiPriority w:val="0"/>
    <w:rPr>
      <w:rFonts w:hint="eastAsia" w:ascii="宋体" w:hAnsi="宋体" w:eastAsia="宋体"/>
      <w:kern w:val="2"/>
      <w:sz w:val="21"/>
      <w:szCs w:val="24"/>
      <w:lang w:val="en-US" w:eastAsia="zh-CN" w:bidi="ar-SA"/>
    </w:rPr>
  </w:style>
  <w:style w:type="character" w:customStyle="1" w:styleId="503">
    <w:name w:val="Char Char7"/>
    <w:autoRedefine/>
    <w:qFormat/>
    <w:uiPriority w:val="0"/>
    <w:rPr>
      <w:rFonts w:hint="default" w:ascii="Arial" w:hAnsi="Arial" w:eastAsia="黑体" w:cs="Arial"/>
      <w:b/>
      <w:bCs/>
      <w:kern w:val="2"/>
      <w:sz w:val="32"/>
      <w:szCs w:val="32"/>
      <w:lang w:val="en-US" w:eastAsia="zh-CN" w:bidi="ar-SA"/>
    </w:rPr>
  </w:style>
  <w:style w:type="character" w:customStyle="1" w:styleId="504">
    <w:name w:val="content1"/>
    <w:autoRedefine/>
    <w:qFormat/>
    <w:uiPriority w:val="0"/>
    <w:rPr>
      <w:sz w:val="21"/>
      <w:szCs w:val="21"/>
      <w:u w:val="single"/>
    </w:rPr>
  </w:style>
  <w:style w:type="paragraph" w:customStyle="1" w:styleId="505">
    <w:name w:val="副标题_0"/>
    <w:basedOn w:val="1"/>
    <w:link w:val="506"/>
    <w:uiPriority w:val="0"/>
    <w:rPr>
      <w:kern w:val="2"/>
      <w:sz w:val="21"/>
    </w:rPr>
  </w:style>
  <w:style w:type="character" w:customStyle="1" w:styleId="506">
    <w:name w:val="副标题 Char_0"/>
    <w:link w:val="505"/>
    <w:autoRedefine/>
    <w:qFormat/>
    <w:locked/>
    <w:uiPriority w:val="0"/>
    <w:rPr>
      <w:kern w:val="2"/>
      <w:sz w:val="21"/>
      <w:szCs w:val="24"/>
    </w:rPr>
  </w:style>
  <w:style w:type="character" w:customStyle="1" w:styleId="507">
    <w:name w:val="强调_0"/>
    <w:autoRedefine/>
    <w:qFormat/>
    <w:uiPriority w:val="0"/>
    <w:rPr>
      <w:rFonts w:hint="default" w:ascii="Calibri" w:hAnsi="Calibri" w:cs="Calibri"/>
      <w:i/>
      <w:iCs/>
    </w:rPr>
  </w:style>
  <w:style w:type="paragraph" w:customStyle="1" w:styleId="508">
    <w:name w:val="标题 3_0_0"/>
    <w:basedOn w:val="1"/>
    <w:link w:val="509"/>
    <w:uiPriority w:val="0"/>
    <w:rPr>
      <w:kern w:val="2"/>
      <w:sz w:val="21"/>
    </w:rPr>
  </w:style>
  <w:style w:type="character" w:customStyle="1" w:styleId="509">
    <w:name w:val="标题 3 Char_0_0"/>
    <w:link w:val="508"/>
    <w:autoRedefine/>
    <w:qFormat/>
    <w:locked/>
    <w:uiPriority w:val="0"/>
    <w:rPr>
      <w:kern w:val="2"/>
      <w:sz w:val="21"/>
      <w:szCs w:val="24"/>
    </w:rPr>
  </w:style>
  <w:style w:type="paragraph" w:customStyle="1" w:styleId="510">
    <w:name w:val="副标题_0_0"/>
    <w:basedOn w:val="1"/>
    <w:link w:val="511"/>
    <w:uiPriority w:val="0"/>
    <w:rPr>
      <w:kern w:val="2"/>
      <w:sz w:val="21"/>
    </w:rPr>
  </w:style>
  <w:style w:type="character" w:customStyle="1" w:styleId="511">
    <w:name w:val="副标题 Char_0_0"/>
    <w:link w:val="510"/>
    <w:autoRedefine/>
    <w:qFormat/>
    <w:locked/>
    <w:uiPriority w:val="0"/>
    <w:rPr>
      <w:kern w:val="2"/>
      <w:sz w:val="21"/>
      <w:szCs w:val="24"/>
    </w:rPr>
  </w:style>
  <w:style w:type="paragraph" w:customStyle="1" w:styleId="512">
    <w:name w:val="批注文字_0"/>
    <w:basedOn w:val="1"/>
    <w:link w:val="513"/>
    <w:qFormat/>
    <w:uiPriority w:val="0"/>
    <w:rPr>
      <w:kern w:val="2"/>
      <w:sz w:val="21"/>
    </w:rPr>
  </w:style>
  <w:style w:type="character" w:customStyle="1" w:styleId="513">
    <w:name w:val="批注文字 Char_0"/>
    <w:link w:val="512"/>
    <w:autoRedefine/>
    <w:qFormat/>
    <w:locked/>
    <w:uiPriority w:val="0"/>
    <w:rPr>
      <w:kern w:val="2"/>
      <w:sz w:val="21"/>
      <w:szCs w:val="24"/>
    </w:rPr>
  </w:style>
  <w:style w:type="paragraph" w:customStyle="1" w:styleId="514">
    <w:name w:val="标题 2_1"/>
    <w:basedOn w:val="1"/>
    <w:link w:val="515"/>
    <w:uiPriority w:val="0"/>
    <w:rPr>
      <w:kern w:val="2"/>
      <w:sz w:val="21"/>
    </w:rPr>
  </w:style>
  <w:style w:type="character" w:customStyle="1" w:styleId="515">
    <w:name w:val="标题 2 Char_1"/>
    <w:link w:val="514"/>
    <w:autoRedefine/>
    <w:qFormat/>
    <w:locked/>
    <w:uiPriority w:val="0"/>
    <w:rPr>
      <w:kern w:val="2"/>
      <w:sz w:val="21"/>
      <w:szCs w:val="24"/>
    </w:rPr>
  </w:style>
  <w:style w:type="paragraph" w:customStyle="1" w:styleId="516">
    <w:name w:val="标题 2_2"/>
    <w:basedOn w:val="1"/>
    <w:link w:val="517"/>
    <w:uiPriority w:val="0"/>
    <w:rPr>
      <w:kern w:val="2"/>
      <w:sz w:val="21"/>
    </w:rPr>
  </w:style>
  <w:style w:type="character" w:customStyle="1" w:styleId="517">
    <w:name w:val="标题 2 Char_2"/>
    <w:link w:val="516"/>
    <w:autoRedefine/>
    <w:qFormat/>
    <w:locked/>
    <w:uiPriority w:val="0"/>
    <w:rPr>
      <w:kern w:val="2"/>
      <w:sz w:val="21"/>
      <w:szCs w:val="24"/>
    </w:rPr>
  </w:style>
  <w:style w:type="character" w:customStyle="1" w:styleId="518">
    <w:name w:val="glyphicon"/>
    <w:autoRedefine/>
    <w:qFormat/>
    <w:uiPriority w:val="0"/>
  </w:style>
  <w:style w:type="character" w:customStyle="1" w:styleId="519">
    <w:name w:val="hover"/>
    <w:autoRedefine/>
    <w:qFormat/>
    <w:uiPriority w:val="0"/>
    <w:rPr>
      <w:shd w:val="clear" w:color="auto" w:fill="EEEEEE"/>
    </w:rPr>
  </w:style>
  <w:style w:type="character" w:customStyle="1" w:styleId="520">
    <w:name w:val="hover1"/>
    <w:autoRedefine/>
    <w:qFormat/>
    <w:uiPriority w:val="0"/>
    <w:rPr>
      <w:color w:val="5FB878"/>
    </w:rPr>
  </w:style>
  <w:style w:type="character" w:customStyle="1" w:styleId="521">
    <w:name w:val="hover2"/>
    <w:autoRedefine/>
    <w:qFormat/>
    <w:uiPriority w:val="0"/>
    <w:rPr>
      <w:color w:val="5FB878"/>
    </w:rPr>
  </w:style>
  <w:style w:type="character" w:customStyle="1" w:styleId="522">
    <w:name w:val="hover3"/>
    <w:autoRedefine/>
    <w:qFormat/>
    <w:uiPriority w:val="0"/>
    <w:rPr>
      <w:color w:val="FFFFFF"/>
    </w:rPr>
  </w:style>
  <w:style w:type="character" w:customStyle="1" w:styleId="523">
    <w:name w:val="old"/>
    <w:autoRedefine/>
    <w:qFormat/>
    <w:uiPriority w:val="0"/>
    <w:rPr>
      <w:color w:val="999999"/>
    </w:rPr>
  </w:style>
  <w:style w:type="character" w:customStyle="1" w:styleId="524">
    <w:name w:val="hour_pm"/>
    <w:autoRedefine/>
    <w:qFormat/>
    <w:uiPriority w:val="0"/>
  </w:style>
  <w:style w:type="character" w:customStyle="1" w:styleId="525">
    <w:name w:val="hour_am"/>
    <w:autoRedefine/>
    <w:qFormat/>
    <w:uiPriority w:val="0"/>
  </w:style>
  <w:style w:type="character" w:customStyle="1" w:styleId="526">
    <w:name w:val="Char Char811"/>
    <w:autoRedefine/>
    <w:qFormat/>
    <w:uiPriority w:val="0"/>
    <w:rPr>
      <w:rFonts w:hint="default" w:ascii="Arial" w:hAnsi="Arial" w:eastAsia="黑体" w:cs="Arial"/>
      <w:b/>
      <w:bCs/>
      <w:kern w:val="2"/>
      <w:sz w:val="32"/>
      <w:szCs w:val="32"/>
      <w:lang w:val="en-US" w:eastAsia="zh-CN" w:bidi="ar-SA"/>
    </w:rPr>
  </w:style>
  <w:style w:type="character" w:customStyle="1" w:styleId="527">
    <w:name w:val="Char Char721"/>
    <w:autoRedefine/>
    <w:qFormat/>
    <w:uiPriority w:val="0"/>
    <w:rPr>
      <w:rFonts w:hint="default" w:ascii="Arial" w:hAnsi="Arial" w:eastAsia="黑体" w:cs="Arial"/>
      <w:b/>
      <w:bCs/>
      <w:kern w:val="2"/>
      <w:sz w:val="32"/>
      <w:szCs w:val="32"/>
      <w:lang w:val="en-US" w:eastAsia="zh-CN" w:bidi="ar-SA"/>
    </w:rPr>
  </w:style>
  <w:style w:type="character" w:customStyle="1" w:styleId="528">
    <w:name w:val="hover4"/>
    <w:autoRedefine/>
    <w:qFormat/>
    <w:uiPriority w:val="0"/>
    <w:rPr>
      <w:color w:val="FFFFFF"/>
    </w:rPr>
  </w:style>
  <w:style w:type="character" w:customStyle="1" w:styleId="529">
    <w:name w:val="标题 2 字符"/>
    <w:autoRedefine/>
    <w:qFormat/>
    <w:uiPriority w:val="9"/>
    <w:rPr>
      <w:rFonts w:hint="default" w:ascii="Arial" w:hAnsi="Arial" w:eastAsia="黑体" w:cs="Arial"/>
      <w:b/>
      <w:kern w:val="2"/>
      <w:sz w:val="32"/>
    </w:rPr>
  </w:style>
  <w:style w:type="character" w:customStyle="1" w:styleId="530">
    <w:name w:val="_Style 106"/>
    <w:autoRedefine/>
    <w:qFormat/>
    <w:uiPriority w:val="0"/>
    <w:rPr>
      <w:b/>
      <w:bCs/>
      <w:smallCaps/>
      <w:spacing w:val="5"/>
    </w:rPr>
  </w:style>
  <w:style w:type="character" w:customStyle="1" w:styleId="531">
    <w:name w:val="_Style 127"/>
    <w:autoRedefine/>
    <w:qFormat/>
    <w:uiPriority w:val="0"/>
    <w:rPr>
      <w:b/>
      <w:bCs/>
      <w:smallCaps/>
      <w:color w:val="C0504D"/>
      <w:spacing w:val="5"/>
      <w:u w:val="single"/>
    </w:rPr>
  </w:style>
  <w:style w:type="character" w:customStyle="1" w:styleId="532">
    <w:name w:val="_Style 144"/>
    <w:autoRedefine/>
    <w:qFormat/>
    <w:uiPriority w:val="0"/>
    <w:rPr>
      <w:smallCaps/>
      <w:color w:val="C0504D"/>
      <w:u w:val="single"/>
    </w:rPr>
  </w:style>
  <w:style w:type="character" w:customStyle="1" w:styleId="533">
    <w:name w:val="_Style 157"/>
    <w:autoRedefine/>
    <w:qFormat/>
    <w:uiPriority w:val="0"/>
    <w:rPr>
      <w:i/>
      <w:iCs/>
      <w:color w:val="808080"/>
    </w:rPr>
  </w:style>
  <w:style w:type="character" w:customStyle="1" w:styleId="534">
    <w:name w:val="_Style 167"/>
    <w:autoRedefine/>
    <w:qFormat/>
    <w:uiPriority w:val="0"/>
    <w:rPr>
      <w:b/>
      <w:bCs/>
      <w:i/>
      <w:iCs/>
      <w:color w:val="4F81BD"/>
    </w:rPr>
  </w:style>
  <w:style w:type="character" w:customStyle="1" w:styleId="535">
    <w:name w:val="Char Char71"/>
    <w:autoRedefine/>
    <w:qFormat/>
    <w:uiPriority w:val="0"/>
    <w:rPr>
      <w:rFonts w:hint="default" w:ascii="Arial" w:hAnsi="Arial" w:eastAsia="黑体" w:cs="Arial"/>
      <w:b/>
      <w:bCs/>
      <w:kern w:val="2"/>
      <w:sz w:val="32"/>
      <w:szCs w:val="32"/>
      <w:lang w:val="en-US" w:eastAsia="zh-CN" w:bidi="ar-SA"/>
    </w:rPr>
  </w:style>
  <w:style w:type="character" w:customStyle="1" w:styleId="536">
    <w:name w:val="Char Char25"/>
    <w:autoRedefine/>
    <w:qFormat/>
    <w:uiPriority w:val="0"/>
    <w:rPr>
      <w:rFonts w:hint="eastAsia" w:ascii="宋体" w:hAnsi="宋体" w:eastAsia="宋体"/>
      <w:kern w:val="2"/>
      <w:sz w:val="21"/>
      <w:szCs w:val="24"/>
      <w:lang w:val="en-US" w:eastAsia="zh-CN" w:bidi="ar-SA"/>
    </w:rPr>
  </w:style>
  <w:style w:type="character" w:customStyle="1" w:styleId="537">
    <w:name w:val="Char Char81"/>
    <w:autoRedefine/>
    <w:qFormat/>
    <w:uiPriority w:val="0"/>
    <w:rPr>
      <w:rFonts w:hint="default" w:ascii="Arial" w:hAnsi="Arial" w:eastAsia="黑体" w:cs="Arial"/>
      <w:b/>
      <w:bCs/>
      <w:kern w:val="2"/>
      <w:sz w:val="32"/>
      <w:szCs w:val="32"/>
      <w:lang w:val="en-US" w:eastAsia="zh-CN" w:bidi="ar-SA"/>
    </w:rPr>
  </w:style>
  <w:style w:type="character" w:customStyle="1" w:styleId="538">
    <w:name w:val="Char Char72"/>
    <w:autoRedefine/>
    <w:qFormat/>
    <w:uiPriority w:val="0"/>
    <w:rPr>
      <w:rFonts w:hint="default" w:ascii="Arial" w:hAnsi="Arial" w:eastAsia="黑体" w:cs="Arial"/>
      <w:b/>
      <w:bCs/>
      <w:kern w:val="2"/>
      <w:sz w:val="32"/>
      <w:szCs w:val="32"/>
      <w:lang w:val="en-US" w:eastAsia="zh-CN" w:bidi="ar-SA"/>
    </w:rPr>
  </w:style>
  <w:style w:type="character" w:customStyle="1" w:styleId="539">
    <w:name w:val="标题 1 字符1"/>
    <w:autoRedefine/>
    <w:qFormat/>
    <w:uiPriority w:val="0"/>
    <w:rPr>
      <w:rFonts w:hint="eastAsia" w:ascii="黑体" w:hAnsi="黑体" w:eastAsia="黑体"/>
      <w:b/>
      <w:bCs/>
      <w:kern w:val="44"/>
      <w:sz w:val="32"/>
      <w:szCs w:val="44"/>
      <w:lang w:bidi="ar-SA"/>
    </w:rPr>
  </w:style>
  <w:style w:type="character" w:customStyle="1" w:styleId="540">
    <w:name w:val="标题 2 字符1"/>
    <w:autoRedefine/>
    <w:qFormat/>
    <w:uiPriority w:val="0"/>
    <w:rPr>
      <w:rFonts w:hint="default" w:ascii="Arial" w:hAnsi="Arial" w:eastAsia="黑体" w:cs="Arial"/>
      <w:b/>
      <w:bCs/>
      <w:kern w:val="2"/>
      <w:sz w:val="21"/>
      <w:szCs w:val="32"/>
      <w:lang w:bidi="ar-SA"/>
    </w:rPr>
  </w:style>
  <w:style w:type="character" w:customStyle="1" w:styleId="541">
    <w:name w:val="标题 3 字符1"/>
    <w:autoRedefine/>
    <w:qFormat/>
    <w:uiPriority w:val="0"/>
    <w:rPr>
      <w:rFonts w:hint="eastAsia" w:ascii="黑体" w:hAnsi="黑体" w:eastAsia="黑体"/>
      <w:b/>
      <w:bCs/>
      <w:kern w:val="2"/>
      <w:sz w:val="21"/>
      <w:szCs w:val="32"/>
      <w:lang w:bidi="ar-SA"/>
    </w:rPr>
  </w:style>
  <w:style w:type="character" w:customStyle="1" w:styleId="542">
    <w:name w:val="标题 4 字符1"/>
    <w:autoRedefine/>
    <w:qFormat/>
    <w:uiPriority w:val="0"/>
    <w:rPr>
      <w:rFonts w:hint="default" w:ascii="Arial" w:hAnsi="Arial" w:eastAsia="宋体" w:cs="Arial"/>
      <w:b/>
      <w:bCs/>
      <w:kern w:val="2"/>
      <w:sz w:val="21"/>
      <w:szCs w:val="28"/>
      <w:lang w:val="en-US" w:eastAsia="zh-CN" w:bidi="ar-SA"/>
    </w:rPr>
  </w:style>
  <w:style w:type="character" w:customStyle="1" w:styleId="543">
    <w:name w:val="标题 5 字符1"/>
    <w:autoRedefine/>
    <w:qFormat/>
    <w:uiPriority w:val="9"/>
    <w:rPr>
      <w:rFonts w:hint="eastAsia" w:ascii="宋体" w:hAnsi="宋体" w:eastAsia="宋体"/>
      <w:b/>
      <w:bCs/>
      <w:kern w:val="2"/>
      <w:sz w:val="28"/>
      <w:szCs w:val="28"/>
      <w:lang w:val="en-US" w:eastAsia="zh-CN" w:bidi="ar-SA"/>
    </w:rPr>
  </w:style>
  <w:style w:type="character" w:customStyle="1" w:styleId="544">
    <w:name w:val="标题 6 字符1"/>
    <w:autoRedefine/>
    <w:qFormat/>
    <w:uiPriority w:val="0"/>
    <w:rPr>
      <w:rFonts w:hint="default" w:ascii="Cambria" w:hAnsi="Cambria"/>
      <w:b/>
      <w:bCs/>
      <w:kern w:val="2"/>
      <w:sz w:val="24"/>
      <w:szCs w:val="24"/>
    </w:rPr>
  </w:style>
  <w:style w:type="character" w:customStyle="1" w:styleId="545">
    <w:name w:val="标题 7 字符1"/>
    <w:autoRedefine/>
    <w:qFormat/>
    <w:uiPriority w:val="0"/>
    <w:rPr>
      <w:rFonts w:hint="default" w:ascii="Calibri" w:hAnsi="Calibri" w:cs="Calibri"/>
      <w:b/>
      <w:bCs/>
      <w:kern w:val="2"/>
      <w:sz w:val="24"/>
      <w:szCs w:val="24"/>
    </w:rPr>
  </w:style>
  <w:style w:type="character" w:customStyle="1" w:styleId="546">
    <w:name w:val="标题 8 字符1"/>
    <w:autoRedefine/>
    <w:qFormat/>
    <w:uiPriority w:val="0"/>
    <w:rPr>
      <w:rFonts w:hint="default" w:ascii="Cambria" w:hAnsi="Cambria"/>
      <w:kern w:val="2"/>
      <w:sz w:val="24"/>
      <w:szCs w:val="24"/>
    </w:rPr>
  </w:style>
  <w:style w:type="character" w:customStyle="1" w:styleId="547">
    <w:name w:val="标题 9 字符1"/>
    <w:autoRedefine/>
    <w:qFormat/>
    <w:uiPriority w:val="0"/>
    <w:rPr>
      <w:rFonts w:hint="default" w:ascii="Cambria" w:hAnsi="Cambria"/>
      <w:kern w:val="2"/>
      <w:sz w:val="21"/>
      <w:szCs w:val="21"/>
    </w:rPr>
  </w:style>
  <w:style w:type="character" w:customStyle="1" w:styleId="548">
    <w:name w:val="文档结构图 字符1"/>
    <w:autoRedefine/>
    <w:qFormat/>
    <w:uiPriority w:val="0"/>
    <w:rPr>
      <w:kern w:val="2"/>
      <w:sz w:val="21"/>
      <w:szCs w:val="24"/>
      <w:shd w:val="clear" w:color="auto" w:fill="000080"/>
      <w:lang w:bidi="ar-SA"/>
    </w:rPr>
  </w:style>
  <w:style w:type="character" w:customStyle="1" w:styleId="549">
    <w:name w:val="批注文字 字符1"/>
    <w:autoRedefine/>
    <w:qFormat/>
    <w:uiPriority w:val="0"/>
    <w:rPr>
      <w:rFonts w:hint="eastAsia" w:ascii="宋体" w:hAnsi="宋体" w:eastAsia="宋体"/>
      <w:kern w:val="2"/>
      <w:sz w:val="21"/>
      <w:szCs w:val="24"/>
      <w:lang w:val="en-US" w:eastAsia="zh-CN" w:bidi="ar-SA"/>
    </w:rPr>
  </w:style>
  <w:style w:type="character" w:customStyle="1" w:styleId="550">
    <w:name w:val="正文文本 3 字符1"/>
    <w:autoRedefine/>
    <w:qFormat/>
    <w:uiPriority w:val="0"/>
    <w:rPr>
      <w:kern w:val="2"/>
      <w:sz w:val="16"/>
      <w:szCs w:val="16"/>
    </w:rPr>
  </w:style>
  <w:style w:type="character" w:customStyle="1" w:styleId="551">
    <w:name w:val="正文文本 字符1"/>
    <w:autoRedefine/>
    <w:qFormat/>
    <w:uiPriority w:val="0"/>
    <w:rPr>
      <w:rFonts w:hint="eastAsia" w:ascii="宋体" w:hAnsi="宋体" w:eastAsia="宋体"/>
      <w:kern w:val="2"/>
      <w:sz w:val="21"/>
      <w:szCs w:val="22"/>
      <w:lang w:val="en-US" w:eastAsia="zh-CN" w:bidi="ar-SA"/>
    </w:rPr>
  </w:style>
  <w:style w:type="character" w:customStyle="1" w:styleId="552">
    <w:name w:val="正文文本缩进 字符1"/>
    <w:autoRedefine/>
    <w:qFormat/>
    <w:uiPriority w:val="0"/>
    <w:rPr>
      <w:rFonts w:hint="eastAsia" w:ascii="宋体" w:hAnsi="宋体" w:eastAsia="宋体"/>
      <w:kern w:val="2"/>
      <w:sz w:val="21"/>
      <w:lang w:bidi="ar-SA"/>
    </w:rPr>
  </w:style>
  <w:style w:type="character" w:customStyle="1" w:styleId="553">
    <w:name w:val="纯文本 字符1"/>
    <w:autoRedefine/>
    <w:qFormat/>
    <w:uiPriority w:val="0"/>
    <w:rPr>
      <w:rFonts w:hint="eastAsia" w:ascii="宋体" w:hAnsi="Courier New" w:eastAsia="宋体"/>
      <w:kern w:val="2"/>
      <w:sz w:val="21"/>
      <w:szCs w:val="24"/>
      <w:lang w:val="en-US" w:eastAsia="zh-CN" w:bidi="ar-SA"/>
    </w:rPr>
  </w:style>
  <w:style w:type="character" w:customStyle="1" w:styleId="554">
    <w:name w:val="日期 字符1"/>
    <w:autoRedefine/>
    <w:qFormat/>
    <w:uiPriority w:val="0"/>
    <w:rPr>
      <w:kern w:val="2"/>
      <w:sz w:val="21"/>
      <w:szCs w:val="24"/>
      <w:lang w:bidi="ar-SA"/>
    </w:rPr>
  </w:style>
  <w:style w:type="character" w:customStyle="1" w:styleId="555">
    <w:name w:val="正文文本缩进 2 字符1"/>
    <w:autoRedefine/>
    <w:qFormat/>
    <w:uiPriority w:val="0"/>
    <w:rPr>
      <w:kern w:val="2"/>
      <w:sz w:val="21"/>
      <w:szCs w:val="24"/>
      <w:lang w:bidi="ar-SA"/>
    </w:rPr>
  </w:style>
  <w:style w:type="character" w:customStyle="1" w:styleId="556">
    <w:name w:val="尾注文本 字符1"/>
    <w:autoRedefine/>
    <w:qFormat/>
    <w:uiPriority w:val="0"/>
    <w:rPr>
      <w:rFonts w:hint="eastAsia" w:ascii="宋体" w:hAnsi="宋体" w:eastAsia="宋体"/>
      <w:kern w:val="2"/>
      <w:sz w:val="21"/>
      <w:szCs w:val="24"/>
    </w:rPr>
  </w:style>
  <w:style w:type="character" w:customStyle="1" w:styleId="557">
    <w:name w:val="批注框文本 字符1"/>
    <w:autoRedefine/>
    <w:qFormat/>
    <w:uiPriority w:val="0"/>
    <w:rPr>
      <w:kern w:val="2"/>
      <w:sz w:val="18"/>
      <w:szCs w:val="18"/>
      <w:lang w:bidi="ar-SA"/>
    </w:rPr>
  </w:style>
  <w:style w:type="character" w:customStyle="1" w:styleId="558">
    <w:name w:val="页脚 字符1"/>
    <w:autoRedefine/>
    <w:qFormat/>
    <w:uiPriority w:val="0"/>
    <w:rPr>
      <w:kern w:val="2"/>
      <w:sz w:val="18"/>
      <w:szCs w:val="18"/>
      <w:lang w:bidi="ar-SA"/>
    </w:rPr>
  </w:style>
  <w:style w:type="character" w:customStyle="1" w:styleId="559">
    <w:name w:val="页眉 字符1"/>
    <w:autoRedefine/>
    <w:qFormat/>
    <w:uiPriority w:val="0"/>
    <w:rPr>
      <w:kern w:val="2"/>
      <w:sz w:val="18"/>
      <w:szCs w:val="18"/>
      <w:lang w:bidi="ar-SA"/>
    </w:rPr>
  </w:style>
  <w:style w:type="character" w:customStyle="1" w:styleId="560">
    <w:name w:val="副标题 字符1"/>
    <w:autoRedefine/>
    <w:qFormat/>
    <w:uiPriority w:val="0"/>
    <w:rPr>
      <w:rFonts w:hint="default" w:ascii="Cambria" w:hAnsi="Cambria"/>
      <w:b/>
      <w:bCs/>
      <w:kern w:val="28"/>
      <w:sz w:val="32"/>
      <w:szCs w:val="32"/>
    </w:rPr>
  </w:style>
  <w:style w:type="character" w:customStyle="1" w:styleId="561">
    <w:name w:val="脚注文本 字符1"/>
    <w:autoRedefine/>
    <w:qFormat/>
    <w:uiPriority w:val="0"/>
    <w:rPr>
      <w:sz w:val="18"/>
      <w:lang w:bidi="ar-SA"/>
    </w:rPr>
  </w:style>
  <w:style w:type="character" w:customStyle="1" w:styleId="562">
    <w:name w:val="正文文本缩进 3 字符"/>
    <w:autoRedefine/>
    <w:qFormat/>
    <w:uiPriority w:val="0"/>
    <w:rPr>
      <w:rFonts w:hint="default" w:ascii="Calibri" w:hAnsi="Calibri" w:cs="Calibri"/>
      <w:kern w:val="2"/>
      <w:sz w:val="16"/>
      <w:szCs w:val="16"/>
    </w:rPr>
  </w:style>
  <w:style w:type="character" w:customStyle="1" w:styleId="563">
    <w:name w:val="标题 字符1"/>
    <w:autoRedefine/>
    <w:qFormat/>
    <w:uiPriority w:val="0"/>
    <w:rPr>
      <w:rFonts w:hint="default" w:ascii="Cambria" w:hAnsi="Cambria"/>
      <w:b/>
      <w:bCs/>
      <w:kern w:val="2"/>
      <w:sz w:val="32"/>
      <w:szCs w:val="32"/>
      <w:lang w:bidi="ar-SA"/>
    </w:rPr>
  </w:style>
  <w:style w:type="character" w:customStyle="1" w:styleId="564">
    <w:name w:val="批注主题 字符1"/>
    <w:autoRedefine/>
    <w:qFormat/>
    <w:uiPriority w:val="0"/>
    <w:rPr>
      <w:b/>
      <w:bCs/>
      <w:kern w:val="2"/>
      <w:sz w:val="21"/>
      <w:szCs w:val="24"/>
      <w:lang w:bidi="ar-SA"/>
    </w:rPr>
  </w:style>
  <w:style w:type="character" w:customStyle="1" w:styleId="565">
    <w:name w:val="正文文本首行缩进 字符1"/>
    <w:autoRedefine/>
    <w:qFormat/>
    <w:uiPriority w:val="0"/>
    <w:rPr>
      <w:rFonts w:hint="eastAsia" w:ascii="宋体" w:hAnsi="宋体" w:eastAsia="宋体"/>
      <w:kern w:val="2"/>
      <w:sz w:val="21"/>
      <w:szCs w:val="24"/>
      <w:lang w:val="en-US" w:eastAsia="zh-CN" w:bidi="ar-SA"/>
    </w:rPr>
  </w:style>
  <w:style w:type="character" w:customStyle="1" w:styleId="566">
    <w:name w:val="z-窗体底端 字符1"/>
    <w:autoRedefine/>
    <w:qFormat/>
    <w:uiPriority w:val="0"/>
    <w:rPr>
      <w:rFonts w:hint="default" w:ascii="Arial" w:hAnsi="Arial" w:cs="Arial"/>
      <w:vanish/>
      <w:kern w:val="2"/>
      <w:sz w:val="16"/>
      <w:szCs w:val="16"/>
    </w:rPr>
  </w:style>
  <w:style w:type="character" w:customStyle="1" w:styleId="567">
    <w:name w:val="z-窗体顶端 字符1"/>
    <w:autoRedefine/>
    <w:qFormat/>
    <w:uiPriority w:val="0"/>
    <w:rPr>
      <w:rFonts w:hint="default" w:ascii="Arial" w:hAnsi="Arial" w:cs="Arial"/>
      <w:vanish/>
      <w:kern w:val="2"/>
      <w:sz w:val="16"/>
      <w:szCs w:val="16"/>
    </w:rPr>
  </w:style>
  <w:style w:type="character" w:customStyle="1" w:styleId="568">
    <w:name w:val="明显引用 字符1"/>
    <w:autoRedefine/>
    <w:qFormat/>
    <w:uiPriority w:val="30"/>
    <w:rPr>
      <w:b/>
      <w:bCs/>
      <w:i/>
      <w:iCs/>
      <w:color w:val="4F81BD"/>
      <w:lang w:bidi="ar-SA"/>
    </w:rPr>
  </w:style>
  <w:style w:type="character" w:customStyle="1" w:styleId="569">
    <w:name w:val="引用 字符1"/>
    <w:autoRedefine/>
    <w:qFormat/>
    <w:uiPriority w:val="29"/>
    <w:rPr>
      <w:i/>
      <w:iCs/>
      <w:color w:val="000000"/>
      <w:lang w:bidi="ar-SA"/>
    </w:rPr>
  </w:style>
  <w:style w:type="character" w:customStyle="1" w:styleId="570">
    <w:name w:val="无间隔 字符1"/>
    <w:autoRedefine/>
    <w:qFormat/>
    <w:uiPriority w:val="0"/>
    <w:rPr>
      <w:kern w:val="2"/>
      <w:sz w:val="21"/>
      <w:szCs w:val="24"/>
      <w:lang w:bidi="ar-SA"/>
    </w:rPr>
  </w:style>
  <w:style w:type="character" w:customStyle="1" w:styleId="571">
    <w:name w:val="标题 1 字符"/>
    <w:autoRedefine/>
    <w:qFormat/>
    <w:uiPriority w:val="0"/>
    <w:rPr>
      <w:rFonts w:hint="eastAsia" w:ascii="黑体" w:hAnsi="黑体" w:eastAsia="黑体"/>
      <w:b/>
      <w:bCs/>
      <w:kern w:val="44"/>
      <w:sz w:val="32"/>
      <w:szCs w:val="44"/>
      <w:lang w:bidi="ar-SA"/>
    </w:rPr>
  </w:style>
  <w:style w:type="character" w:customStyle="1" w:styleId="572">
    <w:name w:val="标题 3 字符"/>
    <w:autoRedefine/>
    <w:qFormat/>
    <w:uiPriority w:val="0"/>
    <w:rPr>
      <w:rFonts w:hint="eastAsia" w:ascii="黑体" w:hAnsi="黑体" w:eastAsia="黑体"/>
      <w:b/>
      <w:bCs/>
      <w:kern w:val="2"/>
      <w:sz w:val="21"/>
      <w:szCs w:val="32"/>
      <w:lang w:bidi="ar-SA"/>
    </w:rPr>
  </w:style>
  <w:style w:type="character" w:customStyle="1" w:styleId="573">
    <w:name w:val="标题 4 字符"/>
    <w:autoRedefine/>
    <w:qFormat/>
    <w:uiPriority w:val="99"/>
    <w:rPr>
      <w:rFonts w:hint="default" w:ascii="Arial" w:hAnsi="Arial" w:eastAsia="宋体" w:cs="Arial"/>
      <w:b/>
      <w:bCs/>
      <w:kern w:val="2"/>
      <w:sz w:val="21"/>
      <w:szCs w:val="28"/>
      <w:lang w:val="en-US" w:eastAsia="zh-CN" w:bidi="ar-SA"/>
    </w:rPr>
  </w:style>
  <w:style w:type="character" w:customStyle="1" w:styleId="574">
    <w:name w:val="标题 5 字符"/>
    <w:autoRedefine/>
    <w:qFormat/>
    <w:uiPriority w:val="99"/>
    <w:rPr>
      <w:rFonts w:hint="eastAsia" w:ascii="宋体" w:hAnsi="宋体" w:eastAsia="宋体"/>
      <w:b/>
      <w:bCs/>
      <w:kern w:val="2"/>
      <w:sz w:val="28"/>
      <w:szCs w:val="28"/>
      <w:lang w:val="en-US" w:eastAsia="zh-CN" w:bidi="ar-SA"/>
    </w:rPr>
  </w:style>
  <w:style w:type="character" w:customStyle="1" w:styleId="575">
    <w:name w:val="标题 6 字符"/>
    <w:autoRedefine/>
    <w:qFormat/>
    <w:uiPriority w:val="0"/>
    <w:rPr>
      <w:rFonts w:hint="default" w:ascii="Cambria" w:hAnsi="Cambria"/>
      <w:b/>
      <w:bCs/>
      <w:kern w:val="2"/>
      <w:sz w:val="24"/>
      <w:szCs w:val="24"/>
    </w:rPr>
  </w:style>
  <w:style w:type="character" w:customStyle="1" w:styleId="576">
    <w:name w:val="标题 7 字符"/>
    <w:autoRedefine/>
    <w:qFormat/>
    <w:uiPriority w:val="0"/>
    <w:rPr>
      <w:rFonts w:hint="default" w:ascii="Calibri" w:hAnsi="Calibri" w:cs="Calibri"/>
      <w:b/>
      <w:bCs/>
      <w:kern w:val="2"/>
      <w:sz w:val="24"/>
      <w:szCs w:val="24"/>
    </w:rPr>
  </w:style>
  <w:style w:type="character" w:customStyle="1" w:styleId="577">
    <w:name w:val="标题 8 字符"/>
    <w:autoRedefine/>
    <w:qFormat/>
    <w:uiPriority w:val="0"/>
    <w:rPr>
      <w:rFonts w:hint="default" w:ascii="Cambria" w:hAnsi="Cambria"/>
      <w:kern w:val="2"/>
      <w:sz w:val="24"/>
      <w:szCs w:val="24"/>
    </w:rPr>
  </w:style>
  <w:style w:type="character" w:customStyle="1" w:styleId="578">
    <w:name w:val="标题 9 字符"/>
    <w:autoRedefine/>
    <w:qFormat/>
    <w:uiPriority w:val="0"/>
    <w:rPr>
      <w:rFonts w:hint="default" w:ascii="Cambria" w:hAnsi="Cambria"/>
      <w:kern w:val="2"/>
      <w:sz w:val="21"/>
      <w:szCs w:val="21"/>
    </w:rPr>
  </w:style>
  <w:style w:type="character" w:customStyle="1" w:styleId="579">
    <w:name w:val="明显引用 字符"/>
    <w:autoRedefine/>
    <w:qFormat/>
    <w:uiPriority w:val="0"/>
    <w:rPr>
      <w:b/>
      <w:bCs/>
      <w:i/>
      <w:iCs/>
      <w:color w:val="4F81BD"/>
      <w:lang w:bidi="ar-SA"/>
    </w:rPr>
  </w:style>
  <w:style w:type="character" w:customStyle="1" w:styleId="580">
    <w:name w:val="脚注文本 字符"/>
    <w:autoRedefine/>
    <w:qFormat/>
    <w:uiPriority w:val="0"/>
    <w:rPr>
      <w:sz w:val="18"/>
      <w:lang w:bidi="ar-SA"/>
    </w:rPr>
  </w:style>
  <w:style w:type="character" w:customStyle="1" w:styleId="581">
    <w:name w:val="正文文本 字符"/>
    <w:autoRedefine/>
    <w:qFormat/>
    <w:uiPriority w:val="0"/>
    <w:rPr>
      <w:rFonts w:hint="eastAsia" w:ascii="宋体" w:hAnsi="宋体" w:eastAsia="宋体"/>
      <w:kern w:val="2"/>
      <w:sz w:val="21"/>
      <w:szCs w:val="22"/>
      <w:lang w:val="en-US" w:eastAsia="zh-CN" w:bidi="ar-SA"/>
    </w:rPr>
  </w:style>
  <w:style w:type="character" w:customStyle="1" w:styleId="582">
    <w:name w:val="批注框文本 字符"/>
    <w:autoRedefine/>
    <w:qFormat/>
    <w:uiPriority w:val="99"/>
    <w:rPr>
      <w:kern w:val="2"/>
      <w:sz w:val="18"/>
      <w:szCs w:val="18"/>
      <w:lang w:bidi="ar-SA"/>
    </w:rPr>
  </w:style>
  <w:style w:type="character" w:customStyle="1" w:styleId="583">
    <w:name w:val="批注文字 字符"/>
    <w:autoRedefine/>
    <w:qFormat/>
    <w:uiPriority w:val="0"/>
    <w:rPr>
      <w:rFonts w:hint="eastAsia" w:ascii="宋体" w:hAnsi="宋体" w:eastAsia="宋体"/>
      <w:kern w:val="2"/>
      <w:sz w:val="21"/>
      <w:szCs w:val="24"/>
      <w:lang w:val="en-US" w:eastAsia="zh-CN" w:bidi="ar-SA"/>
    </w:rPr>
  </w:style>
  <w:style w:type="character" w:customStyle="1" w:styleId="584">
    <w:name w:val="日期 字符"/>
    <w:autoRedefine/>
    <w:qFormat/>
    <w:uiPriority w:val="0"/>
    <w:rPr>
      <w:kern w:val="2"/>
      <w:sz w:val="21"/>
      <w:szCs w:val="24"/>
      <w:lang w:bidi="ar-SA"/>
    </w:rPr>
  </w:style>
  <w:style w:type="character" w:customStyle="1" w:styleId="585">
    <w:name w:val="正文文本缩进 字符"/>
    <w:autoRedefine/>
    <w:qFormat/>
    <w:uiPriority w:val="0"/>
    <w:rPr>
      <w:rFonts w:hint="eastAsia" w:ascii="宋体" w:hAnsi="宋体" w:eastAsia="宋体"/>
      <w:kern w:val="2"/>
      <w:sz w:val="21"/>
      <w:lang w:bidi="ar-SA"/>
    </w:rPr>
  </w:style>
  <w:style w:type="character" w:customStyle="1" w:styleId="586">
    <w:name w:val="纯文本 字符"/>
    <w:autoRedefine/>
    <w:qFormat/>
    <w:uiPriority w:val="0"/>
    <w:rPr>
      <w:rFonts w:hint="eastAsia" w:ascii="宋体" w:hAnsi="Courier New" w:eastAsia="宋体"/>
      <w:kern w:val="2"/>
      <w:sz w:val="21"/>
      <w:szCs w:val="24"/>
      <w:lang w:val="en-US" w:eastAsia="zh-CN" w:bidi="ar-SA"/>
    </w:rPr>
  </w:style>
  <w:style w:type="character" w:customStyle="1" w:styleId="587">
    <w:name w:val="页眉 字符"/>
    <w:autoRedefine/>
    <w:qFormat/>
    <w:uiPriority w:val="99"/>
    <w:rPr>
      <w:kern w:val="2"/>
      <w:sz w:val="18"/>
      <w:szCs w:val="18"/>
      <w:lang w:bidi="ar-SA"/>
    </w:rPr>
  </w:style>
  <w:style w:type="character" w:customStyle="1" w:styleId="588">
    <w:name w:val="引用 字符"/>
    <w:autoRedefine/>
    <w:qFormat/>
    <w:uiPriority w:val="0"/>
    <w:rPr>
      <w:i/>
      <w:iCs/>
      <w:color w:val="000000"/>
      <w:lang w:bidi="ar-SA"/>
    </w:rPr>
  </w:style>
  <w:style w:type="character" w:customStyle="1" w:styleId="589">
    <w:name w:val="尾注文本 字符"/>
    <w:autoRedefine/>
    <w:qFormat/>
    <w:uiPriority w:val="0"/>
    <w:rPr>
      <w:rFonts w:hint="eastAsia" w:ascii="宋体" w:hAnsi="宋体" w:eastAsia="宋体"/>
      <w:kern w:val="2"/>
      <w:sz w:val="21"/>
      <w:szCs w:val="24"/>
    </w:rPr>
  </w:style>
  <w:style w:type="character" w:customStyle="1" w:styleId="590">
    <w:name w:val="正文文本 3 字符"/>
    <w:autoRedefine/>
    <w:qFormat/>
    <w:uiPriority w:val="0"/>
    <w:rPr>
      <w:kern w:val="2"/>
      <w:sz w:val="16"/>
      <w:szCs w:val="16"/>
    </w:rPr>
  </w:style>
  <w:style w:type="character" w:customStyle="1" w:styleId="591">
    <w:name w:val="文档结构图 字符"/>
    <w:autoRedefine/>
    <w:qFormat/>
    <w:uiPriority w:val="0"/>
    <w:rPr>
      <w:kern w:val="2"/>
      <w:sz w:val="21"/>
      <w:szCs w:val="24"/>
      <w:shd w:val="clear" w:color="auto" w:fill="000080"/>
      <w:lang w:bidi="ar-SA"/>
    </w:rPr>
  </w:style>
  <w:style w:type="character" w:customStyle="1" w:styleId="592">
    <w:name w:val="页脚 字符"/>
    <w:autoRedefine/>
    <w:qFormat/>
    <w:uiPriority w:val="99"/>
    <w:rPr>
      <w:kern w:val="2"/>
      <w:sz w:val="18"/>
      <w:szCs w:val="18"/>
      <w:lang w:bidi="ar-SA"/>
    </w:rPr>
  </w:style>
  <w:style w:type="character" w:customStyle="1" w:styleId="593">
    <w:name w:val="副标题 字符"/>
    <w:autoRedefine/>
    <w:qFormat/>
    <w:uiPriority w:val="0"/>
    <w:rPr>
      <w:rFonts w:hint="default" w:ascii="Cambria" w:hAnsi="Cambria"/>
      <w:b/>
      <w:bCs/>
      <w:kern w:val="28"/>
      <w:sz w:val="32"/>
      <w:szCs w:val="32"/>
    </w:rPr>
  </w:style>
  <w:style w:type="character" w:customStyle="1" w:styleId="594">
    <w:name w:val="z-窗体底端 字符"/>
    <w:autoRedefine/>
    <w:qFormat/>
    <w:uiPriority w:val="0"/>
    <w:rPr>
      <w:rFonts w:hint="default" w:ascii="Arial" w:hAnsi="Arial" w:cs="Arial"/>
      <w:vanish/>
      <w:kern w:val="2"/>
      <w:sz w:val="16"/>
      <w:szCs w:val="16"/>
    </w:rPr>
  </w:style>
  <w:style w:type="character" w:customStyle="1" w:styleId="595">
    <w:name w:val="标题 字符"/>
    <w:autoRedefine/>
    <w:qFormat/>
    <w:uiPriority w:val="10"/>
    <w:rPr>
      <w:rFonts w:hint="default" w:ascii="Cambria" w:hAnsi="Cambria"/>
      <w:b/>
      <w:bCs/>
      <w:kern w:val="2"/>
      <w:sz w:val="32"/>
      <w:szCs w:val="32"/>
      <w:lang w:bidi="ar-SA"/>
    </w:rPr>
  </w:style>
  <w:style w:type="character" w:customStyle="1" w:styleId="596">
    <w:name w:val="z-窗体顶端 字符"/>
    <w:autoRedefine/>
    <w:qFormat/>
    <w:uiPriority w:val="0"/>
    <w:rPr>
      <w:rFonts w:hint="default" w:ascii="Arial" w:hAnsi="Arial" w:cs="Arial"/>
      <w:vanish/>
      <w:kern w:val="2"/>
      <w:sz w:val="16"/>
      <w:szCs w:val="16"/>
    </w:rPr>
  </w:style>
  <w:style w:type="character" w:customStyle="1" w:styleId="597">
    <w:name w:val="正文文本缩进 2 字符"/>
    <w:autoRedefine/>
    <w:qFormat/>
    <w:uiPriority w:val="0"/>
    <w:rPr>
      <w:kern w:val="2"/>
      <w:sz w:val="21"/>
      <w:szCs w:val="24"/>
      <w:lang w:bidi="ar-SA"/>
    </w:rPr>
  </w:style>
  <w:style w:type="character" w:customStyle="1" w:styleId="598">
    <w:name w:val="批注主题 字符"/>
    <w:autoRedefine/>
    <w:qFormat/>
    <w:uiPriority w:val="99"/>
    <w:rPr>
      <w:b/>
      <w:bCs/>
      <w:kern w:val="2"/>
      <w:sz w:val="21"/>
      <w:szCs w:val="24"/>
      <w:lang w:bidi="ar-SA"/>
    </w:rPr>
  </w:style>
  <w:style w:type="character" w:customStyle="1" w:styleId="599">
    <w:name w:val="标题 1 Char2"/>
    <w:autoRedefine/>
    <w:qFormat/>
    <w:uiPriority w:val="0"/>
    <w:rPr>
      <w:rFonts w:hint="default" w:ascii="Times New Roman" w:hAnsi="Times New Roman" w:eastAsia="黑体" w:cs="Times New Roman"/>
      <w:b/>
      <w:bCs/>
      <w:kern w:val="44"/>
      <w:sz w:val="32"/>
      <w:szCs w:val="44"/>
    </w:rPr>
  </w:style>
  <w:style w:type="character" w:customStyle="1" w:styleId="600">
    <w:name w:val="标题 2 Char2"/>
    <w:autoRedefine/>
    <w:qFormat/>
    <w:uiPriority w:val="0"/>
    <w:rPr>
      <w:rFonts w:hint="default" w:ascii="Arial" w:hAnsi="Arial" w:eastAsia="黑体" w:cs="Times New Roman"/>
      <w:b/>
      <w:bCs/>
      <w:szCs w:val="32"/>
    </w:rPr>
  </w:style>
  <w:style w:type="character" w:customStyle="1" w:styleId="601">
    <w:name w:val="标题 3 Char2"/>
    <w:autoRedefine/>
    <w:qFormat/>
    <w:uiPriority w:val="0"/>
    <w:rPr>
      <w:rFonts w:hint="default" w:ascii="Times New Roman" w:hAnsi="Times New Roman" w:eastAsia="黑体" w:cs="Times New Roman"/>
      <w:b/>
      <w:bCs/>
      <w:szCs w:val="32"/>
    </w:rPr>
  </w:style>
  <w:style w:type="character" w:customStyle="1" w:styleId="602">
    <w:name w:val="标题 4 Char1"/>
    <w:autoRedefine/>
    <w:qFormat/>
    <w:uiPriority w:val="0"/>
    <w:rPr>
      <w:rFonts w:hint="default" w:ascii="Arial" w:hAnsi="Arial" w:eastAsia="宋体" w:cs="Times New Roman"/>
      <w:b/>
      <w:bCs/>
      <w:szCs w:val="28"/>
    </w:rPr>
  </w:style>
  <w:style w:type="character" w:customStyle="1" w:styleId="603">
    <w:name w:val="标题 5 Char1"/>
    <w:autoRedefine/>
    <w:qFormat/>
    <w:uiPriority w:val="9"/>
    <w:rPr>
      <w:rFonts w:hint="default" w:ascii="Times New Roman" w:hAnsi="Times New Roman" w:eastAsia="宋体" w:cs="Times New Roman"/>
      <w:b/>
      <w:bCs/>
      <w:sz w:val="28"/>
      <w:szCs w:val="28"/>
    </w:rPr>
  </w:style>
  <w:style w:type="character" w:customStyle="1" w:styleId="604">
    <w:name w:val="标题 6 Char1"/>
    <w:autoRedefine/>
    <w:qFormat/>
    <w:uiPriority w:val="0"/>
    <w:rPr>
      <w:rFonts w:hint="default" w:ascii="Cambria" w:hAnsi="Cambria" w:eastAsia="宋体" w:cs="Times New Roman"/>
      <w:b/>
      <w:bCs/>
      <w:sz w:val="24"/>
      <w:szCs w:val="24"/>
    </w:rPr>
  </w:style>
  <w:style w:type="character" w:customStyle="1" w:styleId="605">
    <w:name w:val="标题 7 Char1"/>
    <w:autoRedefine/>
    <w:qFormat/>
    <w:uiPriority w:val="0"/>
    <w:rPr>
      <w:rFonts w:hint="default" w:ascii="Calibri" w:hAnsi="Calibri" w:eastAsia="宋体" w:cs="Times New Roman"/>
      <w:b/>
      <w:bCs/>
      <w:sz w:val="24"/>
      <w:szCs w:val="24"/>
    </w:rPr>
  </w:style>
  <w:style w:type="character" w:customStyle="1" w:styleId="606">
    <w:name w:val="标题 8 Char1"/>
    <w:autoRedefine/>
    <w:qFormat/>
    <w:uiPriority w:val="0"/>
    <w:rPr>
      <w:rFonts w:hint="default" w:ascii="Cambria" w:hAnsi="Cambria" w:eastAsia="宋体" w:cs="Times New Roman"/>
      <w:sz w:val="24"/>
      <w:szCs w:val="24"/>
    </w:rPr>
  </w:style>
  <w:style w:type="character" w:customStyle="1" w:styleId="607">
    <w:name w:val="标题 9 Char1"/>
    <w:autoRedefine/>
    <w:qFormat/>
    <w:uiPriority w:val="0"/>
    <w:rPr>
      <w:rFonts w:hint="default" w:ascii="Cambria" w:hAnsi="Cambria" w:eastAsia="宋体" w:cs="Times New Roman"/>
      <w:szCs w:val="21"/>
    </w:rPr>
  </w:style>
  <w:style w:type="character" w:customStyle="1" w:styleId="608">
    <w:name w:val="文档结构图 Char2"/>
    <w:autoRedefine/>
    <w:qFormat/>
    <w:uiPriority w:val="0"/>
    <w:rPr>
      <w:rFonts w:hint="default" w:ascii="Times New Roman" w:hAnsi="Times New Roman" w:eastAsia="宋体" w:cs="Times New Roman"/>
      <w:szCs w:val="24"/>
      <w:shd w:val="clear" w:color="auto" w:fill="000080"/>
    </w:rPr>
  </w:style>
  <w:style w:type="character" w:customStyle="1" w:styleId="609">
    <w:name w:val="正文文本 3 Char2"/>
    <w:autoRedefine/>
    <w:qFormat/>
    <w:uiPriority w:val="0"/>
    <w:rPr>
      <w:rFonts w:hint="default" w:ascii="Times New Roman" w:hAnsi="Times New Roman" w:eastAsia="宋体" w:cs="Times New Roman"/>
      <w:sz w:val="16"/>
      <w:szCs w:val="16"/>
    </w:rPr>
  </w:style>
  <w:style w:type="character" w:customStyle="1" w:styleId="610">
    <w:name w:val="正文文本 Char2"/>
    <w:autoRedefine/>
    <w:qFormat/>
    <w:uiPriority w:val="0"/>
    <w:rPr>
      <w:rFonts w:hint="default" w:ascii="Times New Roman" w:hAnsi="Times New Roman" w:eastAsia="宋体" w:cs="Times New Roman"/>
    </w:rPr>
  </w:style>
  <w:style w:type="character" w:customStyle="1" w:styleId="611">
    <w:name w:val="正文文本缩进 Char2"/>
    <w:autoRedefine/>
    <w:qFormat/>
    <w:uiPriority w:val="0"/>
    <w:rPr>
      <w:rFonts w:hint="eastAsia" w:ascii="宋体" w:hAnsi="宋体" w:eastAsia="宋体" w:cs="Times New Roman"/>
      <w:szCs w:val="20"/>
    </w:rPr>
  </w:style>
  <w:style w:type="character" w:customStyle="1" w:styleId="612">
    <w:name w:val="纯文本 Char2"/>
    <w:autoRedefine/>
    <w:qFormat/>
    <w:uiPriority w:val="0"/>
    <w:rPr>
      <w:rFonts w:hint="eastAsia" w:ascii="宋体" w:hAnsi="Courier New" w:eastAsia="宋体" w:cs="Times New Roman"/>
      <w:szCs w:val="24"/>
    </w:rPr>
  </w:style>
  <w:style w:type="character" w:customStyle="1" w:styleId="613">
    <w:name w:val="日期 Char2"/>
    <w:autoRedefine/>
    <w:qFormat/>
    <w:uiPriority w:val="0"/>
    <w:rPr>
      <w:rFonts w:hint="default" w:ascii="Times New Roman" w:hAnsi="Times New Roman" w:eastAsia="宋体" w:cs="Times New Roman"/>
      <w:szCs w:val="24"/>
    </w:rPr>
  </w:style>
  <w:style w:type="character" w:customStyle="1" w:styleId="614">
    <w:name w:val="正文文本缩进 2 Char1"/>
    <w:autoRedefine/>
    <w:qFormat/>
    <w:uiPriority w:val="0"/>
    <w:rPr>
      <w:rFonts w:hint="default" w:ascii="Times New Roman" w:hAnsi="Times New Roman" w:eastAsia="宋体" w:cs="Times New Roman"/>
      <w:szCs w:val="24"/>
    </w:rPr>
  </w:style>
  <w:style w:type="character" w:customStyle="1" w:styleId="615">
    <w:name w:val="尾注文本 Char2"/>
    <w:autoRedefine/>
    <w:qFormat/>
    <w:uiPriority w:val="99"/>
    <w:rPr>
      <w:rFonts w:hint="default" w:ascii="Times New Roman" w:hAnsi="Times New Roman" w:eastAsia="宋体" w:cs="Times New Roman"/>
      <w:szCs w:val="24"/>
    </w:rPr>
  </w:style>
  <w:style w:type="character" w:customStyle="1" w:styleId="616">
    <w:name w:val="批注框文本 Char2"/>
    <w:autoRedefine/>
    <w:qFormat/>
    <w:uiPriority w:val="99"/>
    <w:rPr>
      <w:rFonts w:hint="default" w:ascii="Times New Roman" w:hAnsi="Times New Roman" w:eastAsia="宋体" w:cs="Times New Roman"/>
      <w:sz w:val="18"/>
      <w:szCs w:val="18"/>
    </w:rPr>
  </w:style>
  <w:style w:type="character" w:customStyle="1" w:styleId="617">
    <w:name w:val="副标题 Char2"/>
    <w:autoRedefine/>
    <w:qFormat/>
    <w:uiPriority w:val="0"/>
    <w:rPr>
      <w:rFonts w:hint="default" w:ascii="Cambria" w:hAnsi="Cambria" w:eastAsia="宋体" w:cs="Times New Roman"/>
      <w:b/>
      <w:bCs/>
      <w:kern w:val="28"/>
      <w:sz w:val="32"/>
      <w:szCs w:val="32"/>
    </w:rPr>
  </w:style>
  <w:style w:type="character" w:customStyle="1" w:styleId="618">
    <w:name w:val="标题 Char3"/>
    <w:autoRedefine/>
    <w:qFormat/>
    <w:uiPriority w:val="0"/>
    <w:rPr>
      <w:rFonts w:hint="default" w:ascii="Cambria" w:hAnsi="Cambria" w:eastAsia="宋体" w:cs="Times New Roman"/>
      <w:b/>
      <w:bCs/>
      <w:sz w:val="32"/>
      <w:szCs w:val="32"/>
    </w:rPr>
  </w:style>
  <w:style w:type="character" w:customStyle="1" w:styleId="619">
    <w:name w:val="批注主题 Char2"/>
    <w:autoRedefine/>
    <w:qFormat/>
    <w:uiPriority w:val="99"/>
    <w:rPr>
      <w:rFonts w:hint="default" w:ascii="Times New Roman" w:hAnsi="Times New Roman" w:eastAsia="宋体" w:cs="Times New Roman"/>
      <w:b/>
      <w:bCs/>
      <w:szCs w:val="24"/>
    </w:rPr>
  </w:style>
  <w:style w:type="character" w:customStyle="1" w:styleId="620">
    <w:name w:val="明显引用 Char2"/>
    <w:autoRedefine/>
    <w:qFormat/>
    <w:uiPriority w:val="0"/>
    <w:rPr>
      <w:b/>
      <w:bCs/>
      <w:i/>
      <w:iCs/>
      <w:color w:val="4F81BD"/>
    </w:rPr>
  </w:style>
  <w:style w:type="character" w:customStyle="1" w:styleId="621">
    <w:name w:val="z-窗体顶端 Char3"/>
    <w:autoRedefine/>
    <w:qFormat/>
    <w:uiPriority w:val="0"/>
    <w:rPr>
      <w:rFonts w:hint="default" w:ascii="Arial" w:hAnsi="Arial" w:cs="Arial"/>
      <w:vanish/>
      <w:sz w:val="16"/>
      <w:szCs w:val="16"/>
    </w:rPr>
  </w:style>
  <w:style w:type="character" w:customStyle="1" w:styleId="622">
    <w:name w:val="未处理的提及"/>
    <w:autoRedefine/>
    <w:qFormat/>
    <w:uiPriority w:val="99"/>
    <w:rPr>
      <w:color w:val="605E5C"/>
      <w:shd w:val="clear" w:color="auto" w:fill="E1DFDD"/>
    </w:rPr>
  </w:style>
  <w:style w:type="character" w:customStyle="1" w:styleId="623">
    <w:name w:val="fontstyle21"/>
    <w:autoRedefine/>
    <w:qFormat/>
    <w:uiPriority w:val="0"/>
    <w:rPr>
      <w:rFonts w:hint="eastAsia" w:ascii="仿宋" w:hAnsi="仿宋" w:eastAsia="仿宋"/>
      <w:color w:val="000000"/>
      <w:sz w:val="32"/>
      <w:szCs w:val="32"/>
    </w:rPr>
  </w:style>
  <w:style w:type="character" w:customStyle="1" w:styleId="624">
    <w:name w:val="Body Text 3 Char"/>
    <w:autoRedefine/>
    <w:qFormat/>
    <w:locked/>
    <w:uiPriority w:val="99"/>
    <w:rPr>
      <w:rFonts w:hint="default" w:ascii="Times New Roman" w:hAnsi="Times New Roman" w:cs="Times New Roman"/>
      <w:sz w:val="16"/>
    </w:rPr>
  </w:style>
  <w:style w:type="character" w:customStyle="1" w:styleId="625">
    <w:name w:val="apple-converted-space"/>
    <w:autoRedefine/>
    <w:qFormat/>
    <w:uiPriority w:val="99"/>
  </w:style>
  <w:style w:type="character" w:customStyle="1" w:styleId="626">
    <w:name w:val="content1_0"/>
    <w:autoRedefine/>
    <w:qFormat/>
    <w:uiPriority w:val="99"/>
    <w:rPr>
      <w:sz w:val="21"/>
      <w:u w:val="single"/>
    </w:rPr>
  </w:style>
  <w:style w:type="character" w:customStyle="1" w:styleId="627">
    <w:name w:val="无间隔 字符"/>
    <w:autoRedefine/>
    <w:qFormat/>
    <w:uiPriority w:val="0"/>
    <w:rPr>
      <w:rFonts w:hint="default" w:ascii="Calibri" w:hAnsi="Calibri" w:cs="Calibri"/>
      <w:kern w:val="2"/>
      <w:sz w:val="22"/>
    </w:rPr>
  </w:style>
  <w:style w:type="character" w:customStyle="1" w:styleId="628">
    <w:name w:val="layui-this2"/>
    <w:autoRedefine/>
    <w:qFormat/>
    <w:uiPriority w:val="0"/>
    <w:rPr>
      <w:bdr w:val="single" w:color="EEEEEE" w:sz="6" w:space="0"/>
      <w:shd w:val="clear" w:color="auto" w:fill="FFFFFF"/>
    </w:rPr>
  </w:style>
  <w:style w:type="character" w:customStyle="1" w:styleId="629">
    <w:name w:val="hover23"/>
    <w:autoRedefine/>
    <w:qFormat/>
    <w:uiPriority w:val="0"/>
    <w:rPr>
      <w:color w:val="315EFB"/>
    </w:rPr>
  </w:style>
  <w:style w:type="character" w:customStyle="1" w:styleId="630">
    <w:name w:val="hover25"/>
    <w:autoRedefine/>
    <w:qFormat/>
    <w:uiPriority w:val="0"/>
    <w:rPr>
      <w:color w:val="315EFB"/>
    </w:rPr>
  </w:style>
  <w:style w:type="character" w:customStyle="1" w:styleId="631">
    <w:name w:val="cf01"/>
    <w:autoRedefine/>
    <w:qFormat/>
    <w:uiPriority w:val="0"/>
    <w:rPr>
      <w:rFonts w:hint="eastAsia" w:ascii="Microsoft YaHei UI" w:hAnsi="Microsoft YaHei UI" w:eastAsia="Microsoft YaHei UI"/>
      <w:sz w:val="18"/>
      <w:szCs w:val="18"/>
    </w:rPr>
  </w:style>
  <w:style w:type="character" w:customStyle="1" w:styleId="632">
    <w:name w:val="标题 4 字符2"/>
    <w:autoRedefine/>
    <w:qFormat/>
    <w:uiPriority w:val="0"/>
    <w:rPr>
      <w:rFonts w:hint="default" w:ascii="Arial" w:hAnsi="Arial" w:eastAsia="宋体" w:cs="Arial"/>
      <w:b/>
      <w:bCs/>
      <w:kern w:val="2"/>
      <w:sz w:val="21"/>
      <w:szCs w:val="28"/>
      <w:lang w:val="en-US" w:eastAsia="zh-CN" w:bidi="ar-SA"/>
    </w:rPr>
  </w:style>
  <w:style w:type="character" w:customStyle="1" w:styleId="633">
    <w:name w:val="Char Char82"/>
    <w:autoRedefine/>
    <w:qFormat/>
    <w:uiPriority w:val="0"/>
    <w:rPr>
      <w:rFonts w:hint="default" w:ascii="Arial" w:hAnsi="Arial" w:eastAsia="黑体" w:cs="Arial"/>
      <w:b/>
      <w:bCs/>
      <w:kern w:val="2"/>
      <w:sz w:val="32"/>
      <w:szCs w:val="32"/>
      <w:lang w:val="en-US" w:eastAsia="zh-CN" w:bidi="ar-SA"/>
    </w:rPr>
  </w:style>
  <w:style w:type="character" w:customStyle="1" w:styleId="634">
    <w:name w:val="Char Char10"/>
    <w:autoRedefine/>
    <w:qFormat/>
    <w:uiPriority w:val="0"/>
    <w:rPr>
      <w:rFonts w:hint="default" w:ascii="Arial" w:hAnsi="Arial" w:eastAsia="黑体" w:cs="Arial"/>
      <w:b/>
      <w:bCs/>
      <w:kern w:val="2"/>
      <w:sz w:val="32"/>
      <w:szCs w:val="32"/>
      <w:lang w:val="en-US" w:eastAsia="zh-CN" w:bidi="ar-SA"/>
    </w:rPr>
  </w:style>
  <w:style w:type="character" w:customStyle="1" w:styleId="635">
    <w:name w:val="Char Char26"/>
    <w:autoRedefine/>
    <w:qFormat/>
    <w:uiPriority w:val="0"/>
    <w:rPr>
      <w:rFonts w:hint="eastAsia" w:ascii="宋体" w:hAnsi="宋体" w:eastAsia="宋体"/>
      <w:kern w:val="2"/>
      <w:sz w:val="21"/>
      <w:szCs w:val="24"/>
      <w:lang w:val="en-US" w:eastAsia="zh-CN" w:bidi="ar-SA"/>
    </w:rPr>
  </w:style>
  <w:style w:type="character" w:customStyle="1" w:styleId="636">
    <w:name w:val="Char Char73"/>
    <w:autoRedefine/>
    <w:qFormat/>
    <w:uiPriority w:val="0"/>
    <w:rPr>
      <w:rFonts w:hint="default" w:ascii="Arial" w:hAnsi="Arial" w:eastAsia="黑体" w:cs="Arial"/>
      <w:b/>
      <w:bCs/>
      <w:kern w:val="2"/>
      <w:sz w:val="32"/>
      <w:szCs w:val="32"/>
      <w:lang w:val="en-US" w:eastAsia="zh-CN" w:bidi="ar-SA"/>
    </w:rPr>
  </w:style>
  <w:style w:type="table" w:customStyle="1" w:styleId="637">
    <w:name w:val="网格型2"/>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19964</Words>
  <Characters>21468</Characters>
  <Lines>480</Lines>
  <Paragraphs>135</Paragraphs>
  <TotalTime>23</TotalTime>
  <ScaleCrop>false</ScaleCrop>
  <LinksUpToDate>false</LinksUpToDate>
  <CharactersWithSpaces>21745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2025-01-14T08:42:00Z</dcterms:created>
  <dc:creator>城南大院物业管理处-叶丹青</dc:creator>
  <cp:lastModifiedBy>微微</cp:lastModifiedBy>
  <dcterms:modified xsi:type="dcterms:W3CDTF">2025-12-01T01:03:48Z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C1557A079E6B4578BD2D5F96BE991506_13</vt:lpwstr>
  </property>
  <property fmtid="{D5CDD505-2E9C-101B-9397-08002B2CF9AE}" pid="4" name="KSOTemplateDocerSaveRecord">
    <vt:lpwstr>eyJoZGlkIjoiY2UwNWI4ZGFlN2E3NmFkYmQ2NTM5YTRhMzJkZjA1M2QiLCJ1c2VySWQiOiI4NTk0NTg2NDUifQ==</vt:lpwstr>
  </property>
</Properties>
</file>